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930" w:rsidRDefault="00FF0930" w:rsidP="00FF0930">
      <w:pPr>
        <w:pStyle w:val="1"/>
        <w:shd w:val="clear" w:color="auto" w:fill="FFFFFF"/>
        <w:spacing w:before="0" w:beforeAutospacing="0" w:after="0" w:afterAutospacing="0"/>
        <w:jc w:val="center"/>
        <w:rPr>
          <w:rFonts w:ascii="微软雅黑" w:eastAsia="微软雅黑" w:hAnsi="微软雅黑" w:hint="eastAsia"/>
          <w:color w:val="3A3A3A"/>
          <w:sz w:val="36"/>
          <w:szCs w:val="36"/>
        </w:rPr>
      </w:pPr>
      <w:bookmarkStart w:id="0" w:name="_GoBack"/>
      <w:r>
        <w:rPr>
          <w:rFonts w:ascii="微软雅黑" w:eastAsia="微软雅黑" w:hAnsi="微软雅黑" w:hint="eastAsia"/>
          <w:color w:val="3A3A3A"/>
          <w:sz w:val="36"/>
          <w:szCs w:val="36"/>
        </w:rPr>
        <w:t>关于《儋州市加快推进科技创新促进高质量发展办法（试行）》的政策解读</w:t>
      </w:r>
    </w:p>
    <w:bookmarkEnd w:id="0"/>
    <w:p w:rsidR="00FF0930" w:rsidRDefault="00FF0930" w:rsidP="00FF0930">
      <w:pPr>
        <w:pStyle w:val="1"/>
        <w:shd w:val="clear" w:color="auto" w:fill="FFFFFF"/>
        <w:spacing w:before="0" w:beforeAutospacing="0" w:after="0" w:afterAutospacing="0"/>
        <w:jc w:val="center"/>
        <w:rPr>
          <w:rFonts w:ascii="微软雅黑" w:eastAsia="微软雅黑" w:hAnsi="微软雅黑"/>
          <w:color w:val="3A3A3A"/>
          <w:sz w:val="36"/>
          <w:szCs w:val="36"/>
        </w:rPr>
      </w:pPr>
    </w:p>
    <w:p w:rsidR="00FF0930" w:rsidRPr="00FF0930" w:rsidRDefault="00FF0930" w:rsidP="00FF0930">
      <w:pPr>
        <w:pStyle w:val="a3"/>
        <w:shd w:val="clear" w:color="auto" w:fill="FFFFFF"/>
        <w:spacing w:before="0" w:beforeAutospacing="0" w:after="0" w:afterAutospacing="0" w:line="555" w:lineRule="atLeast"/>
        <w:ind w:firstLine="645"/>
        <w:jc w:val="both"/>
        <w:rPr>
          <w:rFonts w:ascii="微软雅黑" w:eastAsia="微软雅黑" w:hAnsi="微软雅黑"/>
          <w:color w:val="3A3A3A"/>
          <w:sz w:val="28"/>
          <w:szCs w:val="28"/>
        </w:rPr>
      </w:pPr>
      <w:r w:rsidRPr="00FF0930">
        <w:rPr>
          <w:rFonts w:ascii="黑体" w:eastAsia="黑体" w:hAnsi="黑体" w:hint="eastAsia"/>
          <w:color w:val="3A3A3A"/>
          <w:sz w:val="28"/>
          <w:szCs w:val="28"/>
          <w:bdr w:val="none" w:sz="0" w:space="0" w:color="auto" w:frame="1"/>
        </w:rPr>
        <w:t>一、制定背景及必要性</w:t>
      </w:r>
    </w:p>
    <w:p w:rsidR="00FF0930" w:rsidRPr="00FF0930" w:rsidRDefault="00FF0930" w:rsidP="00FF0930">
      <w:pPr>
        <w:pStyle w:val="a3"/>
        <w:shd w:val="clear" w:color="auto" w:fill="FFFFFF"/>
        <w:spacing w:before="0" w:beforeAutospacing="0" w:after="0" w:afterAutospacing="0" w:line="555" w:lineRule="atLeast"/>
        <w:ind w:firstLine="645"/>
        <w:jc w:val="both"/>
        <w:rPr>
          <w:rFonts w:ascii="微软雅黑" w:eastAsia="微软雅黑" w:hAnsi="微软雅黑" w:hint="eastAsia"/>
          <w:color w:val="3A3A3A"/>
          <w:sz w:val="28"/>
          <w:szCs w:val="28"/>
        </w:rPr>
      </w:pPr>
      <w:r w:rsidRPr="00FF0930">
        <w:rPr>
          <w:rFonts w:ascii="仿宋_GB2312" w:eastAsia="仿宋_GB2312" w:hAnsi="微软雅黑" w:hint="eastAsia"/>
          <w:color w:val="3A3A3A"/>
          <w:sz w:val="28"/>
          <w:szCs w:val="28"/>
          <w:bdr w:val="none" w:sz="0" w:space="0" w:color="auto" w:frame="1"/>
        </w:rPr>
        <w:t>为贯彻落实《中共海南省委</w:t>
      </w:r>
      <w:r w:rsidRPr="00FF0930">
        <w:rPr>
          <w:rFonts w:ascii="仿宋_GB2312" w:eastAsia="仿宋_GB2312" w:hAnsi="微软雅黑" w:hint="eastAsia"/>
          <w:color w:val="3A3A3A"/>
          <w:sz w:val="28"/>
          <w:szCs w:val="28"/>
          <w:bdr w:val="none" w:sz="0" w:space="0" w:color="auto" w:frame="1"/>
        </w:rPr>
        <w:t> </w:t>
      </w:r>
      <w:r w:rsidRPr="00FF0930">
        <w:rPr>
          <w:rFonts w:ascii="仿宋_GB2312" w:eastAsia="仿宋_GB2312" w:hAnsi="微软雅黑" w:hint="eastAsia"/>
          <w:color w:val="3A3A3A"/>
          <w:sz w:val="28"/>
          <w:szCs w:val="28"/>
          <w:bdr w:val="none" w:sz="0" w:space="0" w:color="auto" w:frame="1"/>
        </w:rPr>
        <w:t>海南省人民政府关于支持儋州洋浦一体化发展的若干意见》文件精神，打造高新技术产业基地，提升区域创新驱动发展能力，构建适应自由贸易港发展的产业扶持政策体系，制定《儋州市加快推进科技创新促进高质量发展办法（试行）》（以下简称《办法》）。</w:t>
      </w:r>
    </w:p>
    <w:p w:rsidR="00FF0930" w:rsidRPr="00FF0930" w:rsidRDefault="00FF0930" w:rsidP="00FF0930">
      <w:pPr>
        <w:pStyle w:val="a3"/>
        <w:shd w:val="clear" w:color="auto" w:fill="FFFFFF"/>
        <w:spacing w:before="0" w:beforeAutospacing="0" w:after="0" w:afterAutospacing="0" w:line="555" w:lineRule="atLeast"/>
        <w:ind w:firstLine="645"/>
        <w:jc w:val="both"/>
        <w:rPr>
          <w:rFonts w:ascii="微软雅黑" w:eastAsia="微软雅黑" w:hAnsi="微软雅黑" w:hint="eastAsia"/>
          <w:color w:val="3A3A3A"/>
          <w:sz w:val="28"/>
          <w:szCs w:val="28"/>
        </w:rPr>
      </w:pPr>
      <w:r w:rsidRPr="00FF0930">
        <w:rPr>
          <w:rFonts w:ascii="黑体" w:eastAsia="黑体" w:hAnsi="黑体" w:hint="eastAsia"/>
          <w:color w:val="3A3A3A"/>
          <w:sz w:val="28"/>
          <w:szCs w:val="28"/>
          <w:bdr w:val="none" w:sz="0" w:space="0" w:color="auto" w:frame="1"/>
        </w:rPr>
        <w:t>二、目标任务</w:t>
      </w:r>
    </w:p>
    <w:p w:rsidR="00FF0930" w:rsidRPr="00FF0930" w:rsidRDefault="00FF0930" w:rsidP="00FF0930">
      <w:pPr>
        <w:pStyle w:val="a3"/>
        <w:shd w:val="clear" w:color="auto" w:fill="FFFFFF"/>
        <w:spacing w:before="0" w:beforeAutospacing="0" w:after="0" w:afterAutospacing="0" w:line="555" w:lineRule="atLeast"/>
        <w:ind w:firstLine="645"/>
        <w:jc w:val="both"/>
        <w:rPr>
          <w:rFonts w:ascii="微软雅黑" w:eastAsia="微软雅黑" w:hAnsi="微软雅黑" w:hint="eastAsia"/>
          <w:color w:val="3A3A3A"/>
          <w:sz w:val="28"/>
          <w:szCs w:val="28"/>
        </w:rPr>
      </w:pPr>
      <w:r w:rsidRPr="00FF0930">
        <w:rPr>
          <w:rFonts w:ascii="仿宋_GB2312" w:eastAsia="仿宋_GB2312" w:hAnsi="微软雅黑" w:hint="eastAsia"/>
          <w:color w:val="3A3A3A"/>
          <w:sz w:val="28"/>
          <w:szCs w:val="28"/>
          <w:bdr w:val="none" w:sz="0" w:space="0" w:color="auto" w:frame="1"/>
        </w:rPr>
        <w:t>全面落实《中共海南省委</w:t>
      </w:r>
      <w:r w:rsidRPr="00FF0930">
        <w:rPr>
          <w:rFonts w:ascii="仿宋_GB2312" w:eastAsia="仿宋_GB2312" w:hAnsi="微软雅黑" w:hint="eastAsia"/>
          <w:color w:val="3A3A3A"/>
          <w:sz w:val="28"/>
          <w:szCs w:val="28"/>
          <w:bdr w:val="none" w:sz="0" w:space="0" w:color="auto" w:frame="1"/>
        </w:rPr>
        <w:t> </w:t>
      </w:r>
      <w:r w:rsidRPr="00FF0930">
        <w:rPr>
          <w:rFonts w:ascii="仿宋_GB2312" w:eastAsia="仿宋_GB2312" w:hAnsi="微软雅黑" w:hint="eastAsia"/>
          <w:color w:val="3A3A3A"/>
          <w:sz w:val="28"/>
          <w:szCs w:val="28"/>
          <w:bdr w:val="none" w:sz="0" w:space="0" w:color="auto" w:frame="1"/>
        </w:rPr>
        <w:t>海南省人民政府关于支持儋州洋浦一体化发展的若干意见》文件要求，以科技创新赋能产业儋州洋浦高质量发展，推进国家创新型城市建设，进一步推动我市高新技术企业提质增量和加强优质中小企业梯度培育。</w:t>
      </w:r>
    </w:p>
    <w:p w:rsidR="00FF0930" w:rsidRPr="00FF0930" w:rsidRDefault="00FF0930" w:rsidP="00FF0930">
      <w:pPr>
        <w:pStyle w:val="a3"/>
        <w:shd w:val="clear" w:color="auto" w:fill="FFFFFF"/>
        <w:spacing w:before="0" w:beforeAutospacing="0" w:after="0" w:afterAutospacing="0" w:line="555" w:lineRule="atLeast"/>
        <w:ind w:firstLine="645"/>
        <w:jc w:val="both"/>
        <w:rPr>
          <w:rFonts w:ascii="微软雅黑" w:eastAsia="微软雅黑" w:hAnsi="微软雅黑" w:hint="eastAsia"/>
          <w:color w:val="3A3A3A"/>
          <w:sz w:val="28"/>
          <w:szCs w:val="28"/>
        </w:rPr>
      </w:pPr>
      <w:r w:rsidRPr="00FF0930">
        <w:rPr>
          <w:rFonts w:ascii="黑体" w:eastAsia="黑体" w:hAnsi="黑体" w:hint="eastAsia"/>
          <w:color w:val="3A3A3A"/>
          <w:sz w:val="28"/>
          <w:szCs w:val="28"/>
          <w:bdr w:val="none" w:sz="0" w:space="0" w:color="auto" w:frame="1"/>
        </w:rPr>
        <w:t>三、涉及范围</w:t>
      </w:r>
    </w:p>
    <w:p w:rsidR="00FF0930" w:rsidRPr="00FF0930" w:rsidRDefault="00FF0930" w:rsidP="00FF0930">
      <w:pPr>
        <w:pStyle w:val="a3"/>
        <w:shd w:val="clear" w:color="auto" w:fill="FFFFFF"/>
        <w:spacing w:before="0" w:beforeAutospacing="0" w:after="0" w:afterAutospacing="0" w:line="555" w:lineRule="atLeast"/>
        <w:ind w:firstLine="645"/>
        <w:jc w:val="both"/>
        <w:rPr>
          <w:rFonts w:ascii="微软雅黑" w:eastAsia="微软雅黑" w:hAnsi="微软雅黑" w:hint="eastAsia"/>
          <w:color w:val="3A3A3A"/>
          <w:sz w:val="28"/>
          <w:szCs w:val="28"/>
        </w:rPr>
      </w:pPr>
      <w:r w:rsidRPr="00FF0930">
        <w:rPr>
          <w:rFonts w:ascii="仿宋_GB2312" w:eastAsia="仿宋_GB2312" w:hAnsi="微软雅黑" w:hint="eastAsia"/>
          <w:color w:val="3A3A3A"/>
          <w:sz w:val="28"/>
          <w:szCs w:val="28"/>
          <w:bdr w:val="none" w:sz="0" w:space="0" w:color="auto" w:frame="1"/>
        </w:rPr>
        <w:t>《办法》适用于儋州全域符合申报条件、具有独立法人资格、实质性运营、未被“信用中国”列入“失信被执行人”和“重大税收违法失信主体”、未被“国家企业信用信息公示系统”列入“严重违法失信名单”的企事业单位和民办非企业单位。</w:t>
      </w:r>
    </w:p>
    <w:p w:rsidR="00FF0930" w:rsidRPr="00FF0930" w:rsidRDefault="00FF0930" w:rsidP="00FF0930">
      <w:pPr>
        <w:pStyle w:val="a3"/>
        <w:shd w:val="clear" w:color="auto" w:fill="FFFFFF"/>
        <w:spacing w:before="0" w:beforeAutospacing="0" w:after="0" w:afterAutospacing="0" w:line="555" w:lineRule="atLeast"/>
        <w:ind w:firstLine="645"/>
        <w:jc w:val="both"/>
        <w:rPr>
          <w:rFonts w:ascii="微软雅黑" w:eastAsia="微软雅黑" w:hAnsi="微软雅黑" w:hint="eastAsia"/>
          <w:color w:val="3A3A3A"/>
          <w:sz w:val="28"/>
          <w:szCs w:val="28"/>
        </w:rPr>
      </w:pPr>
      <w:r w:rsidRPr="00FF0930">
        <w:rPr>
          <w:rFonts w:ascii="黑体" w:eastAsia="黑体" w:hAnsi="黑体" w:hint="eastAsia"/>
          <w:color w:val="3A3A3A"/>
          <w:sz w:val="28"/>
          <w:szCs w:val="28"/>
          <w:bdr w:val="none" w:sz="0" w:space="0" w:color="auto" w:frame="1"/>
        </w:rPr>
        <w:t>四、主要内容</w:t>
      </w:r>
    </w:p>
    <w:p w:rsidR="00FF0930" w:rsidRPr="00FF0930" w:rsidRDefault="00FF0930" w:rsidP="00FF0930">
      <w:pPr>
        <w:pStyle w:val="a3"/>
        <w:shd w:val="clear" w:color="auto" w:fill="FFFFFF"/>
        <w:spacing w:before="0" w:beforeAutospacing="0" w:after="0" w:afterAutospacing="0" w:line="555" w:lineRule="atLeast"/>
        <w:ind w:firstLine="645"/>
        <w:jc w:val="both"/>
        <w:rPr>
          <w:rFonts w:ascii="微软雅黑" w:eastAsia="微软雅黑" w:hAnsi="微软雅黑" w:hint="eastAsia"/>
          <w:color w:val="3A3A3A"/>
          <w:sz w:val="28"/>
          <w:szCs w:val="28"/>
        </w:rPr>
      </w:pPr>
      <w:r w:rsidRPr="00FF0930">
        <w:rPr>
          <w:rFonts w:ascii="仿宋_GB2312" w:eastAsia="仿宋_GB2312" w:hAnsi="微软雅黑" w:hint="eastAsia"/>
          <w:color w:val="3A3A3A"/>
          <w:sz w:val="28"/>
          <w:szCs w:val="28"/>
          <w:bdr w:val="none" w:sz="0" w:space="0" w:color="auto" w:frame="1"/>
        </w:rPr>
        <w:t>《办法》共8章34条，主要包括总则、企业科技创新奖励、平台载体创新奖励、新型研发机构奖励、科技成果转化奖励、科技金融</w:t>
      </w:r>
      <w:r w:rsidRPr="00FF0930">
        <w:rPr>
          <w:rFonts w:ascii="仿宋_GB2312" w:eastAsia="仿宋_GB2312" w:hAnsi="微软雅黑" w:hint="eastAsia"/>
          <w:color w:val="3A3A3A"/>
          <w:sz w:val="28"/>
          <w:szCs w:val="28"/>
          <w:bdr w:val="none" w:sz="0" w:space="0" w:color="auto" w:frame="1"/>
        </w:rPr>
        <w:lastRenderedPageBreak/>
        <w:t>服务奖励、知识产权奖励、附则。资金的筹集、拨付、使用和管理依法接受审计、监察机关的监督。主要内容如下：</w:t>
      </w:r>
    </w:p>
    <w:p w:rsidR="00FF0930" w:rsidRPr="00FF0930" w:rsidRDefault="00FF0930" w:rsidP="00FF0930">
      <w:pPr>
        <w:pStyle w:val="a3"/>
        <w:shd w:val="clear" w:color="auto" w:fill="FFFFFF"/>
        <w:spacing w:before="0" w:beforeAutospacing="0" w:after="0" w:afterAutospacing="0" w:line="555" w:lineRule="atLeast"/>
        <w:ind w:firstLine="645"/>
        <w:jc w:val="both"/>
        <w:rPr>
          <w:rFonts w:ascii="微软雅黑" w:eastAsia="微软雅黑" w:hAnsi="微软雅黑" w:hint="eastAsia"/>
          <w:color w:val="3A3A3A"/>
          <w:sz w:val="28"/>
          <w:szCs w:val="28"/>
        </w:rPr>
      </w:pPr>
      <w:r w:rsidRPr="00FF0930">
        <w:rPr>
          <w:rFonts w:ascii="仿宋_GB2312" w:eastAsia="仿宋_GB2312" w:hAnsi="微软雅黑" w:hint="eastAsia"/>
          <w:color w:val="3A3A3A"/>
          <w:sz w:val="28"/>
          <w:szCs w:val="28"/>
          <w:bdr w:val="none" w:sz="0" w:space="0" w:color="auto" w:frame="1"/>
        </w:rPr>
        <w:t>（一）培育、引进科技创新主体奖励。《办法》对科技型中小企业、创新型中小企业、高新技术企业、专精特新中小企业、省级瞪</w:t>
      </w:r>
      <w:proofErr w:type="gramStart"/>
      <w:r w:rsidRPr="00FF0930">
        <w:rPr>
          <w:rFonts w:ascii="仿宋_GB2312" w:eastAsia="仿宋_GB2312" w:hAnsi="微软雅黑" w:hint="eastAsia"/>
          <w:color w:val="3A3A3A"/>
          <w:sz w:val="28"/>
          <w:szCs w:val="28"/>
          <w:bdr w:val="none" w:sz="0" w:space="0" w:color="auto" w:frame="1"/>
        </w:rPr>
        <w:t>羚</w:t>
      </w:r>
      <w:proofErr w:type="gramEnd"/>
      <w:r w:rsidRPr="00FF0930">
        <w:rPr>
          <w:rFonts w:ascii="仿宋_GB2312" w:eastAsia="仿宋_GB2312" w:hAnsi="微软雅黑" w:hint="eastAsia"/>
          <w:color w:val="3A3A3A"/>
          <w:sz w:val="28"/>
          <w:szCs w:val="28"/>
          <w:bdr w:val="none" w:sz="0" w:space="0" w:color="auto" w:frame="1"/>
        </w:rPr>
        <w:t>企业、省级领军企业、专精特新“小巨人”企业、国家制造业“单项冠军”等科技创新主体认定或迁入给予奖励。</w:t>
      </w:r>
    </w:p>
    <w:p w:rsidR="00FF0930" w:rsidRPr="00FF0930" w:rsidRDefault="00FF0930" w:rsidP="00FF0930">
      <w:pPr>
        <w:pStyle w:val="a3"/>
        <w:shd w:val="clear" w:color="auto" w:fill="FFFFFF"/>
        <w:spacing w:before="0" w:beforeAutospacing="0" w:after="0" w:afterAutospacing="0" w:line="555" w:lineRule="atLeast"/>
        <w:ind w:firstLine="645"/>
        <w:jc w:val="both"/>
        <w:rPr>
          <w:rFonts w:ascii="微软雅黑" w:eastAsia="微软雅黑" w:hAnsi="微软雅黑" w:hint="eastAsia"/>
          <w:color w:val="3A3A3A"/>
          <w:sz w:val="28"/>
          <w:szCs w:val="28"/>
        </w:rPr>
      </w:pPr>
      <w:r w:rsidRPr="00FF0930">
        <w:rPr>
          <w:rFonts w:ascii="仿宋_GB2312" w:eastAsia="仿宋_GB2312" w:hAnsi="微软雅黑" w:hint="eastAsia"/>
          <w:color w:val="3A3A3A"/>
          <w:sz w:val="28"/>
          <w:szCs w:val="28"/>
          <w:bdr w:val="none" w:sz="0" w:space="0" w:color="auto" w:frame="1"/>
        </w:rPr>
        <w:t>（二）培育科技创新创业载体奖励。《办法》对国家、省、市级科技企业孵化器、</w:t>
      </w:r>
      <w:proofErr w:type="gramStart"/>
      <w:r w:rsidRPr="00FF0930">
        <w:rPr>
          <w:rFonts w:ascii="仿宋_GB2312" w:eastAsia="仿宋_GB2312" w:hAnsi="微软雅黑" w:hint="eastAsia"/>
          <w:color w:val="3A3A3A"/>
          <w:sz w:val="28"/>
          <w:szCs w:val="28"/>
          <w:bdr w:val="none" w:sz="0" w:space="0" w:color="auto" w:frame="1"/>
        </w:rPr>
        <w:t>众创空间</w:t>
      </w:r>
      <w:proofErr w:type="gramEnd"/>
      <w:r w:rsidRPr="00FF0930">
        <w:rPr>
          <w:rFonts w:ascii="仿宋_GB2312" w:eastAsia="仿宋_GB2312" w:hAnsi="微软雅黑" w:hint="eastAsia"/>
          <w:color w:val="3A3A3A"/>
          <w:sz w:val="28"/>
          <w:szCs w:val="28"/>
          <w:bdr w:val="none" w:sz="0" w:space="0" w:color="auto" w:frame="1"/>
        </w:rPr>
        <w:t>、</w:t>
      </w:r>
      <w:proofErr w:type="gramStart"/>
      <w:r w:rsidRPr="00FF0930">
        <w:rPr>
          <w:rFonts w:ascii="仿宋_GB2312" w:eastAsia="仿宋_GB2312" w:hAnsi="微软雅黑" w:hint="eastAsia"/>
          <w:color w:val="3A3A3A"/>
          <w:sz w:val="28"/>
          <w:szCs w:val="28"/>
          <w:bdr w:val="none" w:sz="0" w:space="0" w:color="auto" w:frame="1"/>
        </w:rPr>
        <w:t>星创天地</w:t>
      </w:r>
      <w:proofErr w:type="gramEnd"/>
      <w:r w:rsidRPr="00FF0930">
        <w:rPr>
          <w:rFonts w:ascii="仿宋_GB2312" w:eastAsia="仿宋_GB2312" w:hAnsi="微软雅黑" w:hint="eastAsia"/>
          <w:color w:val="3A3A3A"/>
          <w:sz w:val="28"/>
          <w:szCs w:val="28"/>
          <w:bdr w:val="none" w:sz="0" w:space="0" w:color="auto" w:frame="1"/>
        </w:rPr>
        <w:t>、工程研究中心、企业技术中心、重点实验室以及省级院士工作站、省级研发机构等科技创新创业平台载体的首次认定或运行给予奖励。</w:t>
      </w:r>
    </w:p>
    <w:p w:rsidR="00FF0930" w:rsidRPr="00FF0930" w:rsidRDefault="00FF0930" w:rsidP="00FF0930">
      <w:pPr>
        <w:pStyle w:val="a3"/>
        <w:shd w:val="clear" w:color="auto" w:fill="FFFFFF"/>
        <w:spacing w:before="0" w:beforeAutospacing="0" w:after="0" w:afterAutospacing="0" w:line="555" w:lineRule="atLeast"/>
        <w:ind w:firstLine="645"/>
        <w:jc w:val="both"/>
        <w:rPr>
          <w:rFonts w:ascii="微软雅黑" w:eastAsia="微软雅黑" w:hAnsi="微软雅黑" w:hint="eastAsia"/>
          <w:color w:val="3A3A3A"/>
          <w:sz w:val="28"/>
          <w:szCs w:val="28"/>
        </w:rPr>
      </w:pPr>
      <w:r w:rsidRPr="00FF0930">
        <w:rPr>
          <w:rFonts w:ascii="仿宋_GB2312" w:eastAsia="仿宋_GB2312" w:hAnsi="微软雅黑" w:hint="eastAsia"/>
          <w:color w:val="3A3A3A"/>
          <w:sz w:val="28"/>
          <w:szCs w:val="28"/>
          <w:bdr w:val="none" w:sz="0" w:space="0" w:color="auto" w:frame="1"/>
        </w:rPr>
        <w:t>（三）新型研发机构建设、科研及项目孵化奖励。《办法》对新型研发机构建设、开展科研以及引进科技项目在本地孵化给予奖励。</w:t>
      </w:r>
    </w:p>
    <w:p w:rsidR="00FF0930" w:rsidRPr="00FF0930" w:rsidRDefault="00FF0930" w:rsidP="00FF0930">
      <w:pPr>
        <w:pStyle w:val="a3"/>
        <w:shd w:val="clear" w:color="auto" w:fill="FFFFFF"/>
        <w:spacing w:before="0" w:beforeAutospacing="0" w:after="0" w:afterAutospacing="0" w:line="555" w:lineRule="atLeast"/>
        <w:ind w:firstLine="645"/>
        <w:jc w:val="both"/>
        <w:rPr>
          <w:rFonts w:ascii="微软雅黑" w:eastAsia="微软雅黑" w:hAnsi="微软雅黑" w:hint="eastAsia"/>
          <w:color w:val="3A3A3A"/>
          <w:sz w:val="28"/>
          <w:szCs w:val="28"/>
        </w:rPr>
      </w:pPr>
      <w:r w:rsidRPr="00FF0930">
        <w:rPr>
          <w:rFonts w:ascii="仿宋_GB2312" w:eastAsia="仿宋_GB2312" w:hAnsi="微软雅黑" w:hint="eastAsia"/>
          <w:color w:val="3A3A3A"/>
          <w:sz w:val="28"/>
          <w:szCs w:val="28"/>
          <w:bdr w:val="none" w:sz="0" w:space="0" w:color="auto" w:frame="1"/>
        </w:rPr>
        <w:t>（四）科技成果转化以及研发费用奖励。《办法》对科技创新主体经营、融资、研发以及科技成果转化给予奖励，对引进先进技术成果及建设科技成果转化平台给予奖励。</w:t>
      </w:r>
    </w:p>
    <w:p w:rsidR="00FF0930" w:rsidRPr="00FF0930" w:rsidRDefault="00FF0930" w:rsidP="00FF0930">
      <w:pPr>
        <w:pStyle w:val="a3"/>
        <w:shd w:val="clear" w:color="auto" w:fill="FFFFFF"/>
        <w:spacing w:before="0" w:beforeAutospacing="0" w:after="0" w:afterAutospacing="0" w:line="555" w:lineRule="atLeast"/>
        <w:ind w:firstLine="645"/>
        <w:jc w:val="both"/>
        <w:rPr>
          <w:rFonts w:ascii="微软雅黑" w:eastAsia="微软雅黑" w:hAnsi="微软雅黑" w:hint="eastAsia"/>
          <w:color w:val="3A3A3A"/>
          <w:sz w:val="28"/>
          <w:szCs w:val="28"/>
        </w:rPr>
      </w:pPr>
      <w:r w:rsidRPr="00FF0930">
        <w:rPr>
          <w:rFonts w:ascii="黑体" w:eastAsia="黑体" w:hAnsi="黑体" w:hint="eastAsia"/>
          <w:color w:val="3A3A3A"/>
          <w:sz w:val="28"/>
          <w:szCs w:val="28"/>
          <w:bdr w:val="none" w:sz="0" w:space="0" w:color="auto" w:frame="1"/>
        </w:rPr>
        <w:t>五、注意事项</w:t>
      </w:r>
    </w:p>
    <w:p w:rsidR="00FF0930" w:rsidRPr="00FF0930" w:rsidRDefault="00FF0930" w:rsidP="00FF0930">
      <w:pPr>
        <w:pStyle w:val="a3"/>
        <w:shd w:val="clear" w:color="auto" w:fill="FFFFFF"/>
        <w:spacing w:before="0" w:beforeAutospacing="0" w:after="0" w:afterAutospacing="0" w:line="555" w:lineRule="atLeast"/>
        <w:ind w:firstLine="645"/>
        <w:jc w:val="both"/>
        <w:rPr>
          <w:rFonts w:ascii="微软雅黑" w:eastAsia="微软雅黑" w:hAnsi="微软雅黑" w:hint="eastAsia"/>
          <w:color w:val="3A3A3A"/>
          <w:sz w:val="28"/>
          <w:szCs w:val="28"/>
        </w:rPr>
      </w:pPr>
      <w:r w:rsidRPr="00FF0930">
        <w:rPr>
          <w:rFonts w:ascii="仿宋_GB2312" w:eastAsia="仿宋_GB2312" w:hAnsi="微软雅黑" w:hint="eastAsia"/>
          <w:color w:val="3A3A3A"/>
          <w:sz w:val="28"/>
          <w:szCs w:val="28"/>
          <w:bdr w:val="none" w:sz="0" w:space="0" w:color="auto" w:frame="1"/>
        </w:rPr>
        <w:t>《办法》规定，申报资金的市场主体需如实提交上一年度申报材料，如发现通过非法手段获取扶持资金或违反承诺的，追回扶持资金，三年内（自下一个申请年度算起）不得申请儋州市各</w:t>
      </w:r>
      <w:proofErr w:type="gramStart"/>
      <w:r w:rsidRPr="00FF0930">
        <w:rPr>
          <w:rFonts w:ascii="仿宋_GB2312" w:eastAsia="仿宋_GB2312" w:hAnsi="微软雅黑" w:hint="eastAsia"/>
          <w:color w:val="3A3A3A"/>
          <w:sz w:val="28"/>
          <w:szCs w:val="28"/>
          <w:bdr w:val="none" w:sz="0" w:space="0" w:color="auto" w:frame="1"/>
        </w:rPr>
        <w:t>类财政</w:t>
      </w:r>
      <w:proofErr w:type="gramEnd"/>
      <w:r w:rsidRPr="00FF0930">
        <w:rPr>
          <w:rFonts w:ascii="仿宋_GB2312" w:eastAsia="仿宋_GB2312" w:hAnsi="微软雅黑" w:hint="eastAsia"/>
          <w:color w:val="3A3A3A"/>
          <w:sz w:val="28"/>
          <w:szCs w:val="28"/>
          <w:bdr w:val="none" w:sz="0" w:space="0" w:color="auto" w:frame="1"/>
        </w:rPr>
        <w:t>奖励和扶持资金。相关工作人员存在贪污贿赂、滥用职权、徇私舞弊等行为的，依法依规依</w:t>
      </w:r>
      <w:proofErr w:type="gramStart"/>
      <w:r w:rsidRPr="00FF0930">
        <w:rPr>
          <w:rFonts w:ascii="仿宋_GB2312" w:eastAsia="仿宋_GB2312" w:hAnsi="微软雅黑" w:hint="eastAsia"/>
          <w:color w:val="3A3A3A"/>
          <w:sz w:val="28"/>
          <w:szCs w:val="28"/>
          <w:bdr w:val="none" w:sz="0" w:space="0" w:color="auto" w:frame="1"/>
        </w:rPr>
        <w:t>纪给予</w:t>
      </w:r>
      <w:proofErr w:type="gramEnd"/>
      <w:r w:rsidRPr="00FF0930">
        <w:rPr>
          <w:rFonts w:ascii="仿宋_GB2312" w:eastAsia="仿宋_GB2312" w:hAnsi="微软雅黑" w:hint="eastAsia"/>
          <w:color w:val="3A3A3A"/>
          <w:sz w:val="28"/>
          <w:szCs w:val="28"/>
          <w:bdr w:val="none" w:sz="0" w:space="0" w:color="auto" w:frame="1"/>
        </w:rPr>
        <w:t>处分，涉嫌犯罪的，追究其刑事责任。</w:t>
      </w:r>
    </w:p>
    <w:p w:rsidR="00FF0930" w:rsidRPr="00FF0930" w:rsidRDefault="00FF0930" w:rsidP="00FF0930">
      <w:pPr>
        <w:pStyle w:val="a3"/>
        <w:shd w:val="clear" w:color="auto" w:fill="FFFFFF"/>
        <w:spacing w:before="0" w:beforeAutospacing="0" w:after="0" w:afterAutospacing="0" w:line="555" w:lineRule="atLeast"/>
        <w:ind w:firstLine="645"/>
        <w:jc w:val="both"/>
        <w:rPr>
          <w:rFonts w:ascii="微软雅黑" w:eastAsia="微软雅黑" w:hAnsi="微软雅黑" w:hint="eastAsia"/>
          <w:color w:val="3A3A3A"/>
          <w:sz w:val="28"/>
          <w:szCs w:val="28"/>
        </w:rPr>
      </w:pPr>
      <w:r w:rsidRPr="00FF0930">
        <w:rPr>
          <w:rFonts w:ascii="黑体" w:eastAsia="黑体" w:hAnsi="黑体" w:hint="eastAsia"/>
          <w:color w:val="3A3A3A"/>
          <w:sz w:val="28"/>
          <w:szCs w:val="28"/>
          <w:bdr w:val="none" w:sz="0" w:space="0" w:color="auto" w:frame="1"/>
        </w:rPr>
        <w:t>六、实施时间</w:t>
      </w:r>
    </w:p>
    <w:p w:rsidR="00FF0930" w:rsidRPr="00FF0930" w:rsidRDefault="00FF0930" w:rsidP="00FF0930">
      <w:pPr>
        <w:pStyle w:val="a3"/>
        <w:shd w:val="clear" w:color="auto" w:fill="FFFFFF"/>
        <w:spacing w:before="0" w:beforeAutospacing="0" w:after="0" w:afterAutospacing="0" w:line="555" w:lineRule="atLeast"/>
        <w:ind w:firstLine="645"/>
        <w:jc w:val="both"/>
        <w:rPr>
          <w:rFonts w:ascii="微软雅黑" w:eastAsia="微软雅黑" w:hAnsi="微软雅黑" w:hint="eastAsia"/>
          <w:color w:val="3A3A3A"/>
          <w:sz w:val="28"/>
          <w:szCs w:val="28"/>
        </w:rPr>
      </w:pPr>
      <w:r w:rsidRPr="00FF0930">
        <w:rPr>
          <w:rFonts w:ascii="仿宋_GB2312" w:eastAsia="仿宋_GB2312" w:hAnsi="微软雅黑" w:hint="eastAsia"/>
          <w:color w:val="3A3A3A"/>
          <w:sz w:val="28"/>
          <w:szCs w:val="28"/>
          <w:bdr w:val="none" w:sz="0" w:space="0" w:color="auto" w:frame="1"/>
        </w:rPr>
        <w:lastRenderedPageBreak/>
        <w:t>《办法》自2024年2月1日起施行，有效期至2025年12月31日。</w:t>
      </w:r>
    </w:p>
    <w:p w:rsidR="00C66E47" w:rsidRPr="00FF0930" w:rsidRDefault="00C66E47" w:rsidP="00FF0930">
      <w:pPr>
        <w:rPr>
          <w:sz w:val="28"/>
          <w:szCs w:val="28"/>
        </w:rPr>
      </w:pPr>
    </w:p>
    <w:sectPr w:rsidR="00C66E47" w:rsidRPr="00FF093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1F1"/>
    <w:rsid w:val="00082708"/>
    <w:rsid w:val="000941F1"/>
    <w:rsid w:val="00347FCD"/>
    <w:rsid w:val="003B3D40"/>
    <w:rsid w:val="003C0C7E"/>
    <w:rsid w:val="003D5041"/>
    <w:rsid w:val="004F7C90"/>
    <w:rsid w:val="00502C12"/>
    <w:rsid w:val="00507ACD"/>
    <w:rsid w:val="00561E29"/>
    <w:rsid w:val="005900BA"/>
    <w:rsid w:val="005E6AC5"/>
    <w:rsid w:val="006442CD"/>
    <w:rsid w:val="007C0C4E"/>
    <w:rsid w:val="008E7B64"/>
    <w:rsid w:val="00937FD0"/>
    <w:rsid w:val="0099262D"/>
    <w:rsid w:val="00997D6B"/>
    <w:rsid w:val="00A876D6"/>
    <w:rsid w:val="00A87704"/>
    <w:rsid w:val="00AA2926"/>
    <w:rsid w:val="00B15B10"/>
    <w:rsid w:val="00BC5764"/>
    <w:rsid w:val="00BE465E"/>
    <w:rsid w:val="00C057B5"/>
    <w:rsid w:val="00C26B31"/>
    <w:rsid w:val="00C66E47"/>
    <w:rsid w:val="00CB2D5C"/>
    <w:rsid w:val="00DA5EB1"/>
    <w:rsid w:val="00E346F5"/>
    <w:rsid w:val="00E47DC4"/>
    <w:rsid w:val="00F04A80"/>
    <w:rsid w:val="00F757D9"/>
    <w:rsid w:val="00FA4486"/>
    <w:rsid w:val="00FC0B83"/>
    <w:rsid w:val="00FF0930"/>
    <w:rsid w:val="00FF4C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link w:val="1Char"/>
    <w:uiPriority w:val="9"/>
    <w:qFormat/>
    <w:rsid w:val="000941F1"/>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0941F1"/>
    <w:rPr>
      <w:rFonts w:ascii="宋体" w:hAnsi="宋体" w:cs="宋体"/>
      <w:b/>
      <w:bCs/>
      <w:kern w:val="36"/>
      <w:sz w:val="48"/>
      <w:szCs w:val="48"/>
    </w:rPr>
  </w:style>
  <w:style w:type="paragraph" w:styleId="a3">
    <w:name w:val="Normal (Web)"/>
    <w:basedOn w:val="a"/>
    <w:uiPriority w:val="99"/>
    <w:unhideWhenUsed/>
    <w:rsid w:val="000941F1"/>
    <w:pPr>
      <w:widowControl/>
      <w:spacing w:before="100" w:beforeAutospacing="1" w:after="100" w:afterAutospacing="1"/>
      <w:jc w:val="left"/>
    </w:pPr>
    <w:rPr>
      <w:rFonts w:ascii="宋体" w:hAnsi="宋体" w:cs="宋体"/>
      <w:kern w:val="0"/>
      <w:sz w:val="24"/>
    </w:rPr>
  </w:style>
  <w:style w:type="paragraph" w:customStyle="1" w:styleId="western">
    <w:name w:val="western"/>
    <w:basedOn w:val="a"/>
    <w:rsid w:val="000941F1"/>
    <w:pPr>
      <w:widowControl/>
      <w:spacing w:before="100" w:beforeAutospacing="1" w:after="100" w:afterAutospacing="1"/>
      <w:jc w:val="left"/>
    </w:pPr>
    <w:rPr>
      <w:rFonts w:ascii="宋体" w:hAnsi="宋体" w:cs="宋体"/>
      <w:kern w:val="0"/>
      <w:sz w:val="24"/>
    </w:rPr>
  </w:style>
  <w:style w:type="paragraph" w:styleId="a4">
    <w:name w:val="Balloon Text"/>
    <w:basedOn w:val="a"/>
    <w:link w:val="Char"/>
    <w:rsid w:val="000941F1"/>
    <w:rPr>
      <w:sz w:val="18"/>
      <w:szCs w:val="18"/>
    </w:rPr>
  </w:style>
  <w:style w:type="character" w:customStyle="1" w:styleId="Char">
    <w:name w:val="批注框文本 Char"/>
    <w:basedOn w:val="a0"/>
    <w:link w:val="a4"/>
    <w:rsid w:val="000941F1"/>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link w:val="1Char"/>
    <w:uiPriority w:val="9"/>
    <w:qFormat/>
    <w:rsid w:val="000941F1"/>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0941F1"/>
    <w:rPr>
      <w:rFonts w:ascii="宋体" w:hAnsi="宋体" w:cs="宋体"/>
      <w:b/>
      <w:bCs/>
      <w:kern w:val="36"/>
      <w:sz w:val="48"/>
      <w:szCs w:val="48"/>
    </w:rPr>
  </w:style>
  <w:style w:type="paragraph" w:styleId="a3">
    <w:name w:val="Normal (Web)"/>
    <w:basedOn w:val="a"/>
    <w:uiPriority w:val="99"/>
    <w:unhideWhenUsed/>
    <w:rsid w:val="000941F1"/>
    <w:pPr>
      <w:widowControl/>
      <w:spacing w:before="100" w:beforeAutospacing="1" w:after="100" w:afterAutospacing="1"/>
      <w:jc w:val="left"/>
    </w:pPr>
    <w:rPr>
      <w:rFonts w:ascii="宋体" w:hAnsi="宋体" w:cs="宋体"/>
      <w:kern w:val="0"/>
      <w:sz w:val="24"/>
    </w:rPr>
  </w:style>
  <w:style w:type="paragraph" w:customStyle="1" w:styleId="western">
    <w:name w:val="western"/>
    <w:basedOn w:val="a"/>
    <w:rsid w:val="000941F1"/>
    <w:pPr>
      <w:widowControl/>
      <w:spacing w:before="100" w:beforeAutospacing="1" w:after="100" w:afterAutospacing="1"/>
      <w:jc w:val="left"/>
    </w:pPr>
    <w:rPr>
      <w:rFonts w:ascii="宋体" w:hAnsi="宋体" w:cs="宋体"/>
      <w:kern w:val="0"/>
      <w:sz w:val="24"/>
    </w:rPr>
  </w:style>
  <w:style w:type="paragraph" w:styleId="a4">
    <w:name w:val="Balloon Text"/>
    <w:basedOn w:val="a"/>
    <w:link w:val="Char"/>
    <w:rsid w:val="000941F1"/>
    <w:rPr>
      <w:sz w:val="18"/>
      <w:szCs w:val="18"/>
    </w:rPr>
  </w:style>
  <w:style w:type="character" w:customStyle="1" w:styleId="Char">
    <w:name w:val="批注框文本 Char"/>
    <w:basedOn w:val="a0"/>
    <w:link w:val="a4"/>
    <w:rsid w:val="000941F1"/>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789297">
      <w:bodyDiv w:val="1"/>
      <w:marLeft w:val="0"/>
      <w:marRight w:val="0"/>
      <w:marTop w:val="0"/>
      <w:marBottom w:val="0"/>
      <w:divBdr>
        <w:top w:val="none" w:sz="0" w:space="0" w:color="auto"/>
        <w:left w:val="none" w:sz="0" w:space="0" w:color="auto"/>
        <w:bottom w:val="none" w:sz="0" w:space="0" w:color="auto"/>
        <w:right w:val="none" w:sz="0" w:space="0" w:color="auto"/>
      </w:divBdr>
    </w:div>
    <w:div w:id="732393987">
      <w:bodyDiv w:val="1"/>
      <w:marLeft w:val="0"/>
      <w:marRight w:val="0"/>
      <w:marTop w:val="0"/>
      <w:marBottom w:val="0"/>
      <w:divBdr>
        <w:top w:val="none" w:sz="0" w:space="0" w:color="auto"/>
        <w:left w:val="none" w:sz="0" w:space="0" w:color="auto"/>
        <w:bottom w:val="none" w:sz="0" w:space="0" w:color="auto"/>
        <w:right w:val="none" w:sz="0" w:space="0" w:color="auto"/>
      </w:divBdr>
    </w:div>
    <w:div w:id="1722172294">
      <w:bodyDiv w:val="1"/>
      <w:marLeft w:val="0"/>
      <w:marRight w:val="0"/>
      <w:marTop w:val="0"/>
      <w:marBottom w:val="0"/>
      <w:divBdr>
        <w:top w:val="none" w:sz="0" w:space="0" w:color="auto"/>
        <w:left w:val="none" w:sz="0" w:space="0" w:color="auto"/>
        <w:bottom w:val="none" w:sz="0" w:space="0" w:color="auto"/>
        <w:right w:val="none" w:sz="0" w:space="0" w:color="auto"/>
      </w:divBdr>
    </w:div>
    <w:div w:id="1757703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159</Words>
  <Characters>908</Characters>
  <Application>Microsoft Office Word</Application>
  <DocSecurity>0</DocSecurity>
  <Lines>7</Lines>
  <Paragraphs>2</Paragraphs>
  <ScaleCrop>false</ScaleCrop>
  <Company>Sky123.Org</Company>
  <LinksUpToDate>false</LinksUpToDate>
  <CharactersWithSpaces>1065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未定义</dc:creator>
  <cp:lastModifiedBy>未定义</cp:lastModifiedBy>
  <cp:revision>2</cp:revision>
  <dcterms:created xsi:type="dcterms:W3CDTF">2024-03-01T01:15:00Z</dcterms:created>
  <dcterms:modified xsi:type="dcterms:W3CDTF">2024-03-01T01:15:00Z</dcterms:modified>
</cp:coreProperties>
</file>