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812" w:rsidRDefault="005F2812">
      <w:pPr>
        <w:spacing w:line="360" w:lineRule="auto"/>
        <w:jc w:val="center"/>
        <w:rPr>
          <w:rFonts w:ascii="Times New Roman" w:eastAsia="华文中宋" w:hAnsi="Times New Roman" w:cs="Times New Roman"/>
          <w:b/>
          <w:bCs/>
          <w:color w:val="000000" w:themeColor="text1"/>
          <w:sz w:val="44"/>
          <w:szCs w:val="44"/>
        </w:rPr>
      </w:pPr>
      <w:bookmarkStart w:id="0" w:name="_Toc117198121"/>
    </w:p>
    <w:p w:rsidR="005F2812" w:rsidRDefault="005F2812">
      <w:pPr>
        <w:spacing w:line="360" w:lineRule="auto"/>
        <w:jc w:val="center"/>
        <w:rPr>
          <w:rFonts w:ascii="Times New Roman" w:eastAsia="华文中宋" w:hAnsi="Times New Roman" w:cs="Times New Roman"/>
          <w:b/>
          <w:bCs/>
          <w:color w:val="000000" w:themeColor="text1"/>
          <w:sz w:val="44"/>
          <w:szCs w:val="44"/>
        </w:rPr>
      </w:pPr>
    </w:p>
    <w:p w:rsidR="005F2812" w:rsidRDefault="005F2812">
      <w:pPr>
        <w:spacing w:line="360" w:lineRule="auto"/>
        <w:jc w:val="center"/>
        <w:rPr>
          <w:rFonts w:ascii="Times New Roman" w:eastAsia="华文中宋" w:hAnsi="Times New Roman" w:cs="Times New Roman"/>
          <w:b/>
          <w:bCs/>
          <w:color w:val="000000" w:themeColor="text1"/>
          <w:sz w:val="44"/>
          <w:szCs w:val="44"/>
        </w:rPr>
      </w:pPr>
    </w:p>
    <w:p w:rsidR="005F2812" w:rsidRDefault="005F2812">
      <w:pPr>
        <w:pStyle w:val="3"/>
        <w:spacing w:line="360" w:lineRule="auto"/>
        <w:rPr>
          <w:rFonts w:ascii="Times New Roman" w:hAnsi="Times New Roman" w:cs="Times New Roman"/>
          <w:color w:val="000000" w:themeColor="text1"/>
        </w:rPr>
      </w:pPr>
    </w:p>
    <w:p w:rsidR="005F2812" w:rsidRDefault="005F2812">
      <w:pPr>
        <w:pStyle w:val="3"/>
        <w:spacing w:line="360" w:lineRule="auto"/>
        <w:rPr>
          <w:rFonts w:ascii="Times New Roman" w:hAnsi="Times New Roman" w:cs="Times New Roman"/>
          <w:color w:val="000000" w:themeColor="text1"/>
        </w:rPr>
      </w:pPr>
    </w:p>
    <w:p w:rsidR="005F2812" w:rsidRDefault="005F2812">
      <w:pPr>
        <w:pStyle w:val="3"/>
        <w:spacing w:line="360" w:lineRule="auto"/>
        <w:rPr>
          <w:rFonts w:ascii="Times New Roman" w:hAnsi="Times New Roman" w:cs="Times New Roman"/>
          <w:color w:val="000000" w:themeColor="text1"/>
        </w:rPr>
      </w:pPr>
    </w:p>
    <w:p w:rsidR="005F2812" w:rsidRDefault="005F2812">
      <w:pPr>
        <w:pStyle w:val="3"/>
        <w:spacing w:line="360" w:lineRule="auto"/>
        <w:rPr>
          <w:rFonts w:ascii="Times New Roman" w:hAnsi="Times New Roman" w:cs="Times New Roman"/>
          <w:color w:val="000000" w:themeColor="text1"/>
        </w:rPr>
      </w:pPr>
    </w:p>
    <w:p w:rsidR="005F2812" w:rsidRDefault="005F2812">
      <w:pPr>
        <w:pStyle w:val="3"/>
        <w:spacing w:line="360" w:lineRule="auto"/>
        <w:rPr>
          <w:rFonts w:ascii="Times New Roman" w:hAnsi="Times New Roman" w:cs="Times New Roman"/>
          <w:color w:val="000000" w:themeColor="text1"/>
        </w:rPr>
      </w:pPr>
    </w:p>
    <w:p w:rsidR="005F2812" w:rsidRDefault="005F2812">
      <w:pPr>
        <w:spacing w:line="360" w:lineRule="auto"/>
        <w:jc w:val="center"/>
        <w:rPr>
          <w:rFonts w:ascii="Times New Roman" w:eastAsia="华文中宋" w:hAnsi="Times New Roman" w:cs="Times New Roman"/>
          <w:b/>
          <w:bCs/>
          <w:color w:val="000000" w:themeColor="text1"/>
          <w:sz w:val="44"/>
          <w:szCs w:val="44"/>
        </w:rPr>
      </w:pPr>
    </w:p>
    <w:p w:rsidR="005F2812" w:rsidRDefault="006513F4">
      <w:pPr>
        <w:spacing w:line="360" w:lineRule="auto"/>
        <w:jc w:val="center"/>
        <w:rPr>
          <w:rFonts w:ascii="Times New Roman" w:eastAsia="方正楷体_GB2312" w:hAnsi="Times New Roman" w:cs="Times New Roman"/>
          <w:b/>
          <w:bCs/>
          <w:color w:val="000000" w:themeColor="text1"/>
          <w:sz w:val="52"/>
          <w:szCs w:val="52"/>
        </w:rPr>
      </w:pPr>
      <w:bookmarkStart w:id="1" w:name="OLE_LINK1"/>
      <w:proofErr w:type="gramStart"/>
      <w:r>
        <w:rPr>
          <w:rFonts w:ascii="Times New Roman" w:eastAsia="方正楷体_GB2312" w:hAnsi="Times New Roman" w:cs="Times New Roman"/>
          <w:b/>
          <w:bCs/>
          <w:color w:val="000000" w:themeColor="text1"/>
          <w:sz w:val="52"/>
          <w:szCs w:val="52"/>
        </w:rPr>
        <w:t>儋</w:t>
      </w:r>
      <w:proofErr w:type="gramEnd"/>
      <w:r>
        <w:rPr>
          <w:rFonts w:ascii="Times New Roman" w:eastAsia="方正楷体_GB2312" w:hAnsi="Times New Roman" w:cs="Times New Roman"/>
          <w:b/>
          <w:bCs/>
          <w:color w:val="000000" w:themeColor="text1"/>
          <w:sz w:val="52"/>
          <w:szCs w:val="52"/>
        </w:rPr>
        <w:t>洋一体化国民经济和社会发展</w:t>
      </w:r>
    </w:p>
    <w:p w:rsidR="005F2812" w:rsidRDefault="006513F4">
      <w:pPr>
        <w:spacing w:line="360" w:lineRule="auto"/>
        <w:jc w:val="center"/>
        <w:outlineLvl w:val="0"/>
        <w:rPr>
          <w:rFonts w:ascii="Times New Roman" w:eastAsia="方正楷体_GB2312" w:hAnsi="Times New Roman" w:cs="Times New Roman"/>
          <w:b/>
          <w:bCs/>
          <w:color w:val="000000" w:themeColor="text1"/>
          <w:sz w:val="52"/>
          <w:szCs w:val="52"/>
        </w:rPr>
      </w:pPr>
      <w:bookmarkStart w:id="2" w:name="_Toc132967149"/>
      <w:bookmarkStart w:id="3" w:name="_Toc25266"/>
      <w:bookmarkStart w:id="4" w:name="_Toc132990773"/>
      <w:bookmarkStart w:id="5" w:name="_Toc120797906"/>
      <w:bookmarkStart w:id="6" w:name="_Toc886"/>
      <w:bookmarkStart w:id="7" w:name="_Toc133007757"/>
      <w:r>
        <w:rPr>
          <w:rFonts w:ascii="Times New Roman" w:eastAsia="方正楷体_GB2312" w:hAnsi="Times New Roman" w:cs="Times New Roman"/>
          <w:b/>
          <w:bCs/>
          <w:color w:val="000000" w:themeColor="text1"/>
          <w:sz w:val="52"/>
          <w:szCs w:val="52"/>
        </w:rPr>
        <w:t>中长期规划</w:t>
      </w:r>
      <w:bookmarkEnd w:id="1"/>
      <w:bookmarkEnd w:id="2"/>
      <w:bookmarkEnd w:id="3"/>
      <w:bookmarkEnd w:id="4"/>
      <w:bookmarkEnd w:id="5"/>
      <w:bookmarkEnd w:id="6"/>
      <w:bookmarkEnd w:id="7"/>
    </w:p>
    <w:p w:rsidR="005F2812" w:rsidRDefault="005F2812">
      <w:pPr>
        <w:pStyle w:val="3"/>
        <w:spacing w:line="360" w:lineRule="auto"/>
        <w:jc w:val="center"/>
        <w:rPr>
          <w:rFonts w:ascii="Times New Roman" w:eastAsia="楷体" w:hAnsi="Times New Roman" w:cs="Times New Roman"/>
          <w:b/>
          <w:color w:val="000000" w:themeColor="text1"/>
          <w:sz w:val="44"/>
          <w:szCs w:val="44"/>
        </w:rPr>
      </w:pPr>
    </w:p>
    <w:p w:rsidR="005F2812" w:rsidRDefault="005F2812">
      <w:pPr>
        <w:pStyle w:val="3"/>
        <w:spacing w:line="360" w:lineRule="auto"/>
        <w:rPr>
          <w:rFonts w:ascii="Times New Roman" w:hAnsi="Times New Roman" w:cs="Times New Roman"/>
          <w:color w:val="000000" w:themeColor="text1"/>
        </w:rPr>
      </w:pPr>
    </w:p>
    <w:p w:rsidR="005F2812" w:rsidRDefault="005F2812">
      <w:pPr>
        <w:pStyle w:val="3"/>
        <w:spacing w:line="360" w:lineRule="auto"/>
        <w:rPr>
          <w:rFonts w:ascii="Times New Roman" w:hAnsi="Times New Roman" w:cs="Times New Roman"/>
          <w:color w:val="000000" w:themeColor="text1"/>
        </w:rPr>
      </w:pPr>
    </w:p>
    <w:p w:rsidR="005F2812" w:rsidRDefault="005F2812">
      <w:pPr>
        <w:pStyle w:val="3"/>
        <w:spacing w:line="360" w:lineRule="auto"/>
        <w:rPr>
          <w:rFonts w:ascii="Times New Roman" w:hAnsi="Times New Roman" w:cs="Times New Roman"/>
          <w:color w:val="000000" w:themeColor="text1"/>
        </w:rPr>
      </w:pPr>
    </w:p>
    <w:p w:rsidR="005F2812" w:rsidRDefault="005F2812">
      <w:pPr>
        <w:pStyle w:val="3"/>
        <w:spacing w:line="360" w:lineRule="auto"/>
        <w:rPr>
          <w:rFonts w:ascii="Times New Roman" w:hAnsi="Times New Roman" w:cs="Times New Roman"/>
          <w:color w:val="000000" w:themeColor="text1"/>
        </w:rPr>
      </w:pPr>
    </w:p>
    <w:p w:rsidR="005F2812" w:rsidRDefault="005F2812">
      <w:pPr>
        <w:pStyle w:val="3"/>
        <w:spacing w:line="360" w:lineRule="auto"/>
        <w:rPr>
          <w:rFonts w:ascii="Times New Roman" w:hAnsi="Times New Roman" w:cs="Times New Roman"/>
          <w:color w:val="000000" w:themeColor="text1"/>
        </w:rPr>
      </w:pPr>
    </w:p>
    <w:p w:rsidR="005F2812" w:rsidRDefault="005F2812">
      <w:pPr>
        <w:pStyle w:val="3"/>
        <w:spacing w:line="360" w:lineRule="auto"/>
        <w:rPr>
          <w:rFonts w:ascii="Times New Roman" w:eastAsia="楷体" w:hAnsi="Times New Roman" w:cs="Times New Roman"/>
          <w:color w:val="000000" w:themeColor="text1"/>
          <w:sz w:val="36"/>
          <w:szCs w:val="36"/>
        </w:rPr>
        <w:sectPr w:rsidR="005F2812">
          <w:footerReference w:type="default" r:id="rId8"/>
          <w:pgSz w:w="11906" w:h="16838"/>
          <w:pgMar w:top="1440" w:right="1800" w:bottom="1440" w:left="1800" w:header="851" w:footer="992" w:gutter="0"/>
          <w:pgNumType w:fmt="upperRoman"/>
          <w:cols w:space="425"/>
          <w:docGrid w:type="lines" w:linePitch="312"/>
        </w:sectPr>
      </w:pPr>
    </w:p>
    <w:p w:rsidR="005F2812" w:rsidRDefault="005F2812">
      <w:pPr>
        <w:pStyle w:val="3"/>
        <w:spacing w:line="360" w:lineRule="auto"/>
        <w:rPr>
          <w:rFonts w:ascii="Times New Roman" w:eastAsia="楷体" w:hAnsi="Times New Roman" w:cs="Times New Roman"/>
          <w:color w:val="000000" w:themeColor="text1"/>
          <w:sz w:val="36"/>
          <w:szCs w:val="36"/>
        </w:rPr>
      </w:pPr>
    </w:p>
    <w:sdt>
      <w:sdtPr>
        <w:rPr>
          <w:rFonts w:ascii="Times New Roman" w:eastAsia="方正小标宋_GBK" w:hAnsi="Times New Roman" w:cs="Times New Roman"/>
          <w:b w:val="0"/>
          <w:bCs w:val="0"/>
          <w:color w:val="000000" w:themeColor="text1"/>
          <w:kern w:val="2"/>
          <w:sz w:val="48"/>
          <w:szCs w:val="48"/>
        </w:rPr>
        <w:id w:val="147460296"/>
        <w:docPartObj>
          <w:docPartGallery w:val="Table of Contents"/>
          <w:docPartUnique/>
        </w:docPartObj>
      </w:sdtPr>
      <w:sdtEndPr>
        <w:rPr>
          <w:rFonts w:eastAsia="楷体"/>
          <w:b/>
          <w:sz w:val="16"/>
          <w:szCs w:val="36"/>
        </w:rPr>
      </w:sdtEndPr>
      <w:sdtContent>
        <w:p w:rsidR="005F2812" w:rsidRDefault="006513F4">
          <w:pPr>
            <w:pStyle w:val="TOC1"/>
            <w:spacing w:after="0" w:line="360" w:lineRule="auto"/>
            <w:jc w:val="center"/>
            <w:rPr>
              <w:rFonts w:ascii="Times New Roman" w:hAnsi="Times New Roman" w:cs="Times New Roman"/>
            </w:rPr>
          </w:pPr>
          <w:r>
            <w:rPr>
              <w:rFonts w:ascii="Times New Roman" w:eastAsia="方正小标宋_GBK" w:hAnsi="Times New Roman" w:cs="Times New Roman"/>
              <w:color w:val="000000" w:themeColor="text1"/>
              <w:sz w:val="48"/>
              <w:szCs w:val="48"/>
              <w:lang w:val="zh-CN"/>
            </w:rPr>
            <w:t>目</w:t>
          </w:r>
          <w:r>
            <w:rPr>
              <w:rFonts w:ascii="Times New Roman" w:eastAsia="方正小标宋_GBK" w:hAnsi="Times New Roman" w:cs="Times New Roman"/>
              <w:color w:val="000000" w:themeColor="text1"/>
              <w:sz w:val="48"/>
              <w:szCs w:val="48"/>
            </w:rPr>
            <w:t xml:space="preserve"> </w:t>
          </w:r>
          <w:r>
            <w:rPr>
              <w:rFonts w:ascii="Times New Roman" w:eastAsia="方正小标宋_GBK" w:hAnsi="Times New Roman" w:cs="Times New Roman"/>
              <w:color w:val="000000" w:themeColor="text1"/>
              <w:sz w:val="48"/>
              <w:szCs w:val="48"/>
              <w:lang w:val="zh-CN"/>
            </w:rPr>
            <w:t>录</w:t>
          </w:r>
          <w:r>
            <w:rPr>
              <w:rFonts w:ascii="Times New Roman" w:eastAsia="楷体" w:hAnsi="Times New Roman" w:cs="Times New Roman"/>
              <w:color w:val="000000" w:themeColor="text1"/>
              <w:sz w:val="36"/>
              <w:szCs w:val="36"/>
            </w:rPr>
            <w:fldChar w:fldCharType="begin"/>
          </w:r>
          <w:r>
            <w:rPr>
              <w:rFonts w:ascii="Times New Roman" w:eastAsia="楷体" w:hAnsi="Times New Roman" w:cs="Times New Roman"/>
              <w:color w:val="000000" w:themeColor="text1"/>
              <w:sz w:val="36"/>
              <w:szCs w:val="36"/>
            </w:rPr>
            <w:instrText xml:space="preserve">TOC \o "1-2" \h \u </w:instrText>
          </w:r>
          <w:r>
            <w:rPr>
              <w:rFonts w:ascii="Times New Roman" w:eastAsia="楷体" w:hAnsi="Times New Roman" w:cs="Times New Roman"/>
              <w:color w:val="000000" w:themeColor="text1"/>
              <w:sz w:val="36"/>
              <w:szCs w:val="36"/>
            </w:rPr>
            <w:fldChar w:fldCharType="separate"/>
          </w:r>
        </w:p>
        <w:p w:rsidR="005F2812" w:rsidRDefault="00BE14B3">
          <w:pPr>
            <w:pStyle w:val="10"/>
            <w:tabs>
              <w:tab w:val="clear" w:pos="8296"/>
              <w:tab w:val="right" w:leader="dot" w:pos="8306"/>
            </w:tabs>
            <w:spacing w:line="560" w:lineRule="exact"/>
            <w:rPr>
              <w:rFonts w:ascii="Times New Roman" w:eastAsia="方正小标宋_GBK" w:hAnsi="Times New Roman"/>
            </w:rPr>
          </w:pPr>
          <w:hyperlink w:anchor="_Toc914" w:history="1">
            <w:r w:rsidR="006513F4">
              <w:rPr>
                <w:rFonts w:ascii="Times New Roman" w:eastAsia="方正小标宋_GBK" w:hAnsi="Times New Roman"/>
                <w:szCs w:val="36"/>
              </w:rPr>
              <w:t>第一章</w:t>
            </w:r>
            <w:r w:rsidR="006513F4">
              <w:rPr>
                <w:rFonts w:ascii="Times New Roman" w:eastAsia="方正小标宋_GBK" w:hAnsi="Times New Roman"/>
                <w:szCs w:val="36"/>
              </w:rPr>
              <w:t xml:space="preserve">  </w:t>
            </w:r>
            <w:r w:rsidR="006513F4">
              <w:rPr>
                <w:rFonts w:ascii="Times New Roman" w:eastAsia="方正小标宋_GBK" w:hAnsi="Times New Roman"/>
                <w:szCs w:val="36"/>
              </w:rPr>
              <w:t>开启儋洋一体化发展新征程</w:t>
            </w:r>
            <w:r w:rsidR="006513F4">
              <w:rPr>
                <w:rFonts w:ascii="Times New Roman" w:eastAsia="方正小标宋_GBK" w:hAnsi="Times New Roman"/>
              </w:rPr>
              <w:tab/>
            </w:r>
            <w:r w:rsidR="006513F4">
              <w:rPr>
                <w:rFonts w:ascii="Times New Roman" w:eastAsia="方正小标宋_GBK" w:hAnsi="Times New Roman"/>
              </w:rPr>
              <w:fldChar w:fldCharType="begin"/>
            </w:r>
            <w:r w:rsidR="006513F4">
              <w:rPr>
                <w:rFonts w:ascii="Times New Roman" w:eastAsia="方正小标宋_GBK" w:hAnsi="Times New Roman"/>
              </w:rPr>
              <w:instrText xml:space="preserve"> PAGEREF _Toc914 \h </w:instrText>
            </w:r>
            <w:r w:rsidR="006513F4">
              <w:rPr>
                <w:rFonts w:ascii="Times New Roman" w:eastAsia="方正小标宋_GBK" w:hAnsi="Times New Roman"/>
              </w:rPr>
            </w:r>
            <w:r w:rsidR="006513F4">
              <w:rPr>
                <w:rFonts w:ascii="Times New Roman" w:eastAsia="方正小标宋_GBK" w:hAnsi="Times New Roman"/>
              </w:rPr>
              <w:fldChar w:fldCharType="separate"/>
            </w:r>
            <w:r w:rsidR="006513F4">
              <w:rPr>
                <w:rFonts w:ascii="Times New Roman" w:eastAsia="方正小标宋_GBK" w:hAnsi="Times New Roman"/>
              </w:rPr>
              <w:t>4</w:t>
            </w:r>
            <w:r w:rsidR="006513F4">
              <w:rPr>
                <w:rFonts w:ascii="Times New Roman" w:eastAsia="方正小标宋_GBK" w:hAnsi="Times New Roman"/>
              </w:rPr>
              <w:fldChar w:fldCharType="end"/>
            </w:r>
          </w:hyperlink>
        </w:p>
        <w:p w:rsidR="005F2812" w:rsidRDefault="00BE14B3">
          <w:pPr>
            <w:pStyle w:val="20"/>
            <w:tabs>
              <w:tab w:val="right" w:leader="dot" w:pos="8306"/>
            </w:tabs>
            <w:spacing w:line="560" w:lineRule="exact"/>
            <w:rPr>
              <w:rFonts w:eastAsia="方正楷体_GB2312" w:cs="Times New Roman"/>
            </w:rPr>
          </w:pPr>
          <w:hyperlink w:anchor="_Toc31245" w:history="1">
            <w:r w:rsidR="006513F4">
              <w:rPr>
                <w:rFonts w:eastAsia="方正楷体_GB2312" w:cs="Times New Roman"/>
                <w:szCs w:val="32"/>
              </w:rPr>
              <w:t>第一节</w:t>
            </w:r>
            <w:r w:rsidR="006513F4">
              <w:rPr>
                <w:rFonts w:eastAsia="方正楷体_GB2312" w:cs="Times New Roman"/>
                <w:szCs w:val="32"/>
              </w:rPr>
              <w:t xml:space="preserve"> </w:t>
            </w:r>
            <w:r w:rsidR="006513F4">
              <w:rPr>
                <w:rFonts w:eastAsia="方正楷体_GB2312" w:cs="Times New Roman"/>
                <w:szCs w:val="32"/>
              </w:rPr>
              <w:t>发展基础</w:t>
            </w:r>
            <w:r w:rsidR="006513F4">
              <w:rPr>
                <w:rFonts w:eastAsia="方正楷体_GB2312" w:cs="Times New Roman"/>
              </w:rPr>
              <w:tab/>
            </w:r>
            <w:r w:rsidR="006513F4">
              <w:rPr>
                <w:rFonts w:eastAsia="方正楷体_GB2312" w:cs="Times New Roman"/>
              </w:rPr>
              <w:fldChar w:fldCharType="begin"/>
            </w:r>
            <w:r w:rsidR="006513F4">
              <w:rPr>
                <w:rFonts w:eastAsia="方正楷体_GB2312" w:cs="Times New Roman"/>
              </w:rPr>
              <w:instrText xml:space="preserve"> PAGEREF _Toc31245 \h </w:instrText>
            </w:r>
            <w:r w:rsidR="006513F4">
              <w:rPr>
                <w:rFonts w:eastAsia="方正楷体_GB2312" w:cs="Times New Roman"/>
              </w:rPr>
            </w:r>
            <w:r w:rsidR="006513F4">
              <w:rPr>
                <w:rFonts w:eastAsia="方正楷体_GB2312" w:cs="Times New Roman"/>
              </w:rPr>
              <w:fldChar w:fldCharType="separate"/>
            </w:r>
            <w:r w:rsidR="006513F4">
              <w:rPr>
                <w:rFonts w:eastAsia="方正楷体_GB2312" w:cs="Times New Roman"/>
              </w:rPr>
              <w:t>4</w:t>
            </w:r>
            <w:r w:rsidR="006513F4">
              <w:rPr>
                <w:rFonts w:eastAsia="方正楷体_GB2312" w:cs="Times New Roman"/>
              </w:rPr>
              <w:fldChar w:fldCharType="end"/>
            </w:r>
          </w:hyperlink>
        </w:p>
        <w:p w:rsidR="005F2812" w:rsidRDefault="00BE14B3">
          <w:pPr>
            <w:pStyle w:val="20"/>
            <w:tabs>
              <w:tab w:val="right" w:leader="dot" w:pos="8306"/>
            </w:tabs>
            <w:spacing w:line="560" w:lineRule="exact"/>
            <w:rPr>
              <w:rFonts w:eastAsia="方正楷体_GB2312" w:cs="Times New Roman"/>
            </w:rPr>
          </w:pPr>
          <w:hyperlink w:anchor="_Toc4794" w:history="1">
            <w:r w:rsidR="006513F4">
              <w:rPr>
                <w:rFonts w:eastAsia="方正楷体_GB2312" w:cs="Times New Roman"/>
                <w:szCs w:val="32"/>
              </w:rPr>
              <w:t>第二节</w:t>
            </w:r>
            <w:r w:rsidR="006513F4">
              <w:rPr>
                <w:rFonts w:eastAsia="方正楷体_GB2312" w:cs="Times New Roman"/>
                <w:szCs w:val="32"/>
              </w:rPr>
              <w:t xml:space="preserve"> </w:t>
            </w:r>
            <w:r w:rsidR="006513F4">
              <w:rPr>
                <w:rFonts w:eastAsia="方正楷体_GB2312" w:cs="Times New Roman"/>
                <w:szCs w:val="32"/>
              </w:rPr>
              <w:t>发展环境</w:t>
            </w:r>
            <w:r w:rsidR="006513F4">
              <w:rPr>
                <w:rFonts w:eastAsia="方正楷体_GB2312" w:cs="Times New Roman"/>
              </w:rPr>
              <w:tab/>
            </w:r>
            <w:r w:rsidR="006513F4">
              <w:rPr>
                <w:rFonts w:eastAsia="方正楷体_GB2312" w:cs="Times New Roman"/>
              </w:rPr>
              <w:fldChar w:fldCharType="begin"/>
            </w:r>
            <w:r w:rsidR="006513F4">
              <w:rPr>
                <w:rFonts w:eastAsia="方正楷体_GB2312" w:cs="Times New Roman"/>
              </w:rPr>
              <w:instrText xml:space="preserve"> PAGEREF _Toc4794 \h </w:instrText>
            </w:r>
            <w:r w:rsidR="006513F4">
              <w:rPr>
                <w:rFonts w:eastAsia="方正楷体_GB2312" w:cs="Times New Roman"/>
              </w:rPr>
            </w:r>
            <w:r w:rsidR="006513F4">
              <w:rPr>
                <w:rFonts w:eastAsia="方正楷体_GB2312" w:cs="Times New Roman"/>
              </w:rPr>
              <w:fldChar w:fldCharType="separate"/>
            </w:r>
            <w:r w:rsidR="006513F4">
              <w:rPr>
                <w:rFonts w:eastAsia="方正楷体_GB2312" w:cs="Times New Roman"/>
              </w:rPr>
              <w:t>10</w:t>
            </w:r>
            <w:r w:rsidR="006513F4">
              <w:rPr>
                <w:rFonts w:eastAsia="方正楷体_GB2312" w:cs="Times New Roman"/>
              </w:rPr>
              <w:fldChar w:fldCharType="end"/>
            </w:r>
          </w:hyperlink>
        </w:p>
        <w:p w:rsidR="005F2812" w:rsidRDefault="00BE14B3">
          <w:pPr>
            <w:pStyle w:val="10"/>
            <w:tabs>
              <w:tab w:val="clear" w:pos="8296"/>
              <w:tab w:val="right" w:leader="dot" w:pos="8306"/>
            </w:tabs>
            <w:spacing w:line="560" w:lineRule="exact"/>
            <w:rPr>
              <w:rFonts w:ascii="Times New Roman" w:hAnsi="Times New Roman"/>
            </w:rPr>
          </w:pPr>
          <w:hyperlink w:anchor="_Toc32263" w:history="1">
            <w:r w:rsidR="006513F4">
              <w:rPr>
                <w:rFonts w:ascii="Times New Roman" w:eastAsia="方正小标宋_GBK" w:hAnsi="Times New Roman"/>
                <w:color w:val="000000" w:themeColor="text1"/>
                <w:szCs w:val="36"/>
              </w:rPr>
              <w:t>第二章</w:t>
            </w:r>
            <w:r w:rsidR="006513F4">
              <w:rPr>
                <w:rFonts w:ascii="Times New Roman" w:eastAsia="方正小标宋_GBK" w:hAnsi="Times New Roman"/>
                <w:color w:val="000000" w:themeColor="text1"/>
                <w:szCs w:val="36"/>
              </w:rPr>
              <w:t xml:space="preserve">  </w:t>
            </w:r>
            <w:r w:rsidR="006513F4">
              <w:rPr>
                <w:rFonts w:ascii="Times New Roman" w:eastAsia="方正小标宋_GBK" w:hAnsi="Times New Roman"/>
                <w:color w:val="000000" w:themeColor="text1"/>
                <w:szCs w:val="36"/>
              </w:rPr>
              <w:t>擘画儋洋现代化发展壮美蓝图</w:t>
            </w:r>
            <w:r w:rsidR="006513F4">
              <w:rPr>
                <w:rFonts w:ascii="Times New Roman" w:eastAsia="方正小标宋_GBK" w:hAnsi="Times New Roman"/>
                <w:color w:val="000000" w:themeColor="text1"/>
                <w:szCs w:val="36"/>
              </w:rPr>
              <w:tab/>
            </w:r>
            <w:r w:rsidR="006513F4">
              <w:rPr>
                <w:rFonts w:ascii="Times New Roman" w:eastAsia="方正小标宋_GBK" w:hAnsi="Times New Roman"/>
                <w:color w:val="000000" w:themeColor="text1"/>
                <w:szCs w:val="36"/>
              </w:rPr>
              <w:fldChar w:fldCharType="begin"/>
            </w:r>
            <w:r w:rsidR="006513F4">
              <w:rPr>
                <w:rFonts w:ascii="Times New Roman" w:eastAsia="方正小标宋_GBK" w:hAnsi="Times New Roman"/>
                <w:color w:val="000000" w:themeColor="text1"/>
                <w:szCs w:val="36"/>
              </w:rPr>
              <w:instrText xml:space="preserve"> PAGEREF _Toc32263 \h </w:instrText>
            </w:r>
            <w:r w:rsidR="006513F4">
              <w:rPr>
                <w:rFonts w:ascii="Times New Roman" w:eastAsia="方正小标宋_GBK" w:hAnsi="Times New Roman"/>
                <w:color w:val="000000" w:themeColor="text1"/>
                <w:szCs w:val="36"/>
              </w:rPr>
            </w:r>
            <w:r w:rsidR="006513F4">
              <w:rPr>
                <w:rFonts w:ascii="Times New Roman" w:eastAsia="方正小标宋_GBK" w:hAnsi="Times New Roman"/>
                <w:color w:val="000000" w:themeColor="text1"/>
                <w:szCs w:val="36"/>
              </w:rPr>
              <w:fldChar w:fldCharType="separate"/>
            </w:r>
            <w:r w:rsidR="006513F4">
              <w:rPr>
                <w:rFonts w:ascii="Times New Roman" w:eastAsia="方正小标宋_GBK" w:hAnsi="Times New Roman"/>
                <w:color w:val="000000" w:themeColor="text1"/>
                <w:szCs w:val="36"/>
              </w:rPr>
              <w:t>12</w:t>
            </w:r>
            <w:r w:rsidR="006513F4">
              <w:rPr>
                <w:rFonts w:ascii="Times New Roman" w:eastAsia="方正小标宋_GBK" w:hAnsi="Times New Roman"/>
                <w:color w:val="000000" w:themeColor="text1"/>
                <w:szCs w:val="36"/>
              </w:rPr>
              <w:fldChar w:fldCharType="end"/>
            </w:r>
          </w:hyperlink>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24340" w:history="1">
            <w:r w:rsidR="006513F4">
              <w:rPr>
                <w:rFonts w:eastAsia="方正楷体_GB2312" w:cs="Times New Roman"/>
                <w:color w:val="000000" w:themeColor="text1"/>
                <w:szCs w:val="36"/>
              </w:rPr>
              <w:t>第一节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总体思路</w:t>
            </w:r>
            <w:r w:rsidR="006513F4">
              <w:rPr>
                <w:rFonts w:eastAsia="方正楷体_GB2312" w:cs="Times New Roman"/>
                <w:color w:val="000000" w:themeColor="text1"/>
                <w:szCs w:val="36"/>
              </w:rPr>
              <w:tab/>
            </w:r>
            <w:r w:rsidR="006513F4">
              <w:rPr>
                <w:rFonts w:eastAsia="方正楷体_GB2312" w:cs="Times New Roman"/>
                <w:color w:val="000000" w:themeColor="text1"/>
                <w:szCs w:val="36"/>
              </w:rPr>
              <w:fldChar w:fldCharType="begin"/>
            </w:r>
            <w:r w:rsidR="006513F4">
              <w:rPr>
                <w:rFonts w:eastAsia="方正楷体_GB2312" w:cs="Times New Roman"/>
                <w:color w:val="000000" w:themeColor="text1"/>
                <w:szCs w:val="36"/>
              </w:rPr>
              <w:instrText xml:space="preserve"> PAGEREF _Toc24340 \h </w:instrText>
            </w:r>
            <w:r w:rsidR="006513F4">
              <w:rPr>
                <w:rFonts w:eastAsia="方正楷体_GB2312" w:cs="Times New Roman"/>
                <w:color w:val="000000" w:themeColor="text1"/>
                <w:szCs w:val="36"/>
              </w:rPr>
            </w:r>
            <w:r w:rsidR="006513F4">
              <w:rPr>
                <w:rFonts w:eastAsia="方正楷体_GB2312" w:cs="Times New Roman"/>
                <w:color w:val="000000" w:themeColor="text1"/>
                <w:szCs w:val="36"/>
              </w:rPr>
              <w:fldChar w:fldCharType="separate"/>
            </w:r>
            <w:r w:rsidR="006513F4">
              <w:rPr>
                <w:rFonts w:eastAsia="方正楷体_GB2312" w:cs="Times New Roman"/>
                <w:color w:val="000000" w:themeColor="text1"/>
                <w:szCs w:val="36"/>
              </w:rPr>
              <w:t>12</w:t>
            </w:r>
            <w:r w:rsidR="006513F4">
              <w:rPr>
                <w:rFonts w:eastAsia="方正楷体_GB2312" w:cs="Times New Roman"/>
                <w:color w:val="000000" w:themeColor="text1"/>
                <w:szCs w:val="36"/>
              </w:rPr>
              <w:fldChar w:fldCharType="end"/>
            </w:r>
          </w:hyperlink>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19010" w:history="1">
            <w:r w:rsidR="006513F4">
              <w:rPr>
                <w:rFonts w:eastAsia="方正楷体_GB2312" w:cs="Times New Roman"/>
                <w:color w:val="000000" w:themeColor="text1"/>
                <w:szCs w:val="36"/>
              </w:rPr>
              <w:t>第二节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基本原则</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1</w:t>
            </w:r>
          </w:hyperlink>
          <w:r w:rsidR="006513F4">
            <w:rPr>
              <w:rFonts w:eastAsia="方正楷体_GB2312" w:cs="Times New Roman" w:hint="eastAsia"/>
              <w:color w:val="000000" w:themeColor="text1"/>
              <w:szCs w:val="36"/>
            </w:rPr>
            <w:t>3</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14379" w:history="1">
            <w:r w:rsidR="006513F4">
              <w:rPr>
                <w:rFonts w:eastAsia="方正楷体_GB2312" w:cs="Times New Roman"/>
                <w:color w:val="000000" w:themeColor="text1"/>
                <w:szCs w:val="36"/>
              </w:rPr>
              <w:t>第三节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战略定位</w:t>
            </w:r>
            <w:r w:rsidR="006513F4">
              <w:rPr>
                <w:rFonts w:eastAsia="方正楷体_GB2312" w:cs="Times New Roman"/>
                <w:color w:val="000000" w:themeColor="text1"/>
                <w:szCs w:val="36"/>
              </w:rPr>
              <w:tab/>
            </w:r>
            <w:r w:rsidR="006513F4">
              <w:rPr>
                <w:rFonts w:eastAsia="方正楷体_GB2312" w:cs="Times New Roman"/>
                <w:color w:val="000000" w:themeColor="text1"/>
                <w:szCs w:val="36"/>
              </w:rPr>
              <w:fldChar w:fldCharType="begin"/>
            </w:r>
            <w:r w:rsidR="006513F4">
              <w:rPr>
                <w:rFonts w:eastAsia="方正楷体_GB2312" w:cs="Times New Roman"/>
                <w:color w:val="000000" w:themeColor="text1"/>
                <w:szCs w:val="36"/>
              </w:rPr>
              <w:instrText xml:space="preserve"> PAGEREF _Toc14379 \h </w:instrText>
            </w:r>
            <w:r w:rsidR="006513F4">
              <w:rPr>
                <w:rFonts w:eastAsia="方正楷体_GB2312" w:cs="Times New Roman"/>
                <w:color w:val="000000" w:themeColor="text1"/>
                <w:szCs w:val="36"/>
              </w:rPr>
            </w:r>
            <w:r w:rsidR="006513F4">
              <w:rPr>
                <w:rFonts w:eastAsia="方正楷体_GB2312" w:cs="Times New Roman"/>
                <w:color w:val="000000" w:themeColor="text1"/>
                <w:szCs w:val="36"/>
              </w:rPr>
              <w:fldChar w:fldCharType="separate"/>
            </w:r>
            <w:r w:rsidR="006513F4">
              <w:rPr>
                <w:rFonts w:eastAsia="方正楷体_GB2312" w:cs="Times New Roman"/>
                <w:color w:val="000000" w:themeColor="text1"/>
                <w:szCs w:val="36"/>
              </w:rPr>
              <w:t>14</w:t>
            </w:r>
            <w:r w:rsidR="006513F4">
              <w:rPr>
                <w:rFonts w:eastAsia="方正楷体_GB2312" w:cs="Times New Roman"/>
                <w:color w:val="000000" w:themeColor="text1"/>
                <w:szCs w:val="36"/>
              </w:rPr>
              <w:fldChar w:fldCharType="end"/>
            </w:r>
          </w:hyperlink>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4292" w:history="1">
            <w:r w:rsidR="006513F4">
              <w:rPr>
                <w:rFonts w:eastAsia="方正楷体_GB2312" w:cs="Times New Roman"/>
                <w:color w:val="000000" w:themeColor="text1"/>
                <w:szCs w:val="36"/>
              </w:rPr>
              <w:t>第四节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发展愿景</w:t>
            </w:r>
            <w:r w:rsidR="006513F4">
              <w:rPr>
                <w:rFonts w:eastAsia="方正楷体_GB2312" w:cs="Times New Roman"/>
                <w:color w:val="000000" w:themeColor="text1"/>
                <w:szCs w:val="36"/>
              </w:rPr>
              <w:tab/>
            </w:r>
            <w:r w:rsidR="006513F4">
              <w:rPr>
                <w:rFonts w:eastAsia="方正楷体_GB2312" w:cs="Times New Roman"/>
                <w:color w:val="000000" w:themeColor="text1"/>
                <w:szCs w:val="36"/>
              </w:rPr>
              <w:fldChar w:fldCharType="begin"/>
            </w:r>
            <w:r w:rsidR="006513F4">
              <w:rPr>
                <w:rFonts w:eastAsia="方正楷体_GB2312" w:cs="Times New Roman"/>
                <w:color w:val="000000" w:themeColor="text1"/>
                <w:szCs w:val="36"/>
              </w:rPr>
              <w:instrText xml:space="preserve"> PAGEREF _Toc4292 \h </w:instrText>
            </w:r>
            <w:r w:rsidR="006513F4">
              <w:rPr>
                <w:rFonts w:eastAsia="方正楷体_GB2312" w:cs="Times New Roman"/>
                <w:color w:val="000000" w:themeColor="text1"/>
                <w:szCs w:val="36"/>
              </w:rPr>
            </w:r>
            <w:r w:rsidR="006513F4">
              <w:rPr>
                <w:rFonts w:eastAsia="方正楷体_GB2312" w:cs="Times New Roman"/>
                <w:color w:val="000000" w:themeColor="text1"/>
                <w:szCs w:val="36"/>
              </w:rPr>
              <w:fldChar w:fldCharType="separate"/>
            </w:r>
            <w:r w:rsidR="006513F4">
              <w:rPr>
                <w:rFonts w:eastAsia="方正楷体_GB2312" w:cs="Times New Roman"/>
                <w:color w:val="000000" w:themeColor="text1"/>
                <w:szCs w:val="36"/>
              </w:rPr>
              <w:t>16</w:t>
            </w:r>
            <w:r w:rsidR="006513F4">
              <w:rPr>
                <w:rFonts w:eastAsia="方正楷体_GB2312" w:cs="Times New Roman"/>
                <w:color w:val="000000" w:themeColor="text1"/>
                <w:szCs w:val="36"/>
              </w:rPr>
              <w:fldChar w:fldCharType="end"/>
            </w:r>
          </w:hyperlink>
        </w:p>
        <w:p w:rsidR="005F2812" w:rsidRDefault="00BE14B3">
          <w:pPr>
            <w:pStyle w:val="10"/>
            <w:tabs>
              <w:tab w:val="clear" w:pos="8296"/>
              <w:tab w:val="right" w:leader="dot" w:pos="8306"/>
            </w:tabs>
            <w:spacing w:line="560" w:lineRule="exact"/>
            <w:rPr>
              <w:rFonts w:ascii="Times New Roman" w:eastAsia="方正小标宋_GBK" w:hAnsi="Times New Roman"/>
            </w:rPr>
          </w:pPr>
          <w:hyperlink w:anchor="_Toc19953" w:history="1">
            <w:r w:rsidR="006513F4">
              <w:rPr>
                <w:rFonts w:ascii="Times New Roman" w:eastAsia="方正小标宋_GBK" w:hAnsi="Times New Roman"/>
                <w:color w:val="000000" w:themeColor="text1"/>
                <w:szCs w:val="36"/>
              </w:rPr>
              <w:t>第三章</w:t>
            </w:r>
            <w:r w:rsidR="006513F4">
              <w:rPr>
                <w:rFonts w:ascii="Times New Roman" w:eastAsia="方正小标宋_GBK" w:hAnsi="Times New Roman"/>
                <w:color w:val="000000" w:themeColor="text1"/>
                <w:szCs w:val="36"/>
              </w:rPr>
              <w:t xml:space="preserve">  </w:t>
            </w:r>
            <w:r w:rsidR="006513F4">
              <w:rPr>
                <w:rFonts w:ascii="Times New Roman" w:eastAsia="方正小标宋_GBK" w:hAnsi="Times New Roman"/>
                <w:color w:val="000000" w:themeColor="text1"/>
                <w:szCs w:val="36"/>
              </w:rPr>
              <w:t>构筑全域全方位融合发展格局</w:t>
            </w:r>
            <w:r w:rsidR="006513F4">
              <w:rPr>
                <w:rFonts w:ascii="Times New Roman" w:eastAsia="方正小标宋_GBK" w:hAnsi="Times New Roman"/>
                <w:color w:val="000000" w:themeColor="text1"/>
                <w:szCs w:val="36"/>
              </w:rPr>
              <w:tab/>
            </w:r>
            <w:r w:rsidR="006513F4">
              <w:rPr>
                <w:rFonts w:ascii="Times New Roman" w:eastAsia="方正小标宋_GBK" w:hAnsi="Times New Roman" w:hint="eastAsia"/>
                <w:color w:val="000000" w:themeColor="text1"/>
                <w:szCs w:val="36"/>
              </w:rPr>
              <w:t>2</w:t>
            </w:r>
          </w:hyperlink>
          <w:r w:rsidR="006513F4">
            <w:rPr>
              <w:rFonts w:ascii="Times New Roman" w:eastAsia="方正小标宋_GBK" w:hAnsi="Times New Roman" w:hint="eastAsia"/>
              <w:color w:val="000000" w:themeColor="text1"/>
              <w:szCs w:val="36"/>
            </w:rPr>
            <w:t>0</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30642" w:history="1">
            <w:r w:rsidR="006513F4">
              <w:rPr>
                <w:rFonts w:eastAsia="方正楷体_GB2312" w:cs="Times New Roman"/>
                <w:color w:val="000000" w:themeColor="text1"/>
                <w:szCs w:val="36"/>
              </w:rPr>
              <w:t>第一节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优化国土空间格局</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2</w:t>
            </w:r>
          </w:hyperlink>
          <w:r w:rsidR="006513F4">
            <w:rPr>
              <w:rFonts w:eastAsia="方正楷体_GB2312" w:cs="Times New Roman" w:hint="eastAsia"/>
              <w:color w:val="000000" w:themeColor="text1"/>
              <w:szCs w:val="36"/>
            </w:rPr>
            <w:t>0</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29701" w:history="1">
            <w:r w:rsidR="006513F4">
              <w:rPr>
                <w:rFonts w:eastAsia="方正楷体_GB2312" w:cs="Times New Roman"/>
                <w:color w:val="000000" w:themeColor="text1"/>
                <w:szCs w:val="36"/>
              </w:rPr>
              <w:t>第二节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完善</w:t>
            </w:r>
            <w:r w:rsidR="006513F4">
              <w:rPr>
                <w:rFonts w:eastAsia="方正楷体_GB2312" w:cs="Times New Roman"/>
                <w:color w:val="000000" w:themeColor="text1"/>
                <w:szCs w:val="36"/>
              </w:rPr>
              <w:t>“</w:t>
            </w:r>
            <w:r w:rsidR="006513F4">
              <w:rPr>
                <w:rFonts w:eastAsia="方正楷体_GB2312" w:cs="Times New Roman"/>
                <w:color w:val="000000" w:themeColor="text1"/>
                <w:szCs w:val="36"/>
              </w:rPr>
              <w:t>双轴两带</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四廊多组团</w:t>
            </w:r>
            <w:r w:rsidR="006513F4">
              <w:rPr>
                <w:rFonts w:eastAsia="方正楷体_GB2312" w:cs="Times New Roman"/>
                <w:color w:val="000000" w:themeColor="text1"/>
                <w:szCs w:val="36"/>
              </w:rPr>
              <w:t>”</w:t>
            </w:r>
            <w:r w:rsidR="006513F4">
              <w:rPr>
                <w:rFonts w:eastAsia="方正楷体_GB2312" w:cs="Times New Roman"/>
                <w:color w:val="000000" w:themeColor="text1"/>
                <w:szCs w:val="36"/>
              </w:rPr>
              <w:t>空间功能</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2</w:t>
            </w:r>
          </w:hyperlink>
          <w:r w:rsidR="006513F4">
            <w:rPr>
              <w:rFonts w:eastAsia="方正楷体_GB2312" w:cs="Times New Roman" w:hint="eastAsia"/>
              <w:color w:val="000000" w:themeColor="text1"/>
              <w:szCs w:val="36"/>
            </w:rPr>
            <w:t>1</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31226" w:history="1">
            <w:r w:rsidR="006513F4">
              <w:rPr>
                <w:rFonts w:eastAsia="方正楷体_GB2312" w:cs="Times New Roman"/>
                <w:color w:val="000000" w:themeColor="text1"/>
                <w:szCs w:val="36"/>
              </w:rPr>
              <w:t>第三节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高标准建设环新英湾自贸港新城</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2</w:t>
            </w:r>
          </w:hyperlink>
          <w:r w:rsidR="006513F4">
            <w:rPr>
              <w:rFonts w:eastAsia="方正楷体_GB2312" w:cs="Times New Roman" w:hint="eastAsia"/>
              <w:color w:val="000000" w:themeColor="text1"/>
              <w:szCs w:val="36"/>
            </w:rPr>
            <w:t>5</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64" w:history="1">
            <w:r w:rsidR="006513F4">
              <w:rPr>
                <w:rFonts w:eastAsia="方正楷体_GB2312" w:cs="Times New Roman"/>
                <w:color w:val="000000" w:themeColor="text1"/>
                <w:szCs w:val="36"/>
              </w:rPr>
              <w:t>第四节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建设集约高效的那大城区</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2</w:t>
            </w:r>
          </w:hyperlink>
          <w:r w:rsidR="006513F4">
            <w:rPr>
              <w:rFonts w:eastAsia="方正楷体_GB2312" w:cs="Times New Roman" w:hint="eastAsia"/>
              <w:color w:val="000000" w:themeColor="text1"/>
              <w:szCs w:val="36"/>
            </w:rPr>
            <w:t>7</w:t>
          </w:r>
        </w:p>
        <w:p w:rsidR="005F2812" w:rsidRDefault="00BE14B3">
          <w:pPr>
            <w:pStyle w:val="10"/>
            <w:tabs>
              <w:tab w:val="clear" w:pos="8296"/>
              <w:tab w:val="right" w:leader="dot" w:pos="8306"/>
            </w:tabs>
            <w:spacing w:line="560" w:lineRule="exact"/>
            <w:rPr>
              <w:rFonts w:ascii="Times New Roman" w:eastAsia="方正小标宋_GBK" w:hAnsi="Times New Roman"/>
              <w:color w:val="000000" w:themeColor="text1"/>
              <w:szCs w:val="36"/>
            </w:rPr>
          </w:pPr>
          <w:hyperlink w:anchor="_Toc18984" w:history="1">
            <w:r w:rsidR="006513F4">
              <w:rPr>
                <w:rFonts w:ascii="Times New Roman" w:eastAsia="方正小标宋_GBK" w:hAnsi="Times New Roman"/>
                <w:color w:val="000000" w:themeColor="text1"/>
                <w:szCs w:val="36"/>
              </w:rPr>
              <w:t>第四章</w:t>
            </w:r>
            <w:r w:rsidR="006513F4">
              <w:rPr>
                <w:rFonts w:ascii="Times New Roman" w:eastAsia="方正小标宋_GBK" w:hAnsi="Times New Roman"/>
                <w:color w:val="000000" w:themeColor="text1"/>
                <w:szCs w:val="36"/>
              </w:rPr>
              <w:t xml:space="preserve">  </w:t>
            </w:r>
            <w:r w:rsidR="006513F4">
              <w:rPr>
                <w:rFonts w:ascii="Times New Roman" w:eastAsia="方正小标宋_GBK" w:hAnsi="Times New Roman"/>
                <w:color w:val="000000" w:themeColor="text1"/>
                <w:szCs w:val="36"/>
              </w:rPr>
              <w:t>融入国内国际双循环新发展格局</w:t>
            </w:r>
            <w:r w:rsidR="006513F4">
              <w:rPr>
                <w:rFonts w:ascii="Times New Roman" w:eastAsia="方正小标宋_GBK" w:hAnsi="Times New Roman"/>
                <w:color w:val="000000" w:themeColor="text1"/>
                <w:szCs w:val="36"/>
              </w:rPr>
              <w:tab/>
            </w:r>
            <w:r w:rsidR="006513F4">
              <w:rPr>
                <w:rFonts w:ascii="Times New Roman" w:eastAsia="方正小标宋_GBK" w:hAnsi="Times New Roman" w:hint="eastAsia"/>
                <w:color w:val="000000" w:themeColor="text1"/>
                <w:szCs w:val="36"/>
              </w:rPr>
              <w:t>2</w:t>
            </w:r>
          </w:hyperlink>
          <w:r w:rsidR="006513F4">
            <w:rPr>
              <w:rFonts w:ascii="Times New Roman" w:eastAsia="方正小标宋_GBK" w:hAnsi="Times New Roman" w:hint="eastAsia"/>
              <w:color w:val="000000" w:themeColor="text1"/>
              <w:szCs w:val="36"/>
            </w:rPr>
            <w:t>9</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9908" w:history="1">
            <w:r w:rsidR="006513F4">
              <w:rPr>
                <w:rFonts w:eastAsia="方正楷体_GB2312" w:cs="Times New Roman"/>
                <w:color w:val="000000" w:themeColor="text1"/>
                <w:szCs w:val="36"/>
              </w:rPr>
              <w:t>第一节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积极推进海南自由贸易港政策压力测试</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2</w:t>
            </w:r>
          </w:hyperlink>
          <w:r w:rsidR="006513F4">
            <w:rPr>
              <w:rFonts w:eastAsia="方正楷体_GB2312" w:cs="Times New Roman" w:hint="eastAsia"/>
              <w:color w:val="000000" w:themeColor="text1"/>
              <w:szCs w:val="36"/>
            </w:rPr>
            <w:t>9</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12533" w:history="1">
            <w:r w:rsidR="006513F4">
              <w:rPr>
                <w:rFonts w:eastAsia="方正楷体_GB2312" w:cs="Times New Roman"/>
                <w:color w:val="000000" w:themeColor="text1"/>
                <w:szCs w:val="36"/>
              </w:rPr>
              <w:t>第二节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大力对接国际高标准经贸规则</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3</w:t>
            </w:r>
          </w:hyperlink>
          <w:r w:rsidR="006513F4">
            <w:rPr>
              <w:rFonts w:eastAsia="方正楷体_GB2312" w:cs="Times New Roman" w:hint="eastAsia"/>
              <w:color w:val="000000" w:themeColor="text1"/>
              <w:szCs w:val="36"/>
            </w:rPr>
            <w:t>6</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1654" w:history="1">
            <w:r w:rsidR="006513F4">
              <w:rPr>
                <w:rFonts w:eastAsia="方正楷体_GB2312" w:cs="Times New Roman"/>
                <w:color w:val="000000" w:themeColor="text1"/>
                <w:szCs w:val="36"/>
              </w:rPr>
              <w:t>第三节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全力建设对外开放合作枢纽节点</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3</w:t>
            </w:r>
          </w:hyperlink>
          <w:r w:rsidR="006513F4">
            <w:rPr>
              <w:rFonts w:eastAsia="方正楷体_GB2312" w:cs="Times New Roman" w:hint="eastAsia"/>
              <w:color w:val="000000" w:themeColor="text1"/>
              <w:szCs w:val="36"/>
            </w:rPr>
            <w:t>9</w:t>
          </w:r>
        </w:p>
        <w:p w:rsidR="005F2812" w:rsidRDefault="00BE14B3">
          <w:pPr>
            <w:pStyle w:val="10"/>
            <w:tabs>
              <w:tab w:val="clear" w:pos="8296"/>
              <w:tab w:val="right" w:leader="dot" w:pos="8306"/>
            </w:tabs>
            <w:spacing w:line="560" w:lineRule="exact"/>
            <w:rPr>
              <w:rFonts w:ascii="Times New Roman" w:eastAsia="方正小标宋_GBK" w:hAnsi="Times New Roman"/>
              <w:color w:val="000000" w:themeColor="text1"/>
              <w:szCs w:val="36"/>
            </w:rPr>
          </w:pPr>
          <w:hyperlink w:anchor="_Toc27993" w:history="1">
            <w:r w:rsidR="006513F4">
              <w:rPr>
                <w:rFonts w:ascii="Times New Roman" w:eastAsia="方正小标宋_GBK" w:hAnsi="Times New Roman"/>
                <w:color w:val="000000" w:themeColor="text1"/>
                <w:szCs w:val="36"/>
              </w:rPr>
              <w:t>第五章</w:t>
            </w:r>
            <w:r w:rsidR="006513F4">
              <w:rPr>
                <w:rFonts w:ascii="Times New Roman" w:eastAsia="方正小标宋_GBK" w:hAnsi="Times New Roman"/>
                <w:color w:val="000000" w:themeColor="text1"/>
                <w:szCs w:val="36"/>
              </w:rPr>
              <w:t xml:space="preserve">  </w:t>
            </w:r>
            <w:r w:rsidR="006513F4">
              <w:rPr>
                <w:rFonts w:ascii="Times New Roman" w:eastAsia="方正小标宋_GBK" w:hAnsi="Times New Roman"/>
                <w:color w:val="000000" w:themeColor="text1"/>
                <w:szCs w:val="36"/>
              </w:rPr>
              <w:t>构建陆海联动现代化产业体系</w:t>
            </w:r>
            <w:r w:rsidR="006513F4">
              <w:rPr>
                <w:rFonts w:ascii="Times New Roman" w:eastAsia="方正小标宋_GBK" w:hAnsi="Times New Roman"/>
                <w:color w:val="000000" w:themeColor="text1"/>
                <w:szCs w:val="36"/>
              </w:rPr>
              <w:tab/>
            </w:r>
            <w:r w:rsidR="006513F4">
              <w:rPr>
                <w:rFonts w:ascii="Times New Roman" w:eastAsia="方正小标宋_GBK" w:hAnsi="Times New Roman" w:hint="eastAsia"/>
                <w:color w:val="000000" w:themeColor="text1"/>
                <w:szCs w:val="36"/>
              </w:rPr>
              <w:t>4</w:t>
            </w:r>
          </w:hyperlink>
          <w:r w:rsidR="006513F4">
            <w:rPr>
              <w:rFonts w:ascii="Times New Roman" w:eastAsia="方正小标宋_GBK" w:hAnsi="Times New Roman" w:hint="eastAsia"/>
              <w:color w:val="000000" w:themeColor="text1"/>
              <w:szCs w:val="36"/>
            </w:rPr>
            <w:t>2</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30190" w:history="1">
            <w:r w:rsidR="006513F4">
              <w:rPr>
                <w:rFonts w:eastAsia="方正楷体_GB2312" w:cs="Times New Roman"/>
                <w:color w:val="000000" w:themeColor="text1"/>
                <w:szCs w:val="36"/>
              </w:rPr>
              <w:t>第一节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做强做优制造业支柱产业</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4</w:t>
            </w:r>
          </w:hyperlink>
          <w:r w:rsidR="006513F4">
            <w:rPr>
              <w:rFonts w:eastAsia="方正楷体_GB2312" w:cs="Times New Roman" w:hint="eastAsia"/>
              <w:color w:val="000000" w:themeColor="text1"/>
              <w:szCs w:val="36"/>
            </w:rPr>
            <w:t>2</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2598" w:history="1">
            <w:r w:rsidR="006513F4">
              <w:rPr>
                <w:rFonts w:eastAsia="方正楷体_GB2312" w:cs="Times New Roman"/>
                <w:color w:val="000000" w:themeColor="text1"/>
                <w:szCs w:val="36"/>
              </w:rPr>
              <w:t>第二节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培育具有战略引领性的新兴产业</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4</w:t>
            </w:r>
          </w:hyperlink>
          <w:r w:rsidR="006513F4">
            <w:rPr>
              <w:rFonts w:eastAsia="方正楷体_GB2312" w:cs="Times New Roman" w:hint="eastAsia"/>
              <w:color w:val="000000" w:themeColor="text1"/>
              <w:szCs w:val="36"/>
            </w:rPr>
            <w:t>7</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21127" w:history="1">
            <w:r w:rsidR="006513F4">
              <w:rPr>
                <w:rFonts w:eastAsia="方正楷体_GB2312" w:cs="Times New Roman"/>
                <w:color w:val="000000" w:themeColor="text1"/>
                <w:szCs w:val="36"/>
              </w:rPr>
              <w:t>第三节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打造国际化现代服务业枢纽节点</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5</w:t>
            </w:r>
          </w:hyperlink>
          <w:r w:rsidR="006513F4">
            <w:rPr>
              <w:rFonts w:eastAsia="方正楷体_GB2312" w:cs="Times New Roman" w:hint="eastAsia"/>
              <w:color w:val="000000" w:themeColor="text1"/>
              <w:szCs w:val="36"/>
            </w:rPr>
            <w:t>2</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32116" w:history="1">
            <w:r w:rsidR="006513F4">
              <w:rPr>
                <w:rFonts w:eastAsia="方正楷体_GB2312" w:cs="Times New Roman"/>
                <w:color w:val="000000" w:themeColor="text1"/>
                <w:szCs w:val="36"/>
              </w:rPr>
              <w:t>第四节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推动热带特色高效农业提质增效</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5</w:t>
            </w:r>
          </w:hyperlink>
          <w:r w:rsidR="006513F4">
            <w:rPr>
              <w:rFonts w:eastAsia="方正楷体_GB2312" w:cs="Times New Roman" w:hint="eastAsia"/>
              <w:color w:val="000000" w:themeColor="text1"/>
              <w:szCs w:val="36"/>
            </w:rPr>
            <w:t>9</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30448" w:history="1">
            <w:r w:rsidR="006513F4">
              <w:rPr>
                <w:rFonts w:eastAsia="方正楷体_GB2312" w:cs="Times New Roman"/>
                <w:color w:val="000000" w:themeColor="text1"/>
                <w:szCs w:val="36"/>
              </w:rPr>
              <w:t>第五节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全面提升科技创新能力</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6</w:t>
            </w:r>
          </w:hyperlink>
          <w:r w:rsidR="006513F4">
            <w:rPr>
              <w:rFonts w:eastAsia="方正楷体_GB2312" w:cs="Times New Roman" w:hint="eastAsia"/>
              <w:color w:val="000000" w:themeColor="text1"/>
              <w:szCs w:val="36"/>
            </w:rPr>
            <w:t>0</w:t>
          </w:r>
        </w:p>
        <w:p w:rsidR="005F2812" w:rsidRDefault="00BE14B3">
          <w:pPr>
            <w:pStyle w:val="10"/>
            <w:tabs>
              <w:tab w:val="clear" w:pos="8296"/>
              <w:tab w:val="right" w:leader="dot" w:pos="8306"/>
            </w:tabs>
            <w:spacing w:line="560" w:lineRule="exact"/>
            <w:rPr>
              <w:rFonts w:ascii="Times New Roman" w:eastAsia="方正小标宋_GBK" w:hAnsi="Times New Roman"/>
              <w:color w:val="000000" w:themeColor="text1"/>
              <w:szCs w:val="36"/>
            </w:rPr>
          </w:pPr>
          <w:hyperlink w:anchor="_Toc18529" w:history="1">
            <w:r w:rsidR="006513F4">
              <w:rPr>
                <w:rFonts w:ascii="Times New Roman" w:eastAsia="方正小标宋_GBK" w:hAnsi="Times New Roman"/>
                <w:color w:val="000000" w:themeColor="text1"/>
                <w:szCs w:val="36"/>
              </w:rPr>
              <w:t>第六章</w:t>
            </w:r>
            <w:r w:rsidR="006513F4">
              <w:rPr>
                <w:rFonts w:ascii="Times New Roman" w:eastAsia="方正小标宋_GBK" w:hAnsi="Times New Roman"/>
                <w:color w:val="000000" w:themeColor="text1"/>
                <w:szCs w:val="36"/>
              </w:rPr>
              <w:t xml:space="preserve">  </w:t>
            </w:r>
            <w:r w:rsidR="006513F4">
              <w:rPr>
                <w:rFonts w:ascii="Times New Roman" w:eastAsia="方正小标宋_GBK" w:hAnsi="Times New Roman"/>
                <w:color w:val="000000" w:themeColor="text1"/>
                <w:szCs w:val="36"/>
              </w:rPr>
              <w:t>推动现代化基础设施跨越式提升</w:t>
            </w:r>
            <w:r w:rsidR="006513F4">
              <w:rPr>
                <w:rFonts w:ascii="Times New Roman" w:eastAsia="方正小标宋_GBK" w:hAnsi="Times New Roman"/>
                <w:color w:val="000000" w:themeColor="text1"/>
                <w:szCs w:val="36"/>
              </w:rPr>
              <w:tab/>
            </w:r>
            <w:r w:rsidR="006513F4">
              <w:rPr>
                <w:rFonts w:ascii="Times New Roman" w:eastAsia="方正小标宋_GBK" w:hAnsi="Times New Roman" w:hint="eastAsia"/>
                <w:color w:val="000000" w:themeColor="text1"/>
                <w:szCs w:val="36"/>
              </w:rPr>
              <w:t>6</w:t>
            </w:r>
          </w:hyperlink>
          <w:r w:rsidR="006513F4">
            <w:rPr>
              <w:rFonts w:ascii="Times New Roman" w:eastAsia="方正小标宋_GBK" w:hAnsi="Times New Roman" w:hint="eastAsia"/>
              <w:color w:val="000000" w:themeColor="text1"/>
              <w:szCs w:val="36"/>
            </w:rPr>
            <w:t>3</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21582" w:history="1">
            <w:r w:rsidR="006513F4">
              <w:rPr>
                <w:rFonts w:eastAsia="方正楷体_GB2312" w:cs="Times New Roman"/>
                <w:color w:val="000000" w:themeColor="text1"/>
                <w:szCs w:val="36"/>
              </w:rPr>
              <w:t>第一节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完善网络型基础设施建设</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6</w:t>
            </w:r>
          </w:hyperlink>
          <w:r w:rsidR="006513F4">
            <w:rPr>
              <w:rFonts w:eastAsia="方正楷体_GB2312" w:cs="Times New Roman" w:hint="eastAsia"/>
              <w:color w:val="000000" w:themeColor="text1"/>
              <w:szCs w:val="36"/>
            </w:rPr>
            <w:t>3</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16890" w:history="1">
            <w:r w:rsidR="006513F4">
              <w:rPr>
                <w:rFonts w:eastAsia="方正楷体_GB2312" w:cs="Times New Roman"/>
                <w:color w:val="000000" w:themeColor="text1"/>
                <w:szCs w:val="36"/>
              </w:rPr>
              <w:t>第二节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加快产业升级基础设施建设</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6</w:t>
            </w:r>
          </w:hyperlink>
          <w:r w:rsidR="006513F4">
            <w:rPr>
              <w:rFonts w:eastAsia="方正楷体_GB2312" w:cs="Times New Roman" w:hint="eastAsia"/>
              <w:color w:val="000000" w:themeColor="text1"/>
              <w:szCs w:val="36"/>
            </w:rPr>
            <w:t>7</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19979" w:history="1">
            <w:r w:rsidR="006513F4">
              <w:rPr>
                <w:rFonts w:eastAsia="方正楷体_GB2312" w:cs="Times New Roman"/>
                <w:color w:val="000000" w:themeColor="text1"/>
                <w:szCs w:val="36"/>
              </w:rPr>
              <w:t>第三节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强化城市基础设施建设</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7</w:t>
            </w:r>
          </w:hyperlink>
          <w:r w:rsidR="006513F4">
            <w:rPr>
              <w:rFonts w:eastAsia="方正楷体_GB2312" w:cs="Times New Roman" w:hint="eastAsia"/>
              <w:color w:val="000000" w:themeColor="text1"/>
              <w:szCs w:val="36"/>
            </w:rPr>
            <w:t>0</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20041" w:history="1">
            <w:r w:rsidR="006513F4">
              <w:rPr>
                <w:rFonts w:eastAsia="方正楷体_GB2312" w:cs="Times New Roman"/>
                <w:color w:val="000000" w:themeColor="text1"/>
                <w:szCs w:val="36"/>
              </w:rPr>
              <w:t>第四节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推进农业农村基础设施建设</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7</w:t>
            </w:r>
          </w:hyperlink>
          <w:r w:rsidR="006513F4">
            <w:rPr>
              <w:rFonts w:eastAsia="方正楷体_GB2312" w:cs="Times New Roman" w:hint="eastAsia"/>
              <w:color w:val="000000" w:themeColor="text1"/>
              <w:szCs w:val="36"/>
            </w:rPr>
            <w:t>3</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13615" w:history="1">
            <w:r w:rsidR="006513F4">
              <w:rPr>
                <w:rFonts w:eastAsia="方正楷体_GB2312" w:cs="Times New Roman"/>
                <w:color w:val="000000" w:themeColor="text1"/>
                <w:szCs w:val="36"/>
              </w:rPr>
              <w:t>第五节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加强安全基础设施建设</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7</w:t>
            </w:r>
          </w:hyperlink>
          <w:r w:rsidR="006513F4">
            <w:rPr>
              <w:rFonts w:eastAsia="方正楷体_GB2312" w:cs="Times New Roman" w:hint="eastAsia"/>
              <w:color w:val="000000" w:themeColor="text1"/>
              <w:szCs w:val="36"/>
            </w:rPr>
            <w:t>5</w:t>
          </w:r>
        </w:p>
        <w:p w:rsidR="005F2812" w:rsidRDefault="00BE14B3">
          <w:pPr>
            <w:pStyle w:val="10"/>
            <w:tabs>
              <w:tab w:val="clear" w:pos="8296"/>
              <w:tab w:val="right" w:leader="dot" w:pos="8306"/>
            </w:tabs>
            <w:spacing w:line="560" w:lineRule="exact"/>
            <w:rPr>
              <w:rFonts w:ascii="Times New Roman" w:eastAsia="方正小标宋_GBK" w:hAnsi="Times New Roman"/>
            </w:rPr>
          </w:pPr>
          <w:hyperlink w:anchor="_Toc2768" w:history="1">
            <w:r w:rsidR="006513F4">
              <w:rPr>
                <w:rFonts w:ascii="Times New Roman" w:eastAsia="方正小标宋_GBK" w:hAnsi="Times New Roman"/>
                <w:color w:val="000000" w:themeColor="text1"/>
                <w:szCs w:val="36"/>
              </w:rPr>
              <w:t>第七章</w:t>
            </w:r>
            <w:r w:rsidR="006513F4">
              <w:rPr>
                <w:rFonts w:ascii="Times New Roman" w:eastAsia="方正小标宋_GBK" w:hAnsi="Times New Roman"/>
                <w:color w:val="000000" w:themeColor="text1"/>
                <w:szCs w:val="36"/>
              </w:rPr>
              <w:t xml:space="preserve">  </w:t>
            </w:r>
            <w:r w:rsidR="006513F4">
              <w:rPr>
                <w:rFonts w:ascii="Times New Roman" w:eastAsia="方正小标宋_GBK" w:hAnsi="Times New Roman"/>
                <w:color w:val="000000" w:themeColor="text1"/>
                <w:szCs w:val="36"/>
              </w:rPr>
              <w:t>重塑均衡协调新型城乡关系</w:t>
            </w:r>
            <w:r w:rsidR="006513F4">
              <w:rPr>
                <w:rFonts w:ascii="Times New Roman" w:eastAsia="方正小标宋_GBK" w:hAnsi="Times New Roman"/>
                <w:color w:val="000000" w:themeColor="text1"/>
                <w:szCs w:val="36"/>
              </w:rPr>
              <w:tab/>
            </w:r>
            <w:r w:rsidR="006513F4">
              <w:rPr>
                <w:rFonts w:ascii="Times New Roman" w:eastAsia="方正小标宋_GBK" w:hAnsi="Times New Roman" w:hint="eastAsia"/>
                <w:color w:val="000000" w:themeColor="text1"/>
                <w:szCs w:val="36"/>
              </w:rPr>
              <w:t>7</w:t>
            </w:r>
          </w:hyperlink>
          <w:r w:rsidR="006513F4">
            <w:rPr>
              <w:rFonts w:ascii="Times New Roman" w:eastAsia="方正小标宋_GBK" w:hAnsi="Times New Roman" w:hint="eastAsia"/>
              <w:color w:val="000000" w:themeColor="text1"/>
              <w:szCs w:val="36"/>
            </w:rPr>
            <w:t>8</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26464" w:history="1">
            <w:r w:rsidR="006513F4">
              <w:rPr>
                <w:rFonts w:eastAsia="方正楷体_GB2312" w:cs="Times New Roman"/>
                <w:color w:val="000000" w:themeColor="text1"/>
                <w:szCs w:val="36"/>
              </w:rPr>
              <w:t>第一节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建设海南自由贸易港区域中心城市</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7</w:t>
            </w:r>
          </w:hyperlink>
          <w:r w:rsidR="006513F4">
            <w:rPr>
              <w:rFonts w:eastAsia="方正楷体_GB2312" w:cs="Times New Roman" w:hint="eastAsia"/>
              <w:color w:val="000000" w:themeColor="text1"/>
              <w:szCs w:val="36"/>
            </w:rPr>
            <w:t>8</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1032" w:history="1">
            <w:r w:rsidR="006513F4">
              <w:rPr>
                <w:rFonts w:eastAsia="方正楷体_GB2312" w:cs="Times New Roman"/>
                <w:color w:val="000000" w:themeColor="text1"/>
                <w:szCs w:val="36"/>
              </w:rPr>
              <w:t>第二节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全面推进乡村振兴</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8</w:t>
            </w:r>
          </w:hyperlink>
          <w:r w:rsidR="006513F4">
            <w:rPr>
              <w:rFonts w:eastAsia="方正楷体_GB2312" w:cs="Times New Roman" w:hint="eastAsia"/>
              <w:color w:val="000000" w:themeColor="text1"/>
              <w:szCs w:val="36"/>
            </w:rPr>
            <w:t>0</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30459" w:history="1">
            <w:r w:rsidR="006513F4">
              <w:rPr>
                <w:rFonts w:eastAsia="方正楷体_GB2312" w:cs="Times New Roman"/>
                <w:color w:val="000000" w:themeColor="text1"/>
                <w:szCs w:val="36"/>
              </w:rPr>
              <w:t>第三节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促进城乡融合发展</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8</w:t>
            </w:r>
          </w:hyperlink>
          <w:r w:rsidR="006513F4">
            <w:rPr>
              <w:rFonts w:eastAsia="方正楷体_GB2312" w:cs="Times New Roman" w:hint="eastAsia"/>
              <w:color w:val="000000" w:themeColor="text1"/>
              <w:szCs w:val="36"/>
            </w:rPr>
            <w:t>3</w:t>
          </w:r>
        </w:p>
        <w:p w:rsidR="005F2812" w:rsidRDefault="00BE14B3">
          <w:pPr>
            <w:pStyle w:val="10"/>
            <w:tabs>
              <w:tab w:val="clear" w:pos="8296"/>
              <w:tab w:val="right" w:leader="dot" w:pos="8306"/>
            </w:tabs>
            <w:spacing w:line="560" w:lineRule="exact"/>
            <w:rPr>
              <w:rFonts w:ascii="Times New Roman" w:eastAsia="方正小标宋_GBK" w:hAnsi="Times New Roman"/>
              <w:color w:val="000000" w:themeColor="text1"/>
              <w:szCs w:val="36"/>
            </w:rPr>
          </w:pPr>
          <w:hyperlink w:anchor="_Toc25491" w:history="1">
            <w:r w:rsidR="006513F4">
              <w:rPr>
                <w:rFonts w:ascii="Times New Roman" w:eastAsia="方正小标宋_GBK" w:hAnsi="Times New Roman"/>
                <w:color w:val="000000" w:themeColor="text1"/>
                <w:szCs w:val="36"/>
              </w:rPr>
              <w:t>第八章</w:t>
            </w:r>
            <w:r w:rsidR="006513F4">
              <w:rPr>
                <w:rFonts w:ascii="Times New Roman" w:eastAsia="方正小标宋_GBK" w:hAnsi="Times New Roman"/>
                <w:color w:val="000000" w:themeColor="text1"/>
                <w:szCs w:val="36"/>
              </w:rPr>
              <w:t xml:space="preserve">  </w:t>
            </w:r>
            <w:r w:rsidR="006513F4">
              <w:rPr>
                <w:rFonts w:ascii="Times New Roman" w:eastAsia="方正小标宋_GBK" w:hAnsi="Times New Roman"/>
                <w:color w:val="000000" w:themeColor="text1"/>
                <w:szCs w:val="36"/>
              </w:rPr>
              <w:t>打造活力幸福平安新儋洋</w:t>
            </w:r>
            <w:r w:rsidR="006513F4">
              <w:rPr>
                <w:rFonts w:ascii="Times New Roman" w:eastAsia="方正小标宋_GBK" w:hAnsi="Times New Roman"/>
                <w:color w:val="000000" w:themeColor="text1"/>
                <w:szCs w:val="36"/>
              </w:rPr>
              <w:tab/>
            </w:r>
            <w:r w:rsidR="006513F4">
              <w:rPr>
                <w:rFonts w:ascii="Times New Roman" w:eastAsia="方正小标宋_GBK" w:hAnsi="Times New Roman" w:hint="eastAsia"/>
                <w:color w:val="000000" w:themeColor="text1"/>
                <w:szCs w:val="36"/>
              </w:rPr>
              <w:t>8</w:t>
            </w:r>
          </w:hyperlink>
          <w:r w:rsidR="006513F4">
            <w:rPr>
              <w:rFonts w:ascii="Times New Roman" w:eastAsia="方正小标宋_GBK" w:hAnsi="Times New Roman" w:hint="eastAsia"/>
              <w:color w:val="000000" w:themeColor="text1"/>
              <w:szCs w:val="36"/>
            </w:rPr>
            <w:t>6</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11496" w:history="1">
            <w:r w:rsidR="006513F4">
              <w:rPr>
                <w:rFonts w:eastAsia="方正楷体_GB2312" w:cs="Times New Roman"/>
                <w:color w:val="000000" w:themeColor="text1"/>
                <w:szCs w:val="36"/>
              </w:rPr>
              <w:t>第一节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促进人口长期均衡发展</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8</w:t>
            </w:r>
          </w:hyperlink>
          <w:r w:rsidR="006513F4">
            <w:rPr>
              <w:rFonts w:eastAsia="方正楷体_GB2312" w:cs="Times New Roman" w:hint="eastAsia"/>
              <w:color w:val="000000" w:themeColor="text1"/>
              <w:szCs w:val="36"/>
            </w:rPr>
            <w:t>6</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17731" w:history="1">
            <w:r w:rsidR="006513F4">
              <w:rPr>
                <w:rFonts w:eastAsia="方正楷体_GB2312" w:cs="Times New Roman"/>
                <w:color w:val="000000" w:themeColor="text1"/>
                <w:szCs w:val="36"/>
              </w:rPr>
              <w:t>第二节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一体化提升公共服务水平</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8</w:t>
            </w:r>
          </w:hyperlink>
          <w:r w:rsidR="006513F4">
            <w:rPr>
              <w:rFonts w:eastAsia="方正楷体_GB2312" w:cs="Times New Roman" w:hint="eastAsia"/>
              <w:color w:val="000000" w:themeColor="text1"/>
              <w:szCs w:val="36"/>
            </w:rPr>
            <w:t>8</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31251" w:history="1">
            <w:r w:rsidR="006513F4">
              <w:rPr>
                <w:rFonts w:eastAsia="方正楷体_GB2312" w:cs="Times New Roman"/>
                <w:color w:val="000000" w:themeColor="text1"/>
                <w:szCs w:val="36"/>
              </w:rPr>
              <w:t>第三节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提升社会治理现代化水平</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9</w:t>
            </w:r>
          </w:hyperlink>
          <w:r w:rsidR="006513F4">
            <w:rPr>
              <w:rFonts w:eastAsia="方正楷体_GB2312" w:cs="Times New Roman" w:hint="eastAsia"/>
              <w:color w:val="000000" w:themeColor="text1"/>
              <w:szCs w:val="36"/>
            </w:rPr>
            <w:t>1</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4395" w:history="1">
            <w:r w:rsidR="006513F4">
              <w:rPr>
                <w:rFonts w:eastAsia="方正楷体_GB2312" w:cs="Times New Roman"/>
                <w:color w:val="000000" w:themeColor="text1"/>
                <w:szCs w:val="36"/>
              </w:rPr>
              <w:t>第四节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健全公共安全体制机制</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9</w:t>
            </w:r>
          </w:hyperlink>
          <w:r w:rsidR="006513F4">
            <w:rPr>
              <w:rFonts w:eastAsia="方正楷体_GB2312" w:cs="Times New Roman" w:hint="eastAsia"/>
              <w:color w:val="000000" w:themeColor="text1"/>
              <w:szCs w:val="36"/>
            </w:rPr>
            <w:t>3</w:t>
          </w:r>
        </w:p>
        <w:p w:rsidR="005F2812" w:rsidRDefault="00BE14B3">
          <w:pPr>
            <w:pStyle w:val="10"/>
            <w:tabs>
              <w:tab w:val="clear" w:pos="8296"/>
              <w:tab w:val="right" w:leader="dot" w:pos="8306"/>
            </w:tabs>
            <w:spacing w:line="560" w:lineRule="exact"/>
            <w:rPr>
              <w:rFonts w:ascii="Times New Roman" w:eastAsia="方正小标宋_GBK" w:hAnsi="Times New Roman"/>
              <w:color w:val="000000" w:themeColor="text1"/>
              <w:szCs w:val="36"/>
            </w:rPr>
          </w:pPr>
          <w:hyperlink w:anchor="_Toc23991" w:history="1">
            <w:r w:rsidR="006513F4">
              <w:rPr>
                <w:rFonts w:ascii="Times New Roman" w:eastAsia="方正小标宋_GBK" w:hAnsi="Times New Roman"/>
                <w:color w:val="000000" w:themeColor="text1"/>
                <w:szCs w:val="36"/>
              </w:rPr>
              <w:t>第九章</w:t>
            </w:r>
            <w:r w:rsidR="006513F4">
              <w:rPr>
                <w:rFonts w:ascii="Times New Roman" w:eastAsia="方正小标宋_GBK" w:hAnsi="Times New Roman"/>
                <w:color w:val="000000" w:themeColor="text1"/>
                <w:szCs w:val="36"/>
              </w:rPr>
              <w:t xml:space="preserve">  </w:t>
            </w:r>
            <w:r w:rsidR="006513F4">
              <w:rPr>
                <w:rFonts w:ascii="Times New Roman" w:eastAsia="方正小标宋_GBK" w:hAnsi="Times New Roman"/>
                <w:color w:val="000000" w:themeColor="text1"/>
                <w:szCs w:val="36"/>
              </w:rPr>
              <w:t>创建国家生态文明建设示范市</w:t>
            </w:r>
            <w:r w:rsidR="006513F4">
              <w:rPr>
                <w:rFonts w:ascii="Times New Roman" w:eastAsia="方正小标宋_GBK" w:hAnsi="Times New Roman"/>
                <w:color w:val="000000" w:themeColor="text1"/>
                <w:szCs w:val="36"/>
              </w:rPr>
              <w:tab/>
            </w:r>
            <w:r w:rsidR="006513F4">
              <w:rPr>
                <w:rFonts w:ascii="Times New Roman" w:eastAsia="方正小标宋_GBK" w:hAnsi="Times New Roman" w:hint="eastAsia"/>
                <w:color w:val="000000" w:themeColor="text1"/>
                <w:szCs w:val="36"/>
              </w:rPr>
              <w:t>9</w:t>
            </w:r>
          </w:hyperlink>
          <w:r w:rsidR="006513F4">
            <w:rPr>
              <w:rFonts w:ascii="Times New Roman" w:eastAsia="方正小标宋_GBK" w:hAnsi="Times New Roman" w:hint="eastAsia"/>
              <w:color w:val="000000" w:themeColor="text1"/>
              <w:szCs w:val="36"/>
            </w:rPr>
            <w:t>6</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27468" w:history="1">
            <w:r w:rsidR="006513F4">
              <w:rPr>
                <w:rFonts w:eastAsia="方正楷体_GB2312" w:cs="Times New Roman"/>
                <w:color w:val="000000" w:themeColor="text1"/>
                <w:szCs w:val="36"/>
              </w:rPr>
              <w:t>第一节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全面提升生态系统多样性、稳定性、持续性</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9</w:t>
            </w:r>
          </w:hyperlink>
          <w:r w:rsidR="006513F4">
            <w:rPr>
              <w:rFonts w:eastAsia="方正楷体_GB2312" w:cs="Times New Roman" w:hint="eastAsia"/>
              <w:color w:val="000000" w:themeColor="text1"/>
              <w:szCs w:val="36"/>
            </w:rPr>
            <w:t>6</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11985" w:history="1">
            <w:r w:rsidR="006513F4">
              <w:rPr>
                <w:rFonts w:eastAsia="方正楷体_GB2312" w:cs="Times New Roman"/>
                <w:color w:val="000000" w:themeColor="text1"/>
                <w:szCs w:val="36"/>
              </w:rPr>
              <w:t>第二节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深入推进环境污染防治</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9</w:t>
            </w:r>
          </w:hyperlink>
          <w:r w:rsidR="006513F4">
            <w:rPr>
              <w:rFonts w:eastAsia="方正楷体_GB2312" w:cs="Times New Roman" w:hint="eastAsia"/>
              <w:color w:val="000000" w:themeColor="text1"/>
              <w:szCs w:val="36"/>
            </w:rPr>
            <w:t>9</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3491" w:history="1">
            <w:r w:rsidR="006513F4">
              <w:rPr>
                <w:rFonts w:eastAsia="方正楷体_GB2312" w:cs="Times New Roman"/>
                <w:color w:val="000000" w:themeColor="text1"/>
                <w:szCs w:val="36"/>
              </w:rPr>
              <w:t>第三节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加快推动绿色低碳可持续发展</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1</w:t>
            </w:r>
          </w:hyperlink>
          <w:r w:rsidR="006513F4">
            <w:rPr>
              <w:rFonts w:eastAsia="方正楷体_GB2312" w:cs="Times New Roman" w:hint="eastAsia"/>
              <w:color w:val="000000" w:themeColor="text1"/>
              <w:szCs w:val="36"/>
            </w:rPr>
            <w:t>02</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27265" w:history="1">
            <w:r w:rsidR="006513F4">
              <w:rPr>
                <w:rFonts w:eastAsia="方正楷体_GB2312" w:cs="Times New Roman"/>
                <w:color w:val="000000" w:themeColor="text1"/>
                <w:szCs w:val="36"/>
              </w:rPr>
              <w:t>第四节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建立健全零碳城市导向的生态文明制度体系</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1</w:t>
            </w:r>
          </w:hyperlink>
          <w:r w:rsidR="006513F4">
            <w:rPr>
              <w:rFonts w:eastAsia="方正楷体_GB2312" w:cs="Times New Roman" w:hint="eastAsia"/>
              <w:color w:val="000000" w:themeColor="text1"/>
              <w:szCs w:val="36"/>
            </w:rPr>
            <w:t>05</w:t>
          </w:r>
        </w:p>
        <w:p w:rsidR="005F2812" w:rsidRDefault="00BE14B3">
          <w:pPr>
            <w:pStyle w:val="10"/>
            <w:tabs>
              <w:tab w:val="clear" w:pos="8296"/>
              <w:tab w:val="right" w:leader="dot" w:pos="8306"/>
            </w:tabs>
            <w:spacing w:line="560" w:lineRule="exact"/>
            <w:rPr>
              <w:rFonts w:ascii="Times New Roman" w:eastAsia="方正小标宋_GBK" w:hAnsi="Times New Roman"/>
            </w:rPr>
          </w:pPr>
          <w:hyperlink w:anchor="_Toc18330" w:history="1">
            <w:r w:rsidR="006513F4">
              <w:rPr>
                <w:rFonts w:ascii="Times New Roman" w:eastAsia="方正小标宋_GBK" w:hAnsi="Times New Roman"/>
                <w:color w:val="000000" w:themeColor="text1"/>
                <w:szCs w:val="36"/>
              </w:rPr>
              <w:t>第十章</w:t>
            </w:r>
            <w:r w:rsidR="006513F4">
              <w:rPr>
                <w:rFonts w:ascii="Times New Roman" w:eastAsia="方正小标宋_GBK" w:hAnsi="Times New Roman"/>
                <w:color w:val="000000" w:themeColor="text1"/>
                <w:szCs w:val="36"/>
              </w:rPr>
              <w:t xml:space="preserve">  </w:t>
            </w:r>
            <w:r w:rsidR="006513F4">
              <w:rPr>
                <w:rFonts w:ascii="Times New Roman" w:eastAsia="方正小标宋_GBK" w:hAnsi="Times New Roman"/>
                <w:color w:val="000000" w:themeColor="text1"/>
                <w:szCs w:val="36"/>
              </w:rPr>
              <w:t>高站位提升文化软实力</w:t>
            </w:r>
            <w:r w:rsidR="006513F4">
              <w:rPr>
                <w:rFonts w:ascii="Times New Roman" w:eastAsia="方正小标宋_GBK" w:hAnsi="Times New Roman"/>
                <w:color w:val="000000" w:themeColor="text1"/>
                <w:szCs w:val="36"/>
              </w:rPr>
              <w:tab/>
            </w:r>
            <w:r w:rsidR="006513F4">
              <w:rPr>
                <w:rFonts w:ascii="Times New Roman" w:eastAsia="方正小标宋_GBK" w:hAnsi="Times New Roman" w:hint="eastAsia"/>
                <w:color w:val="000000" w:themeColor="text1"/>
                <w:szCs w:val="36"/>
              </w:rPr>
              <w:t>1</w:t>
            </w:r>
          </w:hyperlink>
          <w:r w:rsidR="006513F4">
            <w:rPr>
              <w:rFonts w:ascii="Times New Roman" w:eastAsia="方正小标宋_GBK" w:hAnsi="Times New Roman" w:hint="eastAsia"/>
              <w:color w:val="000000" w:themeColor="text1"/>
              <w:szCs w:val="36"/>
            </w:rPr>
            <w:t>09</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30243" w:history="1">
            <w:r w:rsidR="006513F4">
              <w:rPr>
                <w:rFonts w:eastAsia="方正楷体_GB2312" w:cs="Times New Roman"/>
                <w:color w:val="000000" w:themeColor="text1"/>
                <w:szCs w:val="36"/>
              </w:rPr>
              <w:t>第一节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提高社会文明程度</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1</w:t>
            </w:r>
          </w:hyperlink>
          <w:r w:rsidR="006513F4">
            <w:rPr>
              <w:rFonts w:eastAsia="方正楷体_GB2312" w:cs="Times New Roman" w:hint="eastAsia"/>
              <w:color w:val="000000" w:themeColor="text1"/>
              <w:szCs w:val="36"/>
            </w:rPr>
            <w:t>09</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30263" w:history="1">
            <w:r w:rsidR="006513F4">
              <w:rPr>
                <w:rFonts w:eastAsia="方正楷体_GB2312" w:cs="Times New Roman"/>
                <w:color w:val="000000" w:themeColor="text1"/>
                <w:szCs w:val="36"/>
              </w:rPr>
              <w:t>第二节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传承弘扬特色传统文化</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1</w:t>
            </w:r>
          </w:hyperlink>
          <w:r w:rsidR="006513F4">
            <w:rPr>
              <w:rFonts w:eastAsia="方正楷体_GB2312" w:cs="Times New Roman" w:hint="eastAsia"/>
              <w:color w:val="000000" w:themeColor="text1"/>
              <w:szCs w:val="36"/>
            </w:rPr>
            <w:t>11</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31581" w:history="1">
            <w:r w:rsidR="006513F4">
              <w:rPr>
                <w:rFonts w:eastAsia="方正楷体_GB2312" w:cs="Times New Roman"/>
                <w:color w:val="000000" w:themeColor="text1"/>
                <w:szCs w:val="36"/>
              </w:rPr>
              <w:t>第三节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提升公共文化体育服务水平</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1</w:t>
            </w:r>
          </w:hyperlink>
          <w:r w:rsidR="006513F4">
            <w:rPr>
              <w:rFonts w:eastAsia="方正楷体_GB2312" w:cs="Times New Roman" w:hint="eastAsia"/>
              <w:color w:val="000000" w:themeColor="text1"/>
              <w:szCs w:val="36"/>
            </w:rPr>
            <w:t>13</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8823" w:history="1">
            <w:r w:rsidR="006513F4">
              <w:rPr>
                <w:rFonts w:eastAsia="方正楷体_GB2312" w:cs="Times New Roman"/>
                <w:color w:val="000000" w:themeColor="text1"/>
                <w:szCs w:val="36"/>
              </w:rPr>
              <w:t>第四节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推动文化和旅游融合发展</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1</w:t>
            </w:r>
          </w:hyperlink>
          <w:r w:rsidR="006513F4">
            <w:rPr>
              <w:rFonts w:eastAsia="方正楷体_GB2312" w:cs="Times New Roman" w:hint="eastAsia"/>
              <w:color w:val="000000" w:themeColor="text1"/>
              <w:szCs w:val="36"/>
            </w:rPr>
            <w:t>35</w:t>
          </w:r>
        </w:p>
        <w:p w:rsidR="005F2812" w:rsidRDefault="00BE14B3">
          <w:pPr>
            <w:pStyle w:val="10"/>
            <w:tabs>
              <w:tab w:val="clear" w:pos="8296"/>
              <w:tab w:val="right" w:leader="dot" w:pos="8306"/>
            </w:tabs>
            <w:spacing w:line="560" w:lineRule="exact"/>
            <w:rPr>
              <w:rFonts w:ascii="Times New Roman" w:eastAsia="方正小标宋_GBK" w:hAnsi="Times New Roman"/>
            </w:rPr>
          </w:pPr>
          <w:hyperlink w:anchor="_Toc30073" w:history="1">
            <w:r w:rsidR="006513F4">
              <w:rPr>
                <w:rFonts w:ascii="Times New Roman" w:eastAsia="方正小标宋_GBK" w:hAnsi="Times New Roman"/>
                <w:color w:val="000000" w:themeColor="text1"/>
                <w:szCs w:val="36"/>
              </w:rPr>
              <w:t>第十一章</w:t>
            </w:r>
            <w:r w:rsidR="006513F4">
              <w:rPr>
                <w:rFonts w:ascii="Times New Roman" w:eastAsia="方正小标宋_GBK" w:hAnsi="Times New Roman"/>
                <w:color w:val="000000" w:themeColor="text1"/>
                <w:szCs w:val="36"/>
              </w:rPr>
              <w:t xml:space="preserve">  </w:t>
            </w:r>
            <w:r w:rsidR="006513F4">
              <w:rPr>
                <w:rFonts w:ascii="Times New Roman" w:eastAsia="方正小标宋_GBK" w:hAnsi="Times New Roman"/>
                <w:color w:val="000000" w:themeColor="text1"/>
                <w:szCs w:val="36"/>
              </w:rPr>
              <w:t>全面释放融合发展潜能与活力</w:t>
            </w:r>
            <w:r w:rsidR="006513F4">
              <w:rPr>
                <w:rFonts w:ascii="Times New Roman" w:eastAsia="方正小标宋_GBK" w:hAnsi="Times New Roman"/>
                <w:color w:val="000000" w:themeColor="text1"/>
                <w:szCs w:val="36"/>
              </w:rPr>
              <w:tab/>
            </w:r>
            <w:r w:rsidR="006513F4">
              <w:rPr>
                <w:rFonts w:ascii="Times New Roman" w:eastAsia="方正小标宋_GBK" w:hAnsi="Times New Roman" w:hint="eastAsia"/>
                <w:color w:val="000000" w:themeColor="text1"/>
                <w:szCs w:val="36"/>
              </w:rPr>
              <w:t>1</w:t>
            </w:r>
          </w:hyperlink>
          <w:r w:rsidR="006513F4">
            <w:rPr>
              <w:rFonts w:ascii="Times New Roman" w:eastAsia="方正小标宋_GBK" w:hAnsi="Times New Roman" w:hint="eastAsia"/>
              <w:color w:val="000000" w:themeColor="text1"/>
              <w:szCs w:val="36"/>
            </w:rPr>
            <w:t>20</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8111" w:history="1">
            <w:r w:rsidR="006513F4">
              <w:rPr>
                <w:rFonts w:eastAsia="方正楷体_GB2312" w:cs="Times New Roman"/>
                <w:color w:val="000000" w:themeColor="text1"/>
                <w:szCs w:val="36"/>
              </w:rPr>
              <w:t>第一节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构建新型投融资体制机制</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1</w:t>
            </w:r>
          </w:hyperlink>
          <w:r w:rsidR="006513F4">
            <w:rPr>
              <w:rFonts w:eastAsia="方正楷体_GB2312" w:cs="Times New Roman" w:hint="eastAsia"/>
              <w:color w:val="000000" w:themeColor="text1"/>
              <w:szCs w:val="36"/>
            </w:rPr>
            <w:t>20</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713" w:history="1">
            <w:r w:rsidR="006513F4">
              <w:rPr>
                <w:rFonts w:eastAsia="方正楷体_GB2312" w:cs="Times New Roman"/>
                <w:color w:val="000000" w:themeColor="text1"/>
                <w:szCs w:val="36"/>
              </w:rPr>
              <w:t>第二节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推动要素市场化配置改革</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1</w:t>
            </w:r>
          </w:hyperlink>
          <w:r w:rsidR="006513F4">
            <w:rPr>
              <w:rFonts w:eastAsia="方正楷体_GB2312" w:cs="Times New Roman" w:hint="eastAsia"/>
              <w:color w:val="000000" w:themeColor="text1"/>
              <w:szCs w:val="36"/>
            </w:rPr>
            <w:t>22</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4601" w:history="1">
            <w:r w:rsidR="006513F4">
              <w:rPr>
                <w:rFonts w:eastAsia="方正楷体_GB2312" w:cs="Times New Roman"/>
                <w:color w:val="000000" w:themeColor="text1"/>
                <w:szCs w:val="36"/>
              </w:rPr>
              <w:t>第三节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跻身全国营商环境</w:t>
            </w:r>
            <w:r w:rsidR="006513F4">
              <w:rPr>
                <w:rFonts w:eastAsia="方正楷体_GB2312" w:cs="Times New Roman"/>
                <w:color w:val="000000" w:themeColor="text1"/>
                <w:szCs w:val="36"/>
              </w:rPr>
              <w:t>“</w:t>
            </w:r>
            <w:r w:rsidR="006513F4">
              <w:rPr>
                <w:rFonts w:eastAsia="方正楷体_GB2312" w:cs="Times New Roman"/>
                <w:color w:val="000000" w:themeColor="text1"/>
                <w:szCs w:val="36"/>
              </w:rPr>
              <w:t>第一方阵</w:t>
            </w:r>
            <w:r w:rsidR="006513F4">
              <w:rPr>
                <w:rFonts w:eastAsia="方正楷体_GB2312" w:cs="Times New Roman"/>
                <w:color w:val="000000" w:themeColor="text1"/>
                <w:szCs w:val="36"/>
              </w:rPr>
              <w:t>”</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1</w:t>
            </w:r>
          </w:hyperlink>
          <w:r w:rsidR="006513F4">
            <w:rPr>
              <w:rFonts w:eastAsia="方正楷体_GB2312" w:cs="Times New Roman" w:hint="eastAsia"/>
              <w:color w:val="000000" w:themeColor="text1"/>
              <w:szCs w:val="36"/>
            </w:rPr>
            <w:t>27</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25058" w:history="1">
            <w:r w:rsidR="006513F4">
              <w:rPr>
                <w:rFonts w:eastAsia="方正楷体_GB2312" w:cs="Times New Roman"/>
                <w:color w:val="000000" w:themeColor="text1"/>
                <w:szCs w:val="36"/>
              </w:rPr>
              <w:t>第四节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激发各类市场主体活力</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1</w:t>
            </w:r>
          </w:hyperlink>
          <w:r w:rsidR="006513F4">
            <w:rPr>
              <w:rFonts w:eastAsia="方正楷体_GB2312" w:cs="Times New Roman" w:hint="eastAsia"/>
              <w:color w:val="000000" w:themeColor="text1"/>
              <w:szCs w:val="36"/>
            </w:rPr>
            <w:t>30</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17644" w:history="1">
            <w:r w:rsidR="006513F4">
              <w:rPr>
                <w:rFonts w:eastAsia="方正楷体_GB2312" w:cs="Times New Roman"/>
                <w:color w:val="000000" w:themeColor="text1"/>
                <w:szCs w:val="36"/>
              </w:rPr>
              <w:t>第五节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完善行政管理运行机制</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1</w:t>
            </w:r>
          </w:hyperlink>
          <w:r w:rsidR="006513F4">
            <w:rPr>
              <w:rFonts w:eastAsia="方正楷体_GB2312" w:cs="Times New Roman" w:hint="eastAsia"/>
              <w:color w:val="000000" w:themeColor="text1"/>
              <w:szCs w:val="36"/>
            </w:rPr>
            <w:t>33</w:t>
          </w:r>
        </w:p>
        <w:p w:rsidR="005F2812" w:rsidRDefault="00BE14B3">
          <w:pPr>
            <w:pStyle w:val="10"/>
            <w:tabs>
              <w:tab w:val="clear" w:pos="8296"/>
              <w:tab w:val="right" w:leader="dot" w:pos="8306"/>
            </w:tabs>
            <w:spacing w:line="560" w:lineRule="exact"/>
            <w:rPr>
              <w:rFonts w:ascii="Times New Roman" w:eastAsia="方正小标宋_GBK" w:hAnsi="Times New Roman"/>
              <w:color w:val="000000" w:themeColor="text1"/>
              <w:szCs w:val="36"/>
            </w:rPr>
          </w:pPr>
          <w:hyperlink w:anchor="_Toc494" w:history="1">
            <w:r w:rsidR="006513F4">
              <w:rPr>
                <w:rFonts w:ascii="Times New Roman" w:eastAsia="方正小标宋_GBK" w:hAnsi="Times New Roman"/>
                <w:color w:val="000000" w:themeColor="text1"/>
                <w:szCs w:val="36"/>
              </w:rPr>
              <w:t>第十二章</w:t>
            </w:r>
            <w:r w:rsidR="006513F4">
              <w:rPr>
                <w:rFonts w:ascii="Times New Roman" w:eastAsia="方正小标宋_GBK" w:hAnsi="Times New Roman"/>
                <w:color w:val="000000" w:themeColor="text1"/>
                <w:szCs w:val="36"/>
              </w:rPr>
              <w:t xml:space="preserve"> </w:t>
            </w:r>
            <w:r w:rsidR="006513F4">
              <w:rPr>
                <w:rFonts w:ascii="Times New Roman" w:eastAsia="方正小标宋_GBK" w:hAnsi="Times New Roman"/>
                <w:color w:val="000000" w:themeColor="text1"/>
                <w:szCs w:val="36"/>
              </w:rPr>
              <w:t>保障措施</w:t>
            </w:r>
            <w:r w:rsidR="006513F4">
              <w:rPr>
                <w:rFonts w:ascii="Times New Roman" w:eastAsia="方正小标宋_GBK" w:hAnsi="Times New Roman"/>
                <w:color w:val="000000" w:themeColor="text1"/>
                <w:szCs w:val="36"/>
              </w:rPr>
              <w:tab/>
            </w:r>
            <w:r w:rsidR="006513F4">
              <w:rPr>
                <w:rFonts w:ascii="Times New Roman" w:eastAsia="方正小标宋_GBK" w:hAnsi="Times New Roman" w:hint="eastAsia"/>
                <w:color w:val="000000" w:themeColor="text1"/>
                <w:szCs w:val="36"/>
              </w:rPr>
              <w:t>1</w:t>
            </w:r>
          </w:hyperlink>
          <w:r w:rsidR="006513F4">
            <w:rPr>
              <w:rFonts w:ascii="Times New Roman" w:eastAsia="方正小标宋_GBK" w:hAnsi="Times New Roman" w:hint="eastAsia"/>
              <w:color w:val="000000" w:themeColor="text1"/>
              <w:szCs w:val="36"/>
            </w:rPr>
            <w:t>36</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15667" w:history="1">
            <w:r w:rsidR="006513F4">
              <w:rPr>
                <w:rFonts w:eastAsia="方正楷体_GB2312" w:cs="Times New Roman"/>
                <w:color w:val="000000" w:themeColor="text1"/>
                <w:szCs w:val="36"/>
              </w:rPr>
              <w:t>第一节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坚持党的全面领导</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1</w:t>
            </w:r>
          </w:hyperlink>
          <w:r w:rsidR="006513F4">
            <w:rPr>
              <w:rFonts w:eastAsia="方正楷体_GB2312" w:cs="Times New Roman" w:hint="eastAsia"/>
              <w:color w:val="000000" w:themeColor="text1"/>
              <w:szCs w:val="36"/>
            </w:rPr>
            <w:t>36</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1649" w:history="1">
            <w:r w:rsidR="006513F4">
              <w:rPr>
                <w:rFonts w:eastAsia="方正楷体_GB2312" w:cs="Times New Roman"/>
                <w:color w:val="000000" w:themeColor="text1"/>
                <w:szCs w:val="36"/>
              </w:rPr>
              <w:t>第二节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发挥规划战略导向作用</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1</w:t>
            </w:r>
          </w:hyperlink>
          <w:r w:rsidR="006513F4">
            <w:rPr>
              <w:rFonts w:eastAsia="方正楷体_GB2312" w:cs="Times New Roman" w:hint="eastAsia"/>
              <w:color w:val="000000" w:themeColor="text1"/>
              <w:szCs w:val="36"/>
            </w:rPr>
            <w:t>36</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961" w:history="1">
            <w:r w:rsidR="006513F4">
              <w:rPr>
                <w:rFonts w:eastAsia="方正楷体_GB2312" w:cs="Times New Roman"/>
                <w:color w:val="000000" w:themeColor="text1"/>
                <w:szCs w:val="36"/>
              </w:rPr>
              <w:t>第三节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加强规划组织实施</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1</w:t>
            </w:r>
          </w:hyperlink>
          <w:r w:rsidR="006513F4">
            <w:rPr>
              <w:rFonts w:eastAsia="方正楷体_GB2312" w:cs="Times New Roman" w:hint="eastAsia"/>
              <w:color w:val="000000" w:themeColor="text1"/>
              <w:szCs w:val="36"/>
            </w:rPr>
            <w:t>37</w:t>
          </w:r>
        </w:p>
        <w:p w:rsidR="005F2812" w:rsidRDefault="00BE14B3">
          <w:pPr>
            <w:pStyle w:val="20"/>
            <w:tabs>
              <w:tab w:val="right" w:leader="dot" w:pos="8306"/>
            </w:tabs>
            <w:spacing w:line="560" w:lineRule="exact"/>
            <w:rPr>
              <w:rFonts w:eastAsia="方正楷体_GB2312" w:cs="Times New Roman"/>
              <w:color w:val="000000" w:themeColor="text1"/>
              <w:szCs w:val="36"/>
            </w:rPr>
          </w:pPr>
          <w:hyperlink w:anchor="_Toc25126" w:history="1">
            <w:r w:rsidR="006513F4">
              <w:rPr>
                <w:rFonts w:eastAsia="方正楷体_GB2312" w:cs="Times New Roman"/>
                <w:color w:val="000000" w:themeColor="text1"/>
                <w:szCs w:val="36"/>
              </w:rPr>
              <w:t>第四节</w:t>
            </w:r>
            <w:r w:rsidR="006513F4">
              <w:rPr>
                <w:rFonts w:eastAsia="方正楷体_GB2312" w:cs="Times New Roman"/>
                <w:color w:val="000000" w:themeColor="text1"/>
                <w:szCs w:val="36"/>
              </w:rPr>
              <w:t xml:space="preserve"> </w:t>
            </w:r>
            <w:r w:rsidR="006513F4">
              <w:rPr>
                <w:rFonts w:eastAsia="方正楷体_GB2312" w:cs="Times New Roman"/>
                <w:color w:val="000000" w:themeColor="text1"/>
                <w:szCs w:val="36"/>
              </w:rPr>
              <w:t>完善规划实施监测评估</w:t>
            </w:r>
            <w:r w:rsidR="006513F4">
              <w:rPr>
                <w:rFonts w:eastAsia="方正楷体_GB2312" w:cs="Times New Roman"/>
                <w:color w:val="000000" w:themeColor="text1"/>
                <w:szCs w:val="36"/>
              </w:rPr>
              <w:tab/>
            </w:r>
            <w:r w:rsidR="006513F4">
              <w:rPr>
                <w:rFonts w:eastAsia="方正楷体_GB2312" w:cs="Times New Roman" w:hint="eastAsia"/>
                <w:color w:val="000000" w:themeColor="text1"/>
                <w:szCs w:val="36"/>
              </w:rPr>
              <w:t>1</w:t>
            </w:r>
          </w:hyperlink>
          <w:r w:rsidR="006513F4">
            <w:rPr>
              <w:rFonts w:eastAsia="方正楷体_GB2312" w:cs="Times New Roman" w:hint="eastAsia"/>
              <w:color w:val="000000" w:themeColor="text1"/>
              <w:szCs w:val="36"/>
            </w:rPr>
            <w:t>38</w:t>
          </w:r>
        </w:p>
        <w:p w:rsidR="005F2812" w:rsidRDefault="006513F4">
          <w:pPr>
            <w:pStyle w:val="3"/>
            <w:spacing w:line="560" w:lineRule="exact"/>
            <w:jc w:val="center"/>
            <w:rPr>
              <w:rFonts w:ascii="Times New Roman" w:eastAsia="楷体" w:hAnsi="Times New Roman" w:cs="Times New Roman"/>
              <w:color w:val="000000" w:themeColor="text1"/>
              <w:sz w:val="36"/>
              <w:szCs w:val="36"/>
            </w:rPr>
            <w:sectPr w:rsidR="005F2812">
              <w:footerReference w:type="default" r:id="rId9"/>
              <w:pgSz w:w="11906" w:h="16838"/>
              <w:pgMar w:top="1440" w:right="1800" w:bottom="1440" w:left="1800" w:header="851" w:footer="992" w:gutter="0"/>
              <w:pgNumType w:fmt="upperRoman" w:start="1"/>
              <w:cols w:space="425"/>
              <w:docGrid w:type="lines" w:linePitch="312"/>
            </w:sectPr>
          </w:pPr>
          <w:r>
            <w:rPr>
              <w:rFonts w:ascii="Times New Roman" w:eastAsia="楷体" w:hAnsi="Times New Roman" w:cs="Times New Roman"/>
              <w:color w:val="000000" w:themeColor="text1"/>
              <w:szCs w:val="36"/>
            </w:rPr>
            <w:fldChar w:fldCharType="end"/>
          </w:r>
        </w:p>
      </w:sdtContent>
    </w:sdt>
    <w:p w:rsidR="005F2812" w:rsidRDefault="006513F4">
      <w:pPr>
        <w:pStyle w:val="a3"/>
        <w:adjustRightInd/>
        <w:spacing w:line="560" w:lineRule="exact"/>
        <w:ind w:firstLine="640"/>
        <w:rPr>
          <w:rFonts w:eastAsia="方正仿宋_GB2312"/>
          <w:b/>
          <w:color w:val="000000" w:themeColor="text1"/>
          <w:sz w:val="36"/>
          <w:szCs w:val="36"/>
        </w:rPr>
      </w:pPr>
      <w:r>
        <w:rPr>
          <w:rFonts w:eastAsia="方正仿宋_GB2312"/>
          <w:color w:val="000000" w:themeColor="text1"/>
          <w:kern w:val="2"/>
          <w:sz w:val="32"/>
          <w:szCs w:val="32"/>
        </w:rPr>
        <w:lastRenderedPageBreak/>
        <w:t>2021</w:t>
      </w:r>
      <w:r>
        <w:rPr>
          <w:rFonts w:eastAsia="方正仿宋_GB2312"/>
          <w:color w:val="000000" w:themeColor="text1"/>
          <w:kern w:val="2"/>
          <w:sz w:val="32"/>
          <w:szCs w:val="32"/>
        </w:rPr>
        <w:t>年底，海南省委省政府</w:t>
      </w:r>
      <w:proofErr w:type="gramStart"/>
      <w:r>
        <w:rPr>
          <w:rFonts w:eastAsia="方正仿宋_GB2312"/>
          <w:color w:val="000000" w:themeColor="text1"/>
          <w:kern w:val="2"/>
          <w:sz w:val="32"/>
          <w:szCs w:val="32"/>
        </w:rPr>
        <w:t>作出</w:t>
      </w:r>
      <w:proofErr w:type="gramEnd"/>
      <w:r>
        <w:rPr>
          <w:rFonts w:eastAsia="方正仿宋_GB2312"/>
          <w:color w:val="000000" w:themeColor="text1"/>
          <w:kern w:val="2"/>
          <w:sz w:val="32"/>
          <w:szCs w:val="32"/>
        </w:rPr>
        <w:t>推进</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洋一体化（以下简称</w:t>
      </w:r>
      <w:r>
        <w:rPr>
          <w:rFonts w:eastAsia="方正仿宋_GB2312"/>
          <w:color w:val="000000" w:themeColor="text1"/>
          <w:kern w:val="2"/>
          <w:sz w:val="32"/>
          <w:szCs w:val="32"/>
        </w:rPr>
        <w:t>“</w:t>
      </w:r>
      <w:r>
        <w:rPr>
          <w:rFonts w:eastAsia="方正仿宋_GB2312"/>
          <w:color w:val="000000" w:themeColor="text1"/>
          <w:kern w:val="2"/>
          <w:sz w:val="32"/>
          <w:szCs w:val="32"/>
        </w:rPr>
        <w:t>儋洋一体化</w:t>
      </w:r>
      <w:r>
        <w:rPr>
          <w:rFonts w:eastAsia="方正仿宋_GB2312"/>
          <w:color w:val="000000" w:themeColor="text1"/>
          <w:kern w:val="2"/>
          <w:sz w:val="32"/>
          <w:szCs w:val="32"/>
        </w:rPr>
        <w:t>”</w:t>
      </w:r>
      <w:r>
        <w:rPr>
          <w:rFonts w:eastAsia="方正仿宋_GB2312"/>
          <w:color w:val="000000" w:themeColor="text1"/>
          <w:kern w:val="2"/>
          <w:sz w:val="32"/>
          <w:szCs w:val="32"/>
        </w:rPr>
        <w:t>）发展的战略部署，举全省之力支持</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洋一体化发展，奋力打造海南高质量发展</w:t>
      </w:r>
      <w:r>
        <w:rPr>
          <w:rFonts w:eastAsia="方正仿宋_GB2312"/>
          <w:color w:val="000000" w:themeColor="text1"/>
          <w:kern w:val="2"/>
          <w:sz w:val="32"/>
          <w:szCs w:val="32"/>
        </w:rPr>
        <w:t>“</w:t>
      </w:r>
      <w:r>
        <w:rPr>
          <w:rFonts w:eastAsia="方正仿宋_GB2312"/>
          <w:color w:val="000000" w:themeColor="text1"/>
          <w:kern w:val="2"/>
          <w:sz w:val="32"/>
          <w:szCs w:val="32"/>
        </w:rPr>
        <w:t>第三极</w:t>
      </w:r>
      <w:r>
        <w:rPr>
          <w:rFonts w:eastAsia="方正仿宋_GB2312"/>
          <w:color w:val="000000" w:themeColor="text1"/>
          <w:kern w:val="2"/>
          <w:sz w:val="32"/>
          <w:szCs w:val="32"/>
        </w:rPr>
        <w:t>”</w:t>
      </w:r>
      <w:r>
        <w:rPr>
          <w:rFonts w:eastAsia="方正仿宋_GB2312"/>
          <w:color w:val="000000" w:themeColor="text1"/>
          <w:kern w:val="2"/>
          <w:sz w:val="32"/>
          <w:szCs w:val="32"/>
        </w:rPr>
        <w:t>。</w:t>
      </w:r>
      <w:r>
        <w:rPr>
          <w:rFonts w:eastAsia="方正仿宋_GB2312"/>
          <w:color w:val="000000" w:themeColor="text1"/>
          <w:kern w:val="2"/>
          <w:sz w:val="32"/>
          <w:szCs w:val="32"/>
        </w:rPr>
        <w:t>2022</w:t>
      </w:r>
      <w:r>
        <w:rPr>
          <w:rFonts w:eastAsia="方正仿宋_GB2312"/>
          <w:color w:val="000000" w:themeColor="text1"/>
          <w:kern w:val="2"/>
          <w:sz w:val="32"/>
          <w:szCs w:val="32"/>
        </w:rPr>
        <w:t>年</w:t>
      </w:r>
      <w:r>
        <w:rPr>
          <w:rFonts w:eastAsia="方正仿宋_GB2312"/>
          <w:color w:val="000000" w:themeColor="text1"/>
          <w:kern w:val="2"/>
          <w:sz w:val="32"/>
          <w:szCs w:val="32"/>
        </w:rPr>
        <w:t>4</w:t>
      </w:r>
      <w:r>
        <w:rPr>
          <w:rFonts w:eastAsia="方正仿宋_GB2312"/>
          <w:color w:val="000000" w:themeColor="text1"/>
          <w:kern w:val="2"/>
          <w:sz w:val="32"/>
          <w:szCs w:val="32"/>
        </w:rPr>
        <w:t>月</w:t>
      </w:r>
      <w:r>
        <w:rPr>
          <w:rFonts w:eastAsia="方正仿宋_GB2312"/>
          <w:color w:val="000000" w:themeColor="text1"/>
          <w:kern w:val="2"/>
          <w:sz w:val="32"/>
          <w:szCs w:val="32"/>
        </w:rPr>
        <w:t>12</w:t>
      </w:r>
      <w:r>
        <w:rPr>
          <w:rFonts w:eastAsia="方正仿宋_GB2312"/>
          <w:color w:val="000000" w:themeColor="text1"/>
          <w:kern w:val="2"/>
          <w:sz w:val="32"/>
          <w:szCs w:val="32"/>
        </w:rPr>
        <w:t>日，习近平总书记在儋州洋浦（以下简称</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洋）考察调研时，提出了</w:t>
      </w:r>
      <w:r>
        <w:rPr>
          <w:rFonts w:eastAsia="方正仿宋_GB2312"/>
          <w:color w:val="000000" w:themeColor="text1"/>
          <w:kern w:val="2"/>
          <w:sz w:val="32"/>
          <w:szCs w:val="32"/>
        </w:rPr>
        <w:t>“</w:t>
      </w:r>
      <w:r>
        <w:rPr>
          <w:rFonts w:eastAsia="方正仿宋_GB2312"/>
          <w:color w:val="000000" w:themeColor="text1"/>
          <w:kern w:val="2"/>
          <w:sz w:val="32"/>
          <w:szCs w:val="32"/>
        </w:rPr>
        <w:t>儋州因洋浦而更加开放，洋浦因儋州而更有深度</w:t>
      </w:r>
      <w:r>
        <w:rPr>
          <w:rFonts w:eastAsia="方正仿宋_GB2312"/>
          <w:color w:val="000000" w:themeColor="text1"/>
          <w:kern w:val="2"/>
          <w:sz w:val="32"/>
          <w:szCs w:val="32"/>
        </w:rPr>
        <w:t>”</w:t>
      </w:r>
      <w:r>
        <w:rPr>
          <w:rFonts w:eastAsia="方正仿宋_GB2312"/>
          <w:color w:val="000000" w:themeColor="text1"/>
          <w:kern w:val="2"/>
          <w:sz w:val="32"/>
          <w:szCs w:val="32"/>
        </w:rPr>
        <w:t>的精辟论述，为</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洋一体化发展指明了前进方向、提供了根本遵循。当前，我国正处在迈上全面建设社会主义现代化国家新征程、向第二个百年奋斗目标进军的关键</w:t>
      </w:r>
      <w:r>
        <w:rPr>
          <w:rFonts w:eastAsia="方正仿宋_GB2312" w:hint="eastAsia"/>
          <w:color w:val="000000" w:themeColor="text1"/>
          <w:kern w:val="2"/>
          <w:sz w:val="32"/>
          <w:szCs w:val="32"/>
        </w:rPr>
        <w:t xml:space="preserve"> </w:t>
      </w:r>
      <w:r>
        <w:rPr>
          <w:rFonts w:eastAsia="方正仿宋_GB2312"/>
          <w:color w:val="000000" w:themeColor="text1"/>
          <w:kern w:val="2"/>
          <w:sz w:val="32"/>
          <w:szCs w:val="32"/>
        </w:rPr>
        <w:t>时刻，海南自由</w:t>
      </w:r>
      <w:proofErr w:type="gramStart"/>
      <w:r>
        <w:rPr>
          <w:rFonts w:eastAsia="方正仿宋_GB2312"/>
          <w:color w:val="000000" w:themeColor="text1"/>
          <w:kern w:val="2"/>
          <w:sz w:val="32"/>
          <w:szCs w:val="32"/>
        </w:rPr>
        <w:t>贸易港正处于</w:t>
      </w:r>
      <w:proofErr w:type="gramEnd"/>
      <w:r>
        <w:rPr>
          <w:rFonts w:eastAsia="方正仿宋_GB2312"/>
          <w:color w:val="000000" w:themeColor="text1"/>
          <w:kern w:val="2"/>
          <w:sz w:val="32"/>
          <w:szCs w:val="32"/>
        </w:rPr>
        <w:t>高质量高标准建设中国特色自由贸易港、落实阶段性重点任务形成早期收获的攻坚阶段，</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洋一体化发展进入了不可逆转的历史发展轨道。为落实海南省委省政府《关于支持儋洋一体化发展的若干意见》，强化顶层设计、凝聚社会共识、形成工作合力，明确</w:t>
      </w:r>
      <w:r>
        <w:rPr>
          <w:rFonts w:eastAsia="方正仿宋_GB2312"/>
          <w:color w:val="000000" w:themeColor="text1"/>
          <w:kern w:val="2"/>
          <w:sz w:val="32"/>
          <w:szCs w:val="32"/>
        </w:rPr>
        <w:t>“</w:t>
      </w:r>
      <w:r>
        <w:rPr>
          <w:rFonts w:eastAsia="方正仿宋_GB2312"/>
          <w:color w:val="000000" w:themeColor="text1"/>
          <w:kern w:val="2"/>
          <w:sz w:val="32"/>
          <w:szCs w:val="32"/>
        </w:rPr>
        <w:t>十四五</w:t>
      </w:r>
      <w:r>
        <w:rPr>
          <w:rFonts w:eastAsia="方正仿宋_GB2312"/>
          <w:color w:val="000000" w:themeColor="text1"/>
          <w:kern w:val="2"/>
          <w:sz w:val="32"/>
          <w:szCs w:val="32"/>
        </w:rPr>
        <w:t>”</w:t>
      </w:r>
      <w:r>
        <w:rPr>
          <w:rFonts w:eastAsia="方正仿宋_GB2312"/>
          <w:color w:val="000000" w:themeColor="text1"/>
          <w:kern w:val="2"/>
          <w:sz w:val="32"/>
          <w:szCs w:val="32"/>
        </w:rPr>
        <w:t>时期及</w:t>
      </w:r>
      <w:r>
        <w:rPr>
          <w:rFonts w:eastAsia="方正仿宋_GB2312"/>
          <w:color w:val="000000" w:themeColor="text1"/>
          <w:kern w:val="2"/>
          <w:sz w:val="32"/>
          <w:szCs w:val="32"/>
        </w:rPr>
        <w:t>2035</w:t>
      </w:r>
      <w:r>
        <w:rPr>
          <w:rFonts w:eastAsia="方正仿宋_GB2312"/>
          <w:color w:val="000000" w:themeColor="text1"/>
          <w:kern w:val="2"/>
          <w:sz w:val="32"/>
          <w:szCs w:val="32"/>
        </w:rPr>
        <w:t>年远景目标任务，特编制本规划纲要。</w:t>
      </w:r>
    </w:p>
    <w:p w:rsidR="005F2812" w:rsidRDefault="006513F4">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bookmarkStart w:id="8" w:name="_Toc914"/>
      <w:r>
        <w:rPr>
          <w:rFonts w:ascii="Times New Roman" w:eastAsia="方正小标宋_GBK" w:hAnsi="Times New Roman" w:cs="Times New Roman"/>
          <w:b/>
          <w:color w:val="000000" w:themeColor="text1"/>
          <w:sz w:val="36"/>
          <w:szCs w:val="36"/>
        </w:rPr>
        <w:t>第一章</w:t>
      </w:r>
      <w:r>
        <w:rPr>
          <w:rFonts w:ascii="Times New Roman" w:eastAsia="方正小标宋_GBK" w:hAnsi="Times New Roman" w:cs="Times New Roman"/>
          <w:b/>
          <w:color w:val="000000" w:themeColor="text1"/>
          <w:sz w:val="36"/>
          <w:szCs w:val="36"/>
        </w:rPr>
        <w:t xml:space="preserve">  </w:t>
      </w:r>
      <w:r>
        <w:rPr>
          <w:rFonts w:ascii="Times New Roman" w:eastAsia="方正小标宋_GBK" w:hAnsi="Times New Roman" w:cs="Times New Roman"/>
          <w:b/>
          <w:color w:val="000000" w:themeColor="text1"/>
          <w:sz w:val="36"/>
          <w:szCs w:val="36"/>
        </w:rPr>
        <w:t>开启</w:t>
      </w:r>
      <w:proofErr w:type="gramStart"/>
      <w:r>
        <w:rPr>
          <w:rFonts w:ascii="Times New Roman" w:eastAsia="方正小标宋_GBK" w:hAnsi="Times New Roman" w:cs="Times New Roman"/>
          <w:b/>
          <w:color w:val="000000" w:themeColor="text1"/>
          <w:sz w:val="36"/>
          <w:szCs w:val="36"/>
        </w:rPr>
        <w:t>儋</w:t>
      </w:r>
      <w:proofErr w:type="gramEnd"/>
      <w:r>
        <w:rPr>
          <w:rFonts w:ascii="Times New Roman" w:eastAsia="方正小标宋_GBK" w:hAnsi="Times New Roman" w:cs="Times New Roman"/>
          <w:b/>
          <w:color w:val="000000" w:themeColor="text1"/>
          <w:sz w:val="36"/>
          <w:szCs w:val="36"/>
        </w:rPr>
        <w:t>洋一体化发展新征程</w:t>
      </w:r>
      <w:bookmarkEnd w:id="8"/>
    </w:p>
    <w:p w:rsidR="005F2812" w:rsidRDefault="006513F4">
      <w:pPr>
        <w:pStyle w:val="a3"/>
        <w:adjustRightInd/>
        <w:spacing w:line="560" w:lineRule="exact"/>
        <w:ind w:firstLine="640"/>
        <w:rPr>
          <w:rFonts w:eastAsia="方正仿宋_GB2312"/>
          <w:color w:val="000000" w:themeColor="text1"/>
          <w:kern w:val="2"/>
          <w:sz w:val="32"/>
          <w:szCs w:val="32"/>
        </w:rPr>
      </w:pPr>
      <w:bookmarkStart w:id="9" w:name="_Toc120797908"/>
      <w:bookmarkStart w:id="10" w:name="_Toc117198122"/>
      <w:bookmarkEnd w:id="0"/>
      <w:r>
        <w:rPr>
          <w:rFonts w:eastAsia="方正仿宋_GB2312"/>
          <w:color w:val="000000" w:themeColor="text1"/>
          <w:kern w:val="2"/>
          <w:sz w:val="32"/>
          <w:szCs w:val="32"/>
        </w:rPr>
        <w:t>站在新的历史起点，</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洋一体化发展面临新时代新形势新使命新要求，必须正确认识</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洋一体化发展的基础条件，准确把握国内外发展环境的深刻变化，在一体化过程中实现</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洋高质量发展新境界。</w:t>
      </w:r>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11" w:name="_Toc120797909"/>
      <w:bookmarkStart w:id="12" w:name="_Toc31245"/>
      <w:bookmarkEnd w:id="9"/>
      <w:r>
        <w:rPr>
          <w:rFonts w:ascii="Times New Roman" w:eastAsia="方正楷体_GB2312" w:hAnsi="Times New Roman" w:cs="Times New Roman"/>
          <w:b/>
          <w:color w:val="000000" w:themeColor="text1"/>
          <w:sz w:val="32"/>
          <w:szCs w:val="32"/>
        </w:rPr>
        <w:t>第一节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发展基础</w:t>
      </w:r>
      <w:bookmarkEnd w:id="11"/>
      <w:bookmarkEnd w:id="12"/>
    </w:p>
    <w:p w:rsidR="005F2812" w:rsidRDefault="006513F4">
      <w:pPr>
        <w:spacing w:line="560" w:lineRule="exact"/>
        <w:ind w:firstLineChars="200" w:firstLine="640"/>
        <w:textAlignment w:val="baseline"/>
        <w:rPr>
          <w:rFonts w:ascii="Times New Roman" w:eastAsia="方正仿宋_GB2312" w:hAnsi="Times New Roman" w:cs="Times New Roman"/>
          <w:bCs/>
          <w:color w:val="000000" w:themeColor="text1"/>
          <w:kern w:val="0"/>
          <w:sz w:val="32"/>
          <w:szCs w:val="32"/>
        </w:rPr>
      </w:pPr>
      <w:bookmarkStart w:id="13" w:name="_Toc138601435"/>
      <w:bookmarkStart w:id="14" w:name="_Toc133007760"/>
      <w:bookmarkStart w:id="15" w:name="_Toc132990776"/>
      <w:bookmarkStart w:id="16" w:name="_Toc120797910"/>
      <w:r>
        <w:rPr>
          <w:rFonts w:ascii="Times New Roman" w:eastAsia="方正黑体_GBK" w:hAnsi="Times New Roman" w:cs="Times New Roman"/>
          <w:color w:val="000000" w:themeColor="text1"/>
          <w:kern w:val="0"/>
          <w:sz w:val="32"/>
          <w:szCs w:val="32"/>
        </w:rPr>
        <w:t>第三</w:t>
      </w:r>
      <w:proofErr w:type="gramStart"/>
      <w:r>
        <w:rPr>
          <w:rFonts w:ascii="Times New Roman" w:eastAsia="方正黑体_GBK" w:hAnsi="Times New Roman" w:cs="Times New Roman"/>
          <w:color w:val="000000" w:themeColor="text1"/>
          <w:kern w:val="0"/>
          <w:sz w:val="32"/>
          <w:szCs w:val="32"/>
        </w:rPr>
        <w:t>极</w:t>
      </w:r>
      <w:proofErr w:type="gramEnd"/>
      <w:r>
        <w:rPr>
          <w:rFonts w:ascii="Times New Roman" w:eastAsia="方正黑体_GBK" w:hAnsi="Times New Roman" w:cs="Times New Roman"/>
          <w:color w:val="000000" w:themeColor="text1"/>
          <w:kern w:val="0"/>
          <w:sz w:val="32"/>
          <w:szCs w:val="32"/>
        </w:rPr>
        <w:t>基础逐步夯实。</w:t>
      </w:r>
      <w:r>
        <w:rPr>
          <w:rFonts w:ascii="Times New Roman" w:eastAsia="方正仿宋_GB2312" w:hAnsi="Times New Roman" w:cs="Times New Roman"/>
          <w:b/>
          <w:bCs/>
          <w:color w:val="000000" w:themeColor="text1"/>
          <w:kern w:val="0"/>
          <w:sz w:val="32"/>
          <w:szCs w:val="32"/>
        </w:rPr>
        <w:t>第三极位势初步确立，</w:t>
      </w:r>
      <w:r>
        <w:rPr>
          <w:rFonts w:ascii="Times New Roman" w:eastAsia="方正仿宋_GB2312" w:hAnsi="Times New Roman" w:cs="Times New Roman"/>
          <w:bCs/>
          <w:color w:val="000000" w:themeColor="text1"/>
          <w:kern w:val="0"/>
          <w:sz w:val="32"/>
          <w:szCs w:val="32"/>
        </w:rPr>
        <w:t>2022</w:t>
      </w:r>
      <w:r>
        <w:rPr>
          <w:rFonts w:ascii="Times New Roman" w:eastAsia="方正仿宋_GB2312" w:hAnsi="Times New Roman" w:cs="Times New Roman"/>
          <w:bCs/>
          <w:color w:val="000000" w:themeColor="text1"/>
          <w:kern w:val="0"/>
          <w:sz w:val="32"/>
          <w:szCs w:val="32"/>
        </w:rPr>
        <w:t>年</w:t>
      </w:r>
      <w:proofErr w:type="gramStart"/>
      <w:r>
        <w:rPr>
          <w:rFonts w:ascii="Times New Roman" w:eastAsia="方正仿宋_GB2312" w:hAnsi="Times New Roman" w:cs="Times New Roman"/>
          <w:bCs/>
          <w:color w:val="000000" w:themeColor="text1"/>
          <w:kern w:val="0"/>
          <w:sz w:val="32"/>
          <w:szCs w:val="32"/>
        </w:rPr>
        <w:t>儋</w:t>
      </w:r>
      <w:proofErr w:type="gramEnd"/>
      <w:r>
        <w:rPr>
          <w:rFonts w:ascii="Times New Roman" w:eastAsia="方正仿宋_GB2312" w:hAnsi="Times New Roman" w:cs="Times New Roman"/>
          <w:bCs/>
          <w:color w:val="000000" w:themeColor="text1"/>
          <w:kern w:val="0"/>
          <w:sz w:val="32"/>
          <w:szCs w:val="32"/>
        </w:rPr>
        <w:t>洋地区生产总值达到</w:t>
      </w:r>
      <w:r>
        <w:rPr>
          <w:rFonts w:ascii="Times New Roman" w:eastAsia="方正仿宋_GB2312" w:hAnsi="Times New Roman" w:cs="Times New Roman"/>
          <w:bCs/>
          <w:color w:val="000000" w:themeColor="text1"/>
          <w:kern w:val="0"/>
          <w:sz w:val="32"/>
          <w:szCs w:val="32"/>
        </w:rPr>
        <w:t>878.91</w:t>
      </w:r>
      <w:r>
        <w:rPr>
          <w:rFonts w:ascii="Times New Roman" w:eastAsia="方正仿宋_GB2312" w:hAnsi="Times New Roman" w:cs="Times New Roman"/>
          <w:bCs/>
          <w:color w:val="000000" w:themeColor="text1"/>
          <w:kern w:val="0"/>
          <w:sz w:val="32"/>
          <w:szCs w:val="32"/>
        </w:rPr>
        <w:t>亿元，占全省</w:t>
      </w:r>
      <w:r>
        <w:rPr>
          <w:rFonts w:ascii="Times New Roman" w:eastAsia="方正仿宋_GB2312" w:hAnsi="Times New Roman" w:cs="Times New Roman"/>
          <w:bCs/>
          <w:color w:val="000000" w:themeColor="text1"/>
          <w:kern w:val="0"/>
          <w:sz w:val="32"/>
          <w:szCs w:val="32"/>
        </w:rPr>
        <w:t>12.9%</w:t>
      </w:r>
      <w:r>
        <w:rPr>
          <w:rFonts w:ascii="Times New Roman" w:eastAsia="方正仿宋_GB2312" w:hAnsi="Times New Roman" w:cs="Times New Roman"/>
          <w:bCs/>
          <w:color w:val="000000" w:themeColor="text1"/>
          <w:kern w:val="0"/>
          <w:sz w:val="32"/>
          <w:szCs w:val="32"/>
        </w:rPr>
        <w:t>，与海口经济圈、三亚经济</w:t>
      </w:r>
      <w:proofErr w:type="gramStart"/>
      <w:r>
        <w:rPr>
          <w:rFonts w:ascii="Times New Roman" w:eastAsia="方正仿宋_GB2312" w:hAnsi="Times New Roman" w:cs="Times New Roman"/>
          <w:bCs/>
          <w:color w:val="000000" w:themeColor="text1"/>
          <w:kern w:val="0"/>
          <w:sz w:val="32"/>
          <w:szCs w:val="32"/>
        </w:rPr>
        <w:t>圈作为</w:t>
      </w:r>
      <w:proofErr w:type="gramEnd"/>
      <w:r>
        <w:rPr>
          <w:rFonts w:ascii="Times New Roman" w:eastAsia="方正仿宋_GB2312" w:hAnsi="Times New Roman" w:cs="Times New Roman"/>
          <w:bCs/>
          <w:color w:val="000000" w:themeColor="text1"/>
          <w:kern w:val="0"/>
          <w:sz w:val="32"/>
          <w:szCs w:val="32"/>
        </w:rPr>
        <w:t>全省高质量发展三个增长极的动力格</w:t>
      </w:r>
      <w:r>
        <w:rPr>
          <w:rFonts w:ascii="Times New Roman" w:eastAsia="方正仿宋_GB2312" w:hAnsi="Times New Roman" w:cs="Times New Roman"/>
          <w:bCs/>
          <w:color w:val="000000" w:themeColor="text1"/>
          <w:kern w:val="0"/>
          <w:sz w:val="32"/>
          <w:szCs w:val="32"/>
        </w:rPr>
        <w:lastRenderedPageBreak/>
        <w:t>局初步形成；当前</w:t>
      </w:r>
      <w:proofErr w:type="gramStart"/>
      <w:r>
        <w:rPr>
          <w:rFonts w:ascii="Times New Roman" w:eastAsia="方正仿宋_GB2312" w:hAnsi="Times New Roman" w:cs="Times New Roman"/>
          <w:bCs/>
          <w:color w:val="000000" w:themeColor="text1"/>
          <w:kern w:val="0"/>
          <w:sz w:val="32"/>
          <w:szCs w:val="32"/>
        </w:rPr>
        <w:t>儋洋工业</w:t>
      </w:r>
      <w:proofErr w:type="gramEnd"/>
      <w:r>
        <w:rPr>
          <w:rFonts w:ascii="Times New Roman" w:eastAsia="方正仿宋_GB2312" w:hAnsi="Times New Roman" w:cs="Times New Roman"/>
          <w:bCs/>
          <w:color w:val="000000" w:themeColor="text1"/>
          <w:kern w:val="0"/>
          <w:sz w:val="32"/>
          <w:szCs w:val="32"/>
        </w:rPr>
        <w:t>总产值占全省三分之一、货物进出口额占全省二分之一，对</w:t>
      </w:r>
      <w:proofErr w:type="gramStart"/>
      <w:r>
        <w:rPr>
          <w:rFonts w:ascii="Times New Roman" w:eastAsia="方正仿宋_GB2312" w:hAnsi="Times New Roman" w:cs="Times New Roman"/>
          <w:bCs/>
          <w:color w:val="000000" w:themeColor="text1"/>
          <w:kern w:val="0"/>
          <w:sz w:val="32"/>
          <w:szCs w:val="32"/>
        </w:rPr>
        <w:t>儋洋经济</w:t>
      </w:r>
      <w:proofErr w:type="gramEnd"/>
      <w:r>
        <w:rPr>
          <w:rFonts w:ascii="Times New Roman" w:eastAsia="方正仿宋_GB2312" w:hAnsi="Times New Roman" w:cs="Times New Roman"/>
          <w:bCs/>
          <w:color w:val="000000" w:themeColor="text1"/>
          <w:kern w:val="0"/>
          <w:sz w:val="32"/>
          <w:szCs w:val="32"/>
        </w:rPr>
        <w:t>圈第三极的位势形成有力支撑。</w:t>
      </w:r>
      <w:r>
        <w:rPr>
          <w:rFonts w:ascii="Times New Roman" w:eastAsia="方正黑体_GBK" w:hAnsi="Times New Roman" w:cs="Times New Roman"/>
          <w:color w:val="000000" w:themeColor="text1"/>
          <w:kern w:val="0"/>
          <w:sz w:val="32"/>
          <w:szCs w:val="32"/>
        </w:rPr>
        <w:t>极化效应不断增强，</w:t>
      </w:r>
      <w:r>
        <w:rPr>
          <w:rFonts w:ascii="Times New Roman" w:eastAsia="方正仿宋_GB2312" w:hAnsi="Times New Roman" w:cs="Times New Roman"/>
          <w:bCs/>
          <w:color w:val="000000" w:themeColor="text1"/>
          <w:kern w:val="0"/>
          <w:sz w:val="32"/>
          <w:szCs w:val="32"/>
        </w:rPr>
        <w:t>近</w:t>
      </w:r>
      <w:r>
        <w:rPr>
          <w:rFonts w:ascii="Times New Roman" w:eastAsia="方正仿宋_GB2312" w:hAnsi="Times New Roman" w:cs="Times New Roman"/>
          <w:bCs/>
          <w:color w:val="000000" w:themeColor="text1"/>
          <w:kern w:val="0"/>
          <w:sz w:val="32"/>
          <w:szCs w:val="32"/>
        </w:rPr>
        <w:t>5</w:t>
      </w:r>
      <w:r>
        <w:rPr>
          <w:rFonts w:ascii="Times New Roman" w:eastAsia="方正仿宋_GB2312" w:hAnsi="Times New Roman" w:cs="Times New Roman"/>
          <w:bCs/>
          <w:color w:val="000000" w:themeColor="text1"/>
          <w:kern w:val="0"/>
          <w:sz w:val="32"/>
          <w:szCs w:val="32"/>
        </w:rPr>
        <w:t>年来，</w:t>
      </w:r>
      <w:proofErr w:type="gramStart"/>
      <w:r>
        <w:rPr>
          <w:rFonts w:ascii="Times New Roman" w:eastAsia="方正仿宋_GB2312" w:hAnsi="Times New Roman" w:cs="Times New Roman"/>
          <w:bCs/>
          <w:color w:val="000000" w:themeColor="text1"/>
          <w:kern w:val="0"/>
          <w:sz w:val="32"/>
          <w:szCs w:val="32"/>
        </w:rPr>
        <w:t>儋</w:t>
      </w:r>
      <w:proofErr w:type="gramEnd"/>
      <w:r>
        <w:rPr>
          <w:rFonts w:ascii="Times New Roman" w:eastAsia="方正仿宋_GB2312" w:hAnsi="Times New Roman" w:cs="Times New Roman"/>
          <w:bCs/>
          <w:color w:val="000000" w:themeColor="text1"/>
          <w:kern w:val="0"/>
          <w:sz w:val="32"/>
          <w:szCs w:val="32"/>
        </w:rPr>
        <w:t>洋的地区生产总值、固定资产投资、地方一般公共预算收入、社会消费品零售总额年均增速均走在全省前列，作为第三极的极化效应持续增强。</w:t>
      </w:r>
      <w:r>
        <w:rPr>
          <w:rFonts w:ascii="Times New Roman" w:eastAsia="方正黑体_GBK" w:hAnsi="Times New Roman" w:cs="Times New Roman"/>
          <w:color w:val="000000" w:themeColor="text1"/>
          <w:kern w:val="0"/>
          <w:sz w:val="32"/>
          <w:szCs w:val="32"/>
        </w:rPr>
        <w:t>对</w:t>
      </w:r>
      <w:proofErr w:type="gramStart"/>
      <w:r>
        <w:rPr>
          <w:rFonts w:ascii="Times New Roman" w:eastAsia="方正黑体_GBK" w:hAnsi="Times New Roman" w:cs="Times New Roman"/>
          <w:color w:val="000000" w:themeColor="text1"/>
          <w:kern w:val="0"/>
          <w:sz w:val="32"/>
          <w:szCs w:val="32"/>
        </w:rPr>
        <w:t>自贸港的</w:t>
      </w:r>
      <w:proofErr w:type="gramEnd"/>
      <w:r>
        <w:rPr>
          <w:rFonts w:ascii="Times New Roman" w:eastAsia="方正黑体_GBK" w:hAnsi="Times New Roman" w:cs="Times New Roman"/>
          <w:color w:val="000000" w:themeColor="text1"/>
          <w:kern w:val="0"/>
          <w:sz w:val="32"/>
          <w:szCs w:val="32"/>
        </w:rPr>
        <w:t>支撑功能不断强化，</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一线放开、二线管住</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制度逐步由洋浦保税港区向洋浦经济开发区全域推开，</w:t>
      </w:r>
      <w:proofErr w:type="gramStart"/>
      <w:r>
        <w:rPr>
          <w:rFonts w:ascii="Times New Roman" w:eastAsia="方正仿宋_GB2312" w:hAnsi="Times New Roman" w:cs="Times New Roman"/>
          <w:bCs/>
          <w:color w:val="000000" w:themeColor="text1"/>
          <w:kern w:val="0"/>
          <w:sz w:val="32"/>
          <w:szCs w:val="32"/>
        </w:rPr>
        <w:t>自贸港</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样板间</w:t>
      </w:r>
      <w:r>
        <w:rPr>
          <w:rFonts w:ascii="Times New Roman" w:eastAsia="方正仿宋_GB2312" w:hAnsi="Times New Roman" w:cs="Times New Roman"/>
          <w:bCs/>
          <w:color w:val="000000" w:themeColor="text1"/>
          <w:kern w:val="0"/>
          <w:sz w:val="32"/>
          <w:szCs w:val="32"/>
        </w:rPr>
        <w:t>”</w:t>
      </w:r>
      <w:proofErr w:type="gramEnd"/>
      <w:r>
        <w:rPr>
          <w:rFonts w:ascii="Times New Roman" w:eastAsia="方正仿宋_GB2312" w:hAnsi="Times New Roman" w:cs="Times New Roman"/>
          <w:bCs/>
          <w:color w:val="000000" w:themeColor="text1"/>
          <w:kern w:val="0"/>
          <w:sz w:val="32"/>
          <w:szCs w:val="32"/>
        </w:rPr>
        <w:t>成效显著；已形成以洋浦港为中心，连接中国国内沿海、东盟各国主要港口，远达大洋洲、非洲的集装箱航线网络；围绕海上风电、石化新材料、健康食品等新兴产业，临港经济产业发展态势良好。</w:t>
      </w:r>
      <w:bookmarkEnd w:id="13"/>
      <w:bookmarkEnd w:id="14"/>
      <w:bookmarkEnd w:id="15"/>
    </w:p>
    <w:p w:rsidR="005F2812" w:rsidRDefault="005F2812">
      <w:pPr>
        <w:spacing w:line="560" w:lineRule="exact"/>
        <w:rPr>
          <w:rFonts w:ascii="Times New Roman" w:hAnsi="Times New Roman" w:cs="Times New Roman"/>
          <w:color w:val="000000" w:themeColor="text1"/>
          <w:sz w:val="18"/>
          <w:szCs w:val="18"/>
        </w:rPr>
      </w:pPr>
    </w:p>
    <w:p w:rsidR="005F2812" w:rsidRDefault="006513F4">
      <w:pPr>
        <w:spacing w:line="560" w:lineRule="exact"/>
        <w:jc w:val="center"/>
        <w:rPr>
          <w:rFonts w:ascii="Times New Roman" w:eastAsia="方正仿宋_GB2312" w:hAnsi="Times New Roman" w:cs="Times New Roman"/>
          <w:bCs/>
          <w:color w:val="000000" w:themeColor="text1"/>
          <w:sz w:val="24"/>
          <w:szCs w:val="24"/>
        </w:rPr>
      </w:pPr>
      <w:r>
        <w:rPr>
          <w:rFonts w:ascii="Times New Roman" w:eastAsia="方正仿宋_GB2312" w:hAnsi="Times New Roman" w:cs="Times New Roman"/>
          <w:bCs/>
          <w:color w:val="000000" w:themeColor="text1"/>
          <w:sz w:val="24"/>
          <w:szCs w:val="24"/>
        </w:rPr>
        <w:t>表</w:t>
      </w:r>
      <w:r>
        <w:rPr>
          <w:rFonts w:ascii="Times New Roman" w:eastAsia="方正仿宋_GB2312" w:hAnsi="Times New Roman" w:cs="Times New Roman"/>
          <w:bCs/>
          <w:color w:val="000000" w:themeColor="text1"/>
          <w:sz w:val="24"/>
          <w:szCs w:val="24"/>
        </w:rPr>
        <w:t xml:space="preserve">1-1 </w:t>
      </w:r>
      <w:r>
        <w:rPr>
          <w:rFonts w:ascii="Times New Roman" w:eastAsia="方正仿宋_GB2312" w:hAnsi="Times New Roman" w:cs="Times New Roman"/>
          <w:bCs/>
          <w:color w:val="000000" w:themeColor="text1"/>
          <w:sz w:val="24"/>
          <w:szCs w:val="24"/>
        </w:rPr>
        <w:t>海南自由贸易港三个增长极</w:t>
      </w:r>
      <w:r>
        <w:rPr>
          <w:rFonts w:ascii="Times New Roman" w:eastAsia="方正仿宋_GB2312" w:hAnsi="Times New Roman" w:cs="Times New Roman"/>
          <w:bCs/>
          <w:color w:val="000000" w:themeColor="text1"/>
          <w:sz w:val="24"/>
          <w:szCs w:val="24"/>
        </w:rPr>
        <w:t>2022</w:t>
      </w:r>
      <w:r>
        <w:rPr>
          <w:rFonts w:ascii="Times New Roman" w:eastAsia="方正仿宋_GB2312" w:hAnsi="Times New Roman" w:cs="Times New Roman"/>
          <w:bCs/>
          <w:color w:val="000000" w:themeColor="text1"/>
          <w:sz w:val="24"/>
          <w:szCs w:val="24"/>
        </w:rPr>
        <w:t>年生产总值对比</w:t>
      </w:r>
    </w:p>
    <w:tbl>
      <w:tblPr>
        <w:tblW w:w="8306" w:type="dxa"/>
        <w:tblBorders>
          <w:top w:val="single" w:sz="12" w:space="0" w:color="000000"/>
          <w:bottom w:val="single" w:sz="12" w:space="0" w:color="000000"/>
          <w:insideH w:val="single" w:sz="4" w:space="0" w:color="000000"/>
          <w:insideV w:val="single" w:sz="4" w:space="0" w:color="000000"/>
        </w:tblBorders>
        <w:tblLayout w:type="fixed"/>
        <w:tblLook w:val="04A0" w:firstRow="1" w:lastRow="0" w:firstColumn="1" w:lastColumn="0" w:noHBand="0" w:noVBand="1"/>
      </w:tblPr>
      <w:tblGrid>
        <w:gridCol w:w="2202"/>
        <w:gridCol w:w="1475"/>
        <w:gridCol w:w="1689"/>
        <w:gridCol w:w="1591"/>
        <w:gridCol w:w="1349"/>
      </w:tblGrid>
      <w:tr w:rsidR="005F2812">
        <w:trPr>
          <w:trHeight w:val="336"/>
        </w:trPr>
        <w:tc>
          <w:tcPr>
            <w:tcW w:w="2202" w:type="dxa"/>
            <w:tcBorders>
              <w:tl2br w:val="nil"/>
              <w:tr2bl w:val="nil"/>
            </w:tcBorders>
            <w:shd w:val="clear" w:color="auto" w:fill="auto"/>
            <w:noWrap/>
            <w:vAlign w:val="center"/>
          </w:tcPr>
          <w:p w:rsidR="005F2812" w:rsidRDefault="005F2812">
            <w:pPr>
              <w:spacing w:line="560" w:lineRule="exact"/>
              <w:rPr>
                <w:rFonts w:ascii="Times New Roman" w:eastAsia="方正仿宋_GB2312" w:hAnsi="Times New Roman" w:cs="Times New Roman"/>
                <w:color w:val="000000" w:themeColor="text1"/>
                <w:sz w:val="22"/>
              </w:rPr>
            </w:pPr>
          </w:p>
        </w:tc>
        <w:tc>
          <w:tcPr>
            <w:tcW w:w="1475"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b/>
                <w:bCs/>
                <w:color w:val="000000" w:themeColor="text1"/>
                <w:kern w:val="0"/>
                <w:sz w:val="24"/>
                <w:szCs w:val="24"/>
              </w:rPr>
            </w:pPr>
            <w:r>
              <w:rPr>
                <w:rFonts w:ascii="Times New Roman" w:eastAsia="方正仿宋_GB2312" w:hAnsi="Times New Roman" w:cs="Times New Roman"/>
                <w:b/>
                <w:bCs/>
                <w:color w:val="000000" w:themeColor="text1"/>
                <w:kern w:val="0"/>
                <w:sz w:val="24"/>
                <w:szCs w:val="24"/>
              </w:rPr>
              <w:t>生产总值</w:t>
            </w:r>
          </w:p>
          <w:p w:rsidR="005F2812" w:rsidRDefault="006513F4">
            <w:pPr>
              <w:widowControl/>
              <w:spacing w:line="560" w:lineRule="exact"/>
              <w:jc w:val="center"/>
              <w:textAlignment w:val="center"/>
              <w:rPr>
                <w:rFonts w:ascii="Times New Roman" w:eastAsia="方正仿宋_GB2312" w:hAnsi="Times New Roman" w:cs="Times New Roman"/>
                <w:b/>
                <w:bCs/>
                <w:color w:val="000000" w:themeColor="text1"/>
                <w:sz w:val="24"/>
                <w:szCs w:val="24"/>
              </w:rPr>
            </w:pPr>
            <w:r>
              <w:rPr>
                <w:rFonts w:ascii="Times New Roman" w:eastAsia="方正仿宋_GB2312" w:hAnsi="Times New Roman" w:cs="Times New Roman"/>
                <w:b/>
                <w:bCs/>
                <w:color w:val="000000" w:themeColor="text1"/>
                <w:sz w:val="24"/>
                <w:szCs w:val="24"/>
              </w:rPr>
              <w:t>（亿元）</w:t>
            </w:r>
          </w:p>
        </w:tc>
        <w:tc>
          <w:tcPr>
            <w:tcW w:w="1689"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b/>
                <w:bCs/>
                <w:color w:val="000000" w:themeColor="text1"/>
                <w:sz w:val="24"/>
                <w:szCs w:val="24"/>
              </w:rPr>
            </w:pPr>
            <w:r>
              <w:rPr>
                <w:rFonts w:ascii="Times New Roman" w:eastAsia="方正仿宋_GB2312" w:hAnsi="Times New Roman" w:cs="Times New Roman"/>
                <w:b/>
                <w:bCs/>
                <w:color w:val="000000" w:themeColor="text1"/>
                <w:kern w:val="0"/>
                <w:sz w:val="24"/>
                <w:szCs w:val="24"/>
              </w:rPr>
              <w:t>在</w:t>
            </w:r>
            <w:r>
              <w:rPr>
                <w:rFonts w:ascii="Times New Roman" w:eastAsia="方正仿宋_GB2312" w:hAnsi="Times New Roman" w:cs="Times New Roman"/>
                <w:b/>
                <w:bCs/>
                <w:color w:val="000000" w:themeColor="text1"/>
                <w:sz w:val="24"/>
                <w:szCs w:val="24"/>
              </w:rPr>
              <w:t>全省占比</w:t>
            </w:r>
          </w:p>
        </w:tc>
        <w:tc>
          <w:tcPr>
            <w:tcW w:w="1591"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b/>
                <w:bCs/>
                <w:color w:val="000000" w:themeColor="text1"/>
                <w:sz w:val="24"/>
                <w:szCs w:val="24"/>
              </w:rPr>
            </w:pPr>
            <w:r>
              <w:rPr>
                <w:rFonts w:ascii="Times New Roman" w:eastAsia="方正仿宋_GB2312" w:hAnsi="Times New Roman" w:cs="Times New Roman"/>
                <w:b/>
                <w:bCs/>
                <w:color w:val="000000" w:themeColor="text1"/>
                <w:kern w:val="0"/>
                <w:sz w:val="24"/>
                <w:szCs w:val="24"/>
              </w:rPr>
              <w:t>增速</w:t>
            </w:r>
          </w:p>
        </w:tc>
        <w:tc>
          <w:tcPr>
            <w:tcW w:w="1349"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b/>
                <w:bCs/>
                <w:color w:val="000000" w:themeColor="text1"/>
                <w:sz w:val="24"/>
                <w:szCs w:val="24"/>
              </w:rPr>
            </w:pPr>
            <w:r>
              <w:rPr>
                <w:rFonts w:ascii="Times New Roman" w:eastAsia="方正仿宋_GB2312" w:hAnsi="Times New Roman" w:cs="Times New Roman"/>
                <w:b/>
                <w:bCs/>
                <w:color w:val="000000" w:themeColor="text1"/>
                <w:sz w:val="24"/>
                <w:szCs w:val="24"/>
              </w:rPr>
              <w:t>排名</w:t>
            </w:r>
          </w:p>
        </w:tc>
      </w:tr>
      <w:tr w:rsidR="005F2812">
        <w:trPr>
          <w:trHeight w:val="321"/>
        </w:trPr>
        <w:tc>
          <w:tcPr>
            <w:tcW w:w="2202" w:type="dxa"/>
            <w:tcBorders>
              <w:tl2br w:val="nil"/>
              <w:tr2bl w:val="nil"/>
            </w:tcBorders>
            <w:shd w:val="clear" w:color="auto" w:fill="auto"/>
            <w:noWrap/>
            <w:vAlign w:val="center"/>
          </w:tcPr>
          <w:p w:rsidR="005F2812" w:rsidRDefault="006513F4">
            <w:pPr>
              <w:widowControl/>
              <w:spacing w:line="560" w:lineRule="exact"/>
              <w:jc w:val="left"/>
              <w:textAlignment w:val="center"/>
              <w:rPr>
                <w:rFonts w:ascii="Times New Roman" w:eastAsia="方正仿宋_GB2312" w:hAnsi="Times New Roman" w:cs="Times New Roman"/>
                <w:b/>
                <w:bCs/>
                <w:color w:val="000000" w:themeColor="text1"/>
                <w:sz w:val="24"/>
                <w:szCs w:val="24"/>
              </w:rPr>
            </w:pPr>
            <w:proofErr w:type="gramStart"/>
            <w:r>
              <w:rPr>
                <w:rFonts w:ascii="Times New Roman" w:eastAsia="方正仿宋_GB2312" w:hAnsi="Times New Roman" w:cs="Times New Roman"/>
                <w:b/>
                <w:bCs/>
                <w:color w:val="000000" w:themeColor="text1"/>
                <w:kern w:val="0"/>
                <w:sz w:val="24"/>
                <w:szCs w:val="24"/>
              </w:rPr>
              <w:t>儋洋经济</w:t>
            </w:r>
            <w:proofErr w:type="gramEnd"/>
            <w:r>
              <w:rPr>
                <w:rFonts w:ascii="Times New Roman" w:eastAsia="方正仿宋_GB2312" w:hAnsi="Times New Roman" w:cs="Times New Roman"/>
                <w:b/>
                <w:bCs/>
                <w:color w:val="000000" w:themeColor="text1"/>
                <w:kern w:val="0"/>
                <w:sz w:val="24"/>
                <w:szCs w:val="24"/>
              </w:rPr>
              <w:t>圈</w:t>
            </w:r>
          </w:p>
        </w:tc>
        <w:tc>
          <w:tcPr>
            <w:tcW w:w="1475"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878.91</w:t>
            </w:r>
          </w:p>
        </w:tc>
        <w:tc>
          <w:tcPr>
            <w:tcW w:w="1689"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12.89%</w:t>
            </w:r>
          </w:p>
        </w:tc>
        <w:tc>
          <w:tcPr>
            <w:tcW w:w="1591"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0.10%</w:t>
            </w:r>
          </w:p>
        </w:tc>
        <w:tc>
          <w:tcPr>
            <w:tcW w:w="1349"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3</w:t>
            </w:r>
            <w:r>
              <w:rPr>
                <w:rFonts w:ascii="Times New Roman" w:eastAsia="方正仿宋_GB2312" w:hAnsi="Times New Roman" w:cs="Times New Roman"/>
                <w:color w:val="000000" w:themeColor="text1"/>
                <w:kern w:val="0"/>
                <w:sz w:val="24"/>
                <w:szCs w:val="24"/>
              </w:rPr>
              <w:t>（经济圈）</w:t>
            </w:r>
          </w:p>
        </w:tc>
      </w:tr>
      <w:tr w:rsidR="005F2812">
        <w:trPr>
          <w:trHeight w:val="321"/>
        </w:trPr>
        <w:tc>
          <w:tcPr>
            <w:tcW w:w="2202"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b/>
                <w:bCs/>
                <w:color w:val="000000" w:themeColor="text1"/>
                <w:sz w:val="24"/>
                <w:szCs w:val="24"/>
              </w:rPr>
            </w:pPr>
            <w:r>
              <w:rPr>
                <w:rFonts w:ascii="Times New Roman" w:eastAsia="方正仿宋_GB2312" w:hAnsi="Times New Roman" w:cs="Times New Roman"/>
                <w:b/>
                <w:bCs/>
                <w:color w:val="000000" w:themeColor="text1"/>
                <w:kern w:val="0"/>
                <w:sz w:val="24"/>
                <w:szCs w:val="24"/>
              </w:rPr>
              <w:t xml:space="preserve">  </w:t>
            </w:r>
            <w:r>
              <w:rPr>
                <w:rFonts w:ascii="Times New Roman" w:eastAsia="方正仿宋_GB2312" w:hAnsi="Times New Roman" w:cs="Times New Roman"/>
                <w:b/>
                <w:bCs/>
                <w:color w:val="000000" w:themeColor="text1"/>
                <w:kern w:val="0"/>
                <w:sz w:val="24"/>
                <w:szCs w:val="24"/>
              </w:rPr>
              <w:t>儋州市（含洋浦）</w:t>
            </w:r>
          </w:p>
        </w:tc>
        <w:tc>
          <w:tcPr>
            <w:tcW w:w="1475"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878.91</w:t>
            </w:r>
          </w:p>
        </w:tc>
        <w:tc>
          <w:tcPr>
            <w:tcW w:w="1689"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12.89%</w:t>
            </w:r>
          </w:p>
        </w:tc>
        <w:tc>
          <w:tcPr>
            <w:tcW w:w="1591"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0.10%</w:t>
            </w:r>
          </w:p>
        </w:tc>
        <w:tc>
          <w:tcPr>
            <w:tcW w:w="1349"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2</w:t>
            </w:r>
          </w:p>
        </w:tc>
      </w:tr>
      <w:tr w:rsidR="005F2812">
        <w:trPr>
          <w:trHeight w:val="321"/>
        </w:trPr>
        <w:tc>
          <w:tcPr>
            <w:tcW w:w="2202" w:type="dxa"/>
            <w:tcBorders>
              <w:tl2br w:val="nil"/>
              <w:tr2bl w:val="nil"/>
            </w:tcBorders>
            <w:shd w:val="clear" w:color="auto" w:fill="auto"/>
            <w:noWrap/>
            <w:vAlign w:val="center"/>
          </w:tcPr>
          <w:p w:rsidR="005F2812" w:rsidRDefault="006513F4">
            <w:pPr>
              <w:widowControl/>
              <w:spacing w:line="560" w:lineRule="exact"/>
              <w:jc w:val="left"/>
              <w:textAlignment w:val="center"/>
              <w:rPr>
                <w:rFonts w:ascii="Times New Roman" w:eastAsia="方正仿宋_GB2312" w:hAnsi="Times New Roman" w:cs="Times New Roman"/>
                <w:b/>
                <w:bCs/>
                <w:color w:val="000000" w:themeColor="text1"/>
                <w:sz w:val="24"/>
                <w:szCs w:val="24"/>
              </w:rPr>
            </w:pPr>
            <w:r>
              <w:rPr>
                <w:rFonts w:ascii="Times New Roman" w:eastAsia="方正仿宋_GB2312" w:hAnsi="Times New Roman" w:cs="Times New Roman"/>
                <w:b/>
                <w:bCs/>
                <w:color w:val="000000" w:themeColor="text1"/>
                <w:kern w:val="0"/>
                <w:sz w:val="24"/>
                <w:szCs w:val="24"/>
              </w:rPr>
              <w:t>海口经济圈</w:t>
            </w:r>
          </w:p>
        </w:tc>
        <w:tc>
          <w:tcPr>
            <w:tcW w:w="1475"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3147.64</w:t>
            </w:r>
          </w:p>
        </w:tc>
        <w:tc>
          <w:tcPr>
            <w:tcW w:w="1689"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46.14%</w:t>
            </w:r>
          </w:p>
        </w:tc>
        <w:tc>
          <w:tcPr>
            <w:tcW w:w="1591"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1.60%</w:t>
            </w:r>
          </w:p>
        </w:tc>
        <w:tc>
          <w:tcPr>
            <w:tcW w:w="1349"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1</w:t>
            </w:r>
            <w:r>
              <w:rPr>
                <w:rFonts w:ascii="Times New Roman" w:eastAsia="方正仿宋_GB2312" w:hAnsi="Times New Roman" w:cs="Times New Roman"/>
                <w:color w:val="000000" w:themeColor="text1"/>
                <w:kern w:val="0"/>
                <w:sz w:val="24"/>
                <w:szCs w:val="24"/>
              </w:rPr>
              <w:t>（经济圈）</w:t>
            </w:r>
          </w:p>
        </w:tc>
      </w:tr>
      <w:tr w:rsidR="005F2812">
        <w:trPr>
          <w:trHeight w:val="321"/>
        </w:trPr>
        <w:tc>
          <w:tcPr>
            <w:tcW w:w="2202"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b/>
                <w:bCs/>
                <w:color w:val="000000" w:themeColor="text1"/>
                <w:sz w:val="24"/>
                <w:szCs w:val="24"/>
              </w:rPr>
            </w:pPr>
            <w:r>
              <w:rPr>
                <w:rFonts w:ascii="Times New Roman" w:eastAsia="方正仿宋_GB2312" w:hAnsi="Times New Roman" w:cs="Times New Roman"/>
                <w:b/>
                <w:bCs/>
                <w:color w:val="000000" w:themeColor="text1"/>
                <w:kern w:val="0"/>
                <w:sz w:val="24"/>
                <w:szCs w:val="24"/>
              </w:rPr>
              <w:t>1</w:t>
            </w:r>
            <w:r>
              <w:rPr>
                <w:rFonts w:ascii="Times New Roman" w:eastAsia="方正仿宋_GB2312" w:hAnsi="Times New Roman" w:cs="Times New Roman"/>
                <w:b/>
                <w:bCs/>
                <w:color w:val="000000" w:themeColor="text1"/>
                <w:kern w:val="0"/>
                <w:sz w:val="24"/>
                <w:szCs w:val="24"/>
              </w:rPr>
              <w:t>、海口市</w:t>
            </w:r>
          </w:p>
        </w:tc>
        <w:tc>
          <w:tcPr>
            <w:tcW w:w="1475"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2134.77</w:t>
            </w:r>
          </w:p>
        </w:tc>
        <w:tc>
          <w:tcPr>
            <w:tcW w:w="1689"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31.29%</w:t>
            </w:r>
          </w:p>
        </w:tc>
        <w:tc>
          <w:tcPr>
            <w:tcW w:w="1591"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1.30%</w:t>
            </w:r>
          </w:p>
        </w:tc>
        <w:tc>
          <w:tcPr>
            <w:tcW w:w="1349"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1</w:t>
            </w:r>
          </w:p>
        </w:tc>
      </w:tr>
      <w:tr w:rsidR="005F2812">
        <w:trPr>
          <w:trHeight w:val="321"/>
        </w:trPr>
        <w:tc>
          <w:tcPr>
            <w:tcW w:w="2202"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b/>
                <w:bCs/>
                <w:color w:val="000000" w:themeColor="text1"/>
                <w:sz w:val="24"/>
                <w:szCs w:val="24"/>
              </w:rPr>
            </w:pPr>
            <w:r>
              <w:rPr>
                <w:rFonts w:ascii="Times New Roman" w:eastAsia="方正仿宋_GB2312" w:hAnsi="Times New Roman" w:cs="Times New Roman"/>
                <w:b/>
                <w:bCs/>
                <w:color w:val="000000" w:themeColor="text1"/>
                <w:kern w:val="0"/>
                <w:sz w:val="24"/>
                <w:szCs w:val="24"/>
              </w:rPr>
              <w:t>2</w:t>
            </w:r>
            <w:r>
              <w:rPr>
                <w:rFonts w:ascii="Times New Roman" w:eastAsia="方正仿宋_GB2312" w:hAnsi="Times New Roman" w:cs="Times New Roman"/>
                <w:b/>
                <w:bCs/>
                <w:color w:val="000000" w:themeColor="text1"/>
                <w:kern w:val="0"/>
                <w:sz w:val="24"/>
                <w:szCs w:val="24"/>
              </w:rPr>
              <w:t>、澄迈县</w:t>
            </w:r>
          </w:p>
        </w:tc>
        <w:tc>
          <w:tcPr>
            <w:tcW w:w="1475"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444.64</w:t>
            </w:r>
          </w:p>
        </w:tc>
        <w:tc>
          <w:tcPr>
            <w:tcW w:w="1689"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6.52%</w:t>
            </w:r>
          </w:p>
        </w:tc>
        <w:tc>
          <w:tcPr>
            <w:tcW w:w="1591"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2.10%</w:t>
            </w:r>
          </w:p>
        </w:tc>
        <w:tc>
          <w:tcPr>
            <w:tcW w:w="1349"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4</w:t>
            </w:r>
          </w:p>
        </w:tc>
      </w:tr>
      <w:tr w:rsidR="005F2812">
        <w:trPr>
          <w:trHeight w:val="321"/>
        </w:trPr>
        <w:tc>
          <w:tcPr>
            <w:tcW w:w="2202"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b/>
                <w:bCs/>
                <w:color w:val="000000" w:themeColor="text1"/>
                <w:sz w:val="24"/>
                <w:szCs w:val="24"/>
              </w:rPr>
            </w:pPr>
            <w:r>
              <w:rPr>
                <w:rFonts w:ascii="Times New Roman" w:eastAsia="方正仿宋_GB2312" w:hAnsi="Times New Roman" w:cs="Times New Roman"/>
                <w:b/>
                <w:bCs/>
                <w:color w:val="000000" w:themeColor="text1"/>
                <w:kern w:val="0"/>
                <w:sz w:val="24"/>
                <w:szCs w:val="24"/>
              </w:rPr>
              <w:t>3</w:t>
            </w:r>
            <w:r>
              <w:rPr>
                <w:rFonts w:ascii="Times New Roman" w:eastAsia="方正仿宋_GB2312" w:hAnsi="Times New Roman" w:cs="Times New Roman"/>
                <w:b/>
                <w:bCs/>
                <w:color w:val="000000" w:themeColor="text1"/>
                <w:kern w:val="0"/>
                <w:sz w:val="24"/>
                <w:szCs w:val="24"/>
              </w:rPr>
              <w:t>、文昌市</w:t>
            </w:r>
          </w:p>
        </w:tc>
        <w:tc>
          <w:tcPr>
            <w:tcW w:w="1475"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343.99</w:t>
            </w:r>
          </w:p>
        </w:tc>
        <w:tc>
          <w:tcPr>
            <w:tcW w:w="1689"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5.04%</w:t>
            </w:r>
          </w:p>
        </w:tc>
        <w:tc>
          <w:tcPr>
            <w:tcW w:w="1591"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3.90%</w:t>
            </w:r>
          </w:p>
        </w:tc>
        <w:tc>
          <w:tcPr>
            <w:tcW w:w="1349"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6</w:t>
            </w:r>
          </w:p>
        </w:tc>
      </w:tr>
      <w:tr w:rsidR="005F2812">
        <w:trPr>
          <w:trHeight w:val="321"/>
        </w:trPr>
        <w:tc>
          <w:tcPr>
            <w:tcW w:w="2202"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b/>
                <w:bCs/>
                <w:color w:val="000000" w:themeColor="text1"/>
                <w:sz w:val="24"/>
                <w:szCs w:val="24"/>
              </w:rPr>
            </w:pPr>
            <w:r>
              <w:rPr>
                <w:rFonts w:ascii="Times New Roman" w:eastAsia="方正仿宋_GB2312" w:hAnsi="Times New Roman" w:cs="Times New Roman"/>
                <w:b/>
                <w:bCs/>
                <w:color w:val="000000" w:themeColor="text1"/>
                <w:kern w:val="0"/>
                <w:sz w:val="24"/>
                <w:szCs w:val="24"/>
              </w:rPr>
              <w:t>4</w:t>
            </w:r>
            <w:r>
              <w:rPr>
                <w:rFonts w:ascii="Times New Roman" w:eastAsia="方正仿宋_GB2312" w:hAnsi="Times New Roman" w:cs="Times New Roman"/>
                <w:b/>
                <w:bCs/>
                <w:color w:val="000000" w:themeColor="text1"/>
                <w:kern w:val="0"/>
                <w:sz w:val="24"/>
                <w:szCs w:val="24"/>
              </w:rPr>
              <w:t>、定安县</w:t>
            </w:r>
          </w:p>
        </w:tc>
        <w:tc>
          <w:tcPr>
            <w:tcW w:w="1475"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122.86</w:t>
            </w:r>
          </w:p>
        </w:tc>
        <w:tc>
          <w:tcPr>
            <w:tcW w:w="1689"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1.80%</w:t>
            </w:r>
          </w:p>
        </w:tc>
        <w:tc>
          <w:tcPr>
            <w:tcW w:w="1591"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0.10%</w:t>
            </w:r>
          </w:p>
        </w:tc>
        <w:tc>
          <w:tcPr>
            <w:tcW w:w="1349"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13</w:t>
            </w:r>
          </w:p>
        </w:tc>
      </w:tr>
      <w:tr w:rsidR="005F2812">
        <w:trPr>
          <w:trHeight w:val="321"/>
        </w:trPr>
        <w:tc>
          <w:tcPr>
            <w:tcW w:w="2202"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b/>
                <w:bCs/>
                <w:color w:val="000000" w:themeColor="text1"/>
                <w:sz w:val="24"/>
                <w:szCs w:val="24"/>
              </w:rPr>
            </w:pPr>
            <w:r>
              <w:rPr>
                <w:rFonts w:ascii="Times New Roman" w:eastAsia="方正仿宋_GB2312" w:hAnsi="Times New Roman" w:cs="Times New Roman"/>
                <w:b/>
                <w:bCs/>
                <w:color w:val="000000" w:themeColor="text1"/>
                <w:kern w:val="0"/>
                <w:sz w:val="24"/>
                <w:szCs w:val="24"/>
              </w:rPr>
              <w:t>5</w:t>
            </w:r>
            <w:r>
              <w:rPr>
                <w:rFonts w:ascii="Times New Roman" w:eastAsia="方正仿宋_GB2312" w:hAnsi="Times New Roman" w:cs="Times New Roman"/>
                <w:b/>
                <w:bCs/>
                <w:color w:val="000000" w:themeColor="text1"/>
                <w:kern w:val="0"/>
                <w:sz w:val="24"/>
                <w:szCs w:val="24"/>
              </w:rPr>
              <w:t>、屯昌县</w:t>
            </w:r>
          </w:p>
        </w:tc>
        <w:tc>
          <w:tcPr>
            <w:tcW w:w="1475"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101.38</w:t>
            </w:r>
          </w:p>
        </w:tc>
        <w:tc>
          <w:tcPr>
            <w:tcW w:w="1689"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1.49%</w:t>
            </w:r>
          </w:p>
        </w:tc>
        <w:tc>
          <w:tcPr>
            <w:tcW w:w="1591"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0.40%</w:t>
            </w:r>
          </w:p>
        </w:tc>
        <w:tc>
          <w:tcPr>
            <w:tcW w:w="1349"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14</w:t>
            </w:r>
          </w:p>
        </w:tc>
      </w:tr>
      <w:tr w:rsidR="005F2812">
        <w:trPr>
          <w:trHeight w:val="321"/>
        </w:trPr>
        <w:tc>
          <w:tcPr>
            <w:tcW w:w="2202" w:type="dxa"/>
            <w:tcBorders>
              <w:tl2br w:val="nil"/>
              <w:tr2bl w:val="nil"/>
            </w:tcBorders>
            <w:shd w:val="clear" w:color="auto" w:fill="auto"/>
            <w:noWrap/>
            <w:vAlign w:val="center"/>
          </w:tcPr>
          <w:p w:rsidR="005F2812" w:rsidRDefault="006513F4">
            <w:pPr>
              <w:widowControl/>
              <w:spacing w:line="560" w:lineRule="exact"/>
              <w:jc w:val="left"/>
              <w:textAlignment w:val="center"/>
              <w:rPr>
                <w:rFonts w:ascii="Times New Roman" w:eastAsia="方正仿宋_GB2312" w:hAnsi="Times New Roman" w:cs="Times New Roman"/>
                <w:b/>
                <w:bCs/>
                <w:color w:val="000000" w:themeColor="text1"/>
                <w:sz w:val="24"/>
                <w:szCs w:val="24"/>
              </w:rPr>
            </w:pPr>
            <w:r>
              <w:rPr>
                <w:rFonts w:ascii="Times New Roman" w:eastAsia="方正仿宋_GB2312" w:hAnsi="Times New Roman" w:cs="Times New Roman"/>
                <w:b/>
                <w:bCs/>
                <w:color w:val="000000" w:themeColor="text1"/>
                <w:sz w:val="24"/>
                <w:szCs w:val="24"/>
              </w:rPr>
              <w:t>三亚经济圈</w:t>
            </w:r>
          </w:p>
        </w:tc>
        <w:tc>
          <w:tcPr>
            <w:tcW w:w="1475"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1342.99</w:t>
            </w:r>
          </w:p>
        </w:tc>
        <w:tc>
          <w:tcPr>
            <w:tcW w:w="1689"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19.67%</w:t>
            </w:r>
          </w:p>
        </w:tc>
        <w:tc>
          <w:tcPr>
            <w:tcW w:w="1591"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-2.60%</w:t>
            </w:r>
          </w:p>
        </w:tc>
        <w:tc>
          <w:tcPr>
            <w:tcW w:w="1349"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2</w:t>
            </w:r>
            <w:r>
              <w:rPr>
                <w:rFonts w:ascii="Times New Roman" w:eastAsia="方正仿宋_GB2312" w:hAnsi="Times New Roman" w:cs="Times New Roman"/>
                <w:color w:val="000000" w:themeColor="text1"/>
                <w:kern w:val="0"/>
                <w:sz w:val="24"/>
                <w:szCs w:val="24"/>
              </w:rPr>
              <w:t>（经济圈）</w:t>
            </w:r>
          </w:p>
        </w:tc>
      </w:tr>
      <w:tr w:rsidR="005F2812">
        <w:trPr>
          <w:trHeight w:val="321"/>
        </w:trPr>
        <w:tc>
          <w:tcPr>
            <w:tcW w:w="2202"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b/>
                <w:bCs/>
                <w:color w:val="000000" w:themeColor="text1"/>
                <w:sz w:val="24"/>
                <w:szCs w:val="24"/>
              </w:rPr>
            </w:pPr>
            <w:r>
              <w:rPr>
                <w:rFonts w:ascii="Times New Roman" w:eastAsia="方正仿宋_GB2312" w:hAnsi="Times New Roman" w:cs="Times New Roman"/>
                <w:b/>
                <w:bCs/>
                <w:color w:val="000000" w:themeColor="text1"/>
                <w:kern w:val="0"/>
                <w:sz w:val="24"/>
                <w:szCs w:val="24"/>
              </w:rPr>
              <w:lastRenderedPageBreak/>
              <w:t>1</w:t>
            </w:r>
            <w:r>
              <w:rPr>
                <w:rFonts w:ascii="Times New Roman" w:eastAsia="方正仿宋_GB2312" w:hAnsi="Times New Roman" w:cs="Times New Roman"/>
                <w:b/>
                <w:bCs/>
                <w:color w:val="000000" w:themeColor="text1"/>
                <w:kern w:val="0"/>
                <w:sz w:val="24"/>
                <w:szCs w:val="24"/>
              </w:rPr>
              <w:t>、三亚市</w:t>
            </w:r>
          </w:p>
        </w:tc>
        <w:tc>
          <w:tcPr>
            <w:tcW w:w="1475"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847.1</w:t>
            </w:r>
          </w:p>
        </w:tc>
        <w:tc>
          <w:tcPr>
            <w:tcW w:w="1689"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12.41%</w:t>
            </w:r>
          </w:p>
        </w:tc>
        <w:tc>
          <w:tcPr>
            <w:tcW w:w="1591"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-4.50%</w:t>
            </w:r>
          </w:p>
        </w:tc>
        <w:tc>
          <w:tcPr>
            <w:tcW w:w="1349"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3</w:t>
            </w:r>
          </w:p>
        </w:tc>
      </w:tr>
      <w:tr w:rsidR="005F2812">
        <w:trPr>
          <w:trHeight w:val="321"/>
        </w:trPr>
        <w:tc>
          <w:tcPr>
            <w:tcW w:w="2202"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b/>
                <w:bCs/>
                <w:color w:val="000000" w:themeColor="text1"/>
                <w:sz w:val="24"/>
                <w:szCs w:val="24"/>
              </w:rPr>
            </w:pPr>
            <w:r>
              <w:rPr>
                <w:rFonts w:ascii="Times New Roman" w:eastAsia="方正仿宋_GB2312" w:hAnsi="Times New Roman" w:cs="Times New Roman"/>
                <w:b/>
                <w:bCs/>
                <w:color w:val="000000" w:themeColor="text1"/>
                <w:kern w:val="0"/>
                <w:sz w:val="24"/>
                <w:szCs w:val="24"/>
              </w:rPr>
              <w:t>2</w:t>
            </w:r>
            <w:r>
              <w:rPr>
                <w:rFonts w:ascii="Times New Roman" w:eastAsia="方正仿宋_GB2312" w:hAnsi="Times New Roman" w:cs="Times New Roman"/>
                <w:b/>
                <w:bCs/>
                <w:color w:val="000000" w:themeColor="text1"/>
                <w:kern w:val="0"/>
                <w:sz w:val="24"/>
                <w:szCs w:val="24"/>
              </w:rPr>
              <w:t>、陵水县</w:t>
            </w:r>
          </w:p>
        </w:tc>
        <w:tc>
          <w:tcPr>
            <w:tcW w:w="1475"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231.74</w:t>
            </w:r>
          </w:p>
        </w:tc>
        <w:tc>
          <w:tcPr>
            <w:tcW w:w="1689"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3.39%</w:t>
            </w:r>
          </w:p>
        </w:tc>
        <w:tc>
          <w:tcPr>
            <w:tcW w:w="1591"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-0.60%</w:t>
            </w:r>
          </w:p>
        </w:tc>
        <w:tc>
          <w:tcPr>
            <w:tcW w:w="1349"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8</w:t>
            </w:r>
          </w:p>
        </w:tc>
      </w:tr>
      <w:tr w:rsidR="005F2812">
        <w:trPr>
          <w:trHeight w:val="321"/>
        </w:trPr>
        <w:tc>
          <w:tcPr>
            <w:tcW w:w="2202"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b/>
                <w:bCs/>
                <w:color w:val="000000" w:themeColor="text1"/>
                <w:sz w:val="24"/>
                <w:szCs w:val="24"/>
              </w:rPr>
            </w:pPr>
            <w:r>
              <w:rPr>
                <w:rFonts w:ascii="Times New Roman" w:eastAsia="方正仿宋_GB2312" w:hAnsi="Times New Roman" w:cs="Times New Roman"/>
                <w:b/>
                <w:bCs/>
                <w:color w:val="000000" w:themeColor="text1"/>
                <w:kern w:val="0"/>
                <w:sz w:val="24"/>
                <w:szCs w:val="24"/>
              </w:rPr>
              <w:t>3</w:t>
            </w:r>
            <w:r>
              <w:rPr>
                <w:rFonts w:ascii="Times New Roman" w:eastAsia="方正仿宋_GB2312" w:hAnsi="Times New Roman" w:cs="Times New Roman"/>
                <w:b/>
                <w:bCs/>
                <w:color w:val="000000" w:themeColor="text1"/>
                <w:kern w:val="0"/>
                <w:sz w:val="24"/>
                <w:szCs w:val="24"/>
              </w:rPr>
              <w:t>、乐东县</w:t>
            </w:r>
          </w:p>
        </w:tc>
        <w:tc>
          <w:tcPr>
            <w:tcW w:w="1475"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195.07</w:t>
            </w:r>
          </w:p>
        </w:tc>
        <w:tc>
          <w:tcPr>
            <w:tcW w:w="1689"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2.86%</w:t>
            </w:r>
          </w:p>
        </w:tc>
        <w:tc>
          <w:tcPr>
            <w:tcW w:w="1591"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1.70%</w:t>
            </w:r>
          </w:p>
        </w:tc>
        <w:tc>
          <w:tcPr>
            <w:tcW w:w="1349"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11</w:t>
            </w:r>
          </w:p>
        </w:tc>
      </w:tr>
      <w:tr w:rsidR="005F2812">
        <w:trPr>
          <w:trHeight w:val="321"/>
        </w:trPr>
        <w:tc>
          <w:tcPr>
            <w:tcW w:w="2202"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b/>
                <w:bCs/>
                <w:color w:val="000000" w:themeColor="text1"/>
                <w:sz w:val="24"/>
                <w:szCs w:val="24"/>
              </w:rPr>
            </w:pPr>
            <w:r>
              <w:rPr>
                <w:rFonts w:ascii="Times New Roman" w:eastAsia="方正仿宋_GB2312" w:hAnsi="Times New Roman" w:cs="Times New Roman"/>
                <w:b/>
                <w:bCs/>
                <w:color w:val="000000" w:themeColor="text1"/>
                <w:kern w:val="0"/>
                <w:sz w:val="24"/>
                <w:szCs w:val="24"/>
              </w:rPr>
              <w:t>4</w:t>
            </w:r>
            <w:r>
              <w:rPr>
                <w:rFonts w:ascii="Times New Roman" w:eastAsia="方正仿宋_GB2312" w:hAnsi="Times New Roman" w:cs="Times New Roman"/>
                <w:b/>
                <w:bCs/>
                <w:color w:val="000000" w:themeColor="text1"/>
                <w:kern w:val="0"/>
                <w:sz w:val="24"/>
                <w:szCs w:val="24"/>
              </w:rPr>
              <w:t>、保亭县</w:t>
            </w:r>
          </w:p>
        </w:tc>
        <w:tc>
          <w:tcPr>
            <w:tcW w:w="1475"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69.08</w:t>
            </w:r>
          </w:p>
        </w:tc>
        <w:tc>
          <w:tcPr>
            <w:tcW w:w="1689"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1.01%</w:t>
            </w:r>
          </w:p>
        </w:tc>
        <w:tc>
          <w:tcPr>
            <w:tcW w:w="1591"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4.50%</w:t>
            </w:r>
          </w:p>
        </w:tc>
        <w:tc>
          <w:tcPr>
            <w:tcW w:w="1349"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16</w:t>
            </w:r>
          </w:p>
        </w:tc>
      </w:tr>
      <w:tr w:rsidR="005F2812">
        <w:trPr>
          <w:trHeight w:val="321"/>
        </w:trPr>
        <w:tc>
          <w:tcPr>
            <w:tcW w:w="2202"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b/>
                <w:bCs/>
                <w:color w:val="000000" w:themeColor="text1"/>
                <w:sz w:val="24"/>
                <w:szCs w:val="24"/>
              </w:rPr>
            </w:pPr>
            <w:r>
              <w:rPr>
                <w:rFonts w:ascii="Times New Roman" w:eastAsia="方正仿宋_GB2312" w:hAnsi="Times New Roman" w:cs="Times New Roman"/>
                <w:b/>
                <w:bCs/>
                <w:color w:val="000000" w:themeColor="text1"/>
                <w:kern w:val="0"/>
                <w:sz w:val="24"/>
                <w:szCs w:val="24"/>
              </w:rPr>
              <w:t>海南省</w:t>
            </w:r>
          </w:p>
        </w:tc>
        <w:tc>
          <w:tcPr>
            <w:tcW w:w="1475"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6818.22</w:t>
            </w:r>
          </w:p>
        </w:tc>
        <w:tc>
          <w:tcPr>
            <w:tcW w:w="1689"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100%</w:t>
            </w:r>
          </w:p>
        </w:tc>
        <w:tc>
          <w:tcPr>
            <w:tcW w:w="1591"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0.20%</w:t>
            </w:r>
          </w:p>
        </w:tc>
        <w:tc>
          <w:tcPr>
            <w:tcW w:w="1349" w:type="dxa"/>
            <w:tcBorders>
              <w:tl2br w:val="nil"/>
              <w:tr2bl w:val="nil"/>
            </w:tcBorders>
            <w:shd w:val="clear" w:color="auto" w:fill="auto"/>
            <w:noWrap/>
            <w:vAlign w:val="center"/>
          </w:tcPr>
          <w:p w:rsidR="005F2812" w:rsidRDefault="006513F4">
            <w:pPr>
              <w:widowControl/>
              <w:spacing w:line="560" w:lineRule="exact"/>
              <w:jc w:val="center"/>
              <w:textAlignment w:val="center"/>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color w:val="000000" w:themeColor="text1"/>
                <w:kern w:val="0"/>
                <w:sz w:val="24"/>
                <w:szCs w:val="24"/>
              </w:rPr>
              <w:t>——</w:t>
            </w:r>
          </w:p>
        </w:tc>
      </w:tr>
    </w:tbl>
    <w:p w:rsidR="005F2812" w:rsidRDefault="006513F4">
      <w:pPr>
        <w:spacing w:line="560" w:lineRule="exact"/>
        <w:textAlignment w:val="baseline"/>
        <w:rPr>
          <w:rFonts w:ascii="Times New Roman" w:eastAsia="方正楷体_GB2312" w:hAnsi="Times New Roman" w:cs="Times New Roman"/>
          <w:color w:val="000000" w:themeColor="text1"/>
          <w:sz w:val="24"/>
          <w:szCs w:val="24"/>
        </w:rPr>
      </w:pPr>
      <w:r>
        <w:rPr>
          <w:rFonts w:ascii="Times New Roman" w:eastAsia="方正黑体_GBK" w:hAnsi="Times New Roman" w:cs="Times New Roman"/>
          <w:color w:val="000000" w:themeColor="text1"/>
          <w:sz w:val="24"/>
          <w:szCs w:val="24"/>
        </w:rPr>
        <w:t>数据来源：</w:t>
      </w:r>
      <w:r>
        <w:rPr>
          <w:rFonts w:ascii="Times New Roman" w:eastAsia="方正楷体_GB2312" w:hAnsi="Times New Roman" w:cs="Times New Roman"/>
          <w:color w:val="000000" w:themeColor="text1"/>
          <w:sz w:val="24"/>
          <w:szCs w:val="24"/>
        </w:rPr>
        <w:t>海南省统计局。</w:t>
      </w:r>
    </w:p>
    <w:p w:rsidR="005F2812" w:rsidRDefault="006513F4">
      <w:pPr>
        <w:pStyle w:val="Default"/>
        <w:spacing w:line="560" w:lineRule="exact"/>
        <w:rPr>
          <w:rFonts w:eastAsia="方正楷体_GB2312" w:hAnsi="Times New Roman"/>
        </w:rPr>
      </w:pPr>
      <w:r>
        <w:rPr>
          <w:rFonts w:eastAsia="方正黑体_GBK" w:hAnsi="Times New Roman"/>
          <w:color w:val="000000" w:themeColor="text1"/>
        </w:rPr>
        <w:t>注：</w:t>
      </w:r>
      <w:r>
        <w:rPr>
          <w:rFonts w:eastAsia="方正楷体_GB2312" w:hAnsi="Times New Roman"/>
          <w:color w:val="000000" w:themeColor="text1"/>
        </w:rPr>
        <w:t>表中生产总值为名义值，增速按不变价计算，排名按名义生产总值进行。</w:t>
      </w:r>
    </w:p>
    <w:p w:rsidR="005F2812" w:rsidRDefault="005F2812">
      <w:pPr>
        <w:spacing w:line="560" w:lineRule="exact"/>
        <w:rPr>
          <w:rFonts w:ascii="Times New Roman" w:hAnsi="Times New Roman" w:cs="Times New Roman"/>
          <w:color w:val="000000" w:themeColor="text1"/>
          <w:sz w:val="18"/>
          <w:szCs w:val="18"/>
        </w:rPr>
      </w:pPr>
    </w:p>
    <w:p w:rsidR="005F2812" w:rsidRDefault="006513F4">
      <w:pPr>
        <w:spacing w:line="560" w:lineRule="exact"/>
        <w:ind w:firstLineChars="200" w:firstLine="640"/>
        <w:textAlignment w:val="baseline"/>
        <w:rPr>
          <w:rFonts w:ascii="Times New Roman" w:eastAsia="方正仿宋_GB2312" w:hAnsi="Times New Roman" w:cs="Times New Roman"/>
          <w:bCs/>
          <w:color w:val="000000" w:themeColor="text1"/>
          <w:kern w:val="0"/>
          <w:sz w:val="32"/>
          <w:szCs w:val="32"/>
        </w:rPr>
      </w:pPr>
      <w:bookmarkStart w:id="17" w:name="_Toc133007761"/>
      <w:bookmarkStart w:id="18" w:name="_Toc138601436"/>
      <w:bookmarkStart w:id="19" w:name="_Toc120797911"/>
      <w:bookmarkEnd w:id="16"/>
      <w:r>
        <w:rPr>
          <w:rFonts w:ascii="Times New Roman" w:eastAsia="方正黑体_GBK" w:hAnsi="Times New Roman" w:cs="Times New Roman"/>
          <w:color w:val="000000" w:themeColor="text1"/>
          <w:kern w:val="0"/>
          <w:sz w:val="32"/>
          <w:szCs w:val="32"/>
        </w:rPr>
        <w:t>一体化架构基本成形。</w:t>
      </w:r>
      <w:r>
        <w:rPr>
          <w:rFonts w:ascii="Times New Roman" w:eastAsia="方正仿宋_GB2312" w:hAnsi="Times New Roman" w:cs="Times New Roman"/>
          <w:b/>
          <w:color w:val="000000" w:themeColor="text1"/>
          <w:kern w:val="0"/>
          <w:sz w:val="32"/>
          <w:szCs w:val="32"/>
        </w:rPr>
        <w:t>一体化行政体制机制初步形成，</w:t>
      </w:r>
      <w:proofErr w:type="gramStart"/>
      <w:r>
        <w:rPr>
          <w:rFonts w:ascii="Times New Roman" w:eastAsia="方正仿宋_GB2312" w:hAnsi="Times New Roman" w:cs="Times New Roman"/>
          <w:bCs/>
          <w:color w:val="000000" w:themeColor="text1"/>
          <w:kern w:val="0"/>
          <w:sz w:val="32"/>
          <w:szCs w:val="32"/>
        </w:rPr>
        <w:t>儋洋已经</w:t>
      </w:r>
      <w:proofErr w:type="gramEnd"/>
      <w:r>
        <w:rPr>
          <w:rFonts w:ascii="Times New Roman" w:eastAsia="方正仿宋_GB2312" w:hAnsi="Times New Roman" w:cs="Times New Roman"/>
          <w:bCs/>
          <w:color w:val="000000" w:themeColor="text1"/>
          <w:kern w:val="0"/>
          <w:sz w:val="32"/>
          <w:szCs w:val="32"/>
        </w:rPr>
        <w:t>完成一体化机构改革，正在加快</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一枚印章管审批</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改革，实现了</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只进一扇门</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最多跑一次</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w:t>
      </w:r>
      <w:proofErr w:type="gramStart"/>
      <w:r>
        <w:rPr>
          <w:rFonts w:ascii="Times New Roman" w:eastAsia="方正仿宋_GB2312" w:hAnsi="Times New Roman" w:cs="Times New Roman"/>
          <w:bCs/>
          <w:color w:val="000000" w:themeColor="text1"/>
          <w:kern w:val="0"/>
          <w:sz w:val="32"/>
          <w:szCs w:val="32"/>
        </w:rPr>
        <w:t>环湾新城</w:t>
      </w:r>
      <w:proofErr w:type="gramEnd"/>
      <w:r>
        <w:rPr>
          <w:rFonts w:ascii="Times New Roman" w:eastAsia="方正仿宋_GB2312" w:hAnsi="Times New Roman" w:cs="Times New Roman"/>
          <w:bCs/>
          <w:color w:val="000000" w:themeColor="text1"/>
          <w:kern w:val="0"/>
          <w:sz w:val="32"/>
          <w:szCs w:val="32"/>
        </w:rPr>
        <w:t>规划建设扎实推进，研究制定了环</w:t>
      </w:r>
      <w:proofErr w:type="gramStart"/>
      <w:r>
        <w:rPr>
          <w:rFonts w:ascii="Times New Roman" w:eastAsia="方正仿宋_GB2312" w:hAnsi="Times New Roman" w:cs="Times New Roman"/>
          <w:bCs/>
          <w:color w:val="000000" w:themeColor="text1"/>
          <w:kern w:val="0"/>
          <w:sz w:val="32"/>
          <w:szCs w:val="32"/>
        </w:rPr>
        <w:t>新英湾地区</w:t>
      </w:r>
      <w:proofErr w:type="gramEnd"/>
      <w:r>
        <w:rPr>
          <w:rFonts w:ascii="Times New Roman" w:eastAsia="方正仿宋_GB2312" w:hAnsi="Times New Roman" w:cs="Times New Roman"/>
          <w:bCs/>
          <w:color w:val="000000" w:themeColor="text1"/>
          <w:kern w:val="0"/>
          <w:sz w:val="32"/>
          <w:szCs w:val="32"/>
        </w:rPr>
        <w:t>国土空间总体规划、控制性详细规划。</w:t>
      </w:r>
      <w:r>
        <w:rPr>
          <w:rFonts w:ascii="Times New Roman" w:eastAsia="方正仿宋_GB2312" w:hAnsi="Times New Roman" w:cs="Times New Roman"/>
          <w:b/>
          <w:color w:val="000000" w:themeColor="text1"/>
          <w:kern w:val="0"/>
          <w:sz w:val="32"/>
          <w:szCs w:val="32"/>
        </w:rPr>
        <w:t>一体化交通基础设施进一步完善，</w:t>
      </w:r>
      <w:r>
        <w:rPr>
          <w:rFonts w:ascii="Times New Roman" w:eastAsia="方正仿宋_GB2312" w:hAnsi="Times New Roman" w:cs="Times New Roman"/>
          <w:bCs/>
          <w:color w:val="000000" w:themeColor="text1"/>
          <w:kern w:val="0"/>
          <w:sz w:val="32"/>
          <w:szCs w:val="32"/>
        </w:rPr>
        <w:t>西</w:t>
      </w:r>
      <w:proofErr w:type="gramStart"/>
      <w:r>
        <w:rPr>
          <w:rFonts w:ascii="Times New Roman" w:eastAsia="方正仿宋_GB2312" w:hAnsi="Times New Roman" w:cs="Times New Roman"/>
          <w:bCs/>
          <w:color w:val="000000" w:themeColor="text1"/>
          <w:kern w:val="0"/>
          <w:sz w:val="32"/>
          <w:szCs w:val="32"/>
        </w:rPr>
        <w:t>环高铁建成</w:t>
      </w:r>
      <w:proofErr w:type="gramEnd"/>
      <w:r>
        <w:rPr>
          <w:rFonts w:ascii="Times New Roman" w:eastAsia="方正仿宋_GB2312" w:hAnsi="Times New Roman" w:cs="Times New Roman"/>
          <w:bCs/>
          <w:color w:val="000000" w:themeColor="text1"/>
          <w:kern w:val="0"/>
          <w:sz w:val="32"/>
          <w:szCs w:val="32"/>
        </w:rPr>
        <w:t>通车，</w:t>
      </w:r>
      <w:proofErr w:type="gramStart"/>
      <w:r>
        <w:rPr>
          <w:rFonts w:ascii="Times New Roman" w:eastAsia="方正仿宋_GB2312" w:hAnsi="Times New Roman" w:cs="Times New Roman"/>
          <w:bCs/>
          <w:color w:val="000000" w:themeColor="text1"/>
          <w:kern w:val="0"/>
          <w:sz w:val="32"/>
          <w:szCs w:val="32"/>
        </w:rPr>
        <w:t>儋</w:t>
      </w:r>
      <w:proofErr w:type="gramEnd"/>
      <w:r>
        <w:rPr>
          <w:rFonts w:ascii="Times New Roman" w:eastAsia="方正仿宋_GB2312" w:hAnsi="Times New Roman" w:cs="Times New Roman"/>
          <w:bCs/>
          <w:color w:val="000000" w:themeColor="text1"/>
          <w:kern w:val="0"/>
          <w:sz w:val="32"/>
          <w:szCs w:val="32"/>
        </w:rPr>
        <w:t>洋通达海口的时间从</w:t>
      </w:r>
      <w:r>
        <w:rPr>
          <w:rFonts w:ascii="Times New Roman" w:eastAsia="方正仿宋_GB2312" w:hAnsi="Times New Roman" w:cs="Times New Roman"/>
          <w:bCs/>
          <w:color w:val="000000" w:themeColor="text1"/>
          <w:kern w:val="0"/>
          <w:sz w:val="32"/>
          <w:szCs w:val="32"/>
        </w:rPr>
        <w:t>2</w:t>
      </w:r>
      <w:r>
        <w:rPr>
          <w:rFonts w:ascii="Times New Roman" w:eastAsia="方正仿宋_GB2312" w:hAnsi="Times New Roman" w:cs="Times New Roman"/>
          <w:bCs/>
          <w:color w:val="000000" w:themeColor="text1"/>
          <w:kern w:val="0"/>
          <w:sz w:val="32"/>
          <w:szCs w:val="32"/>
        </w:rPr>
        <w:t>小时缩短到</w:t>
      </w:r>
      <w:r>
        <w:rPr>
          <w:rFonts w:ascii="Times New Roman" w:eastAsia="方正仿宋_GB2312" w:hAnsi="Times New Roman" w:cs="Times New Roman"/>
          <w:bCs/>
          <w:color w:val="000000" w:themeColor="text1"/>
          <w:kern w:val="0"/>
          <w:sz w:val="32"/>
          <w:szCs w:val="32"/>
        </w:rPr>
        <w:t>1</w:t>
      </w:r>
      <w:r>
        <w:rPr>
          <w:rFonts w:ascii="Times New Roman" w:eastAsia="方正仿宋_GB2312" w:hAnsi="Times New Roman" w:cs="Times New Roman"/>
          <w:bCs/>
          <w:color w:val="000000" w:themeColor="text1"/>
          <w:kern w:val="0"/>
          <w:sz w:val="32"/>
          <w:szCs w:val="32"/>
        </w:rPr>
        <w:t>小时，到三亚时间从</w:t>
      </w:r>
      <w:r>
        <w:rPr>
          <w:rFonts w:ascii="Times New Roman" w:eastAsia="方正仿宋_GB2312" w:hAnsi="Times New Roman" w:cs="Times New Roman"/>
          <w:bCs/>
          <w:color w:val="000000" w:themeColor="text1"/>
          <w:kern w:val="0"/>
          <w:sz w:val="32"/>
          <w:szCs w:val="32"/>
        </w:rPr>
        <w:t>3</w:t>
      </w:r>
      <w:r>
        <w:rPr>
          <w:rFonts w:ascii="Times New Roman" w:eastAsia="方正仿宋_GB2312" w:hAnsi="Times New Roman" w:cs="Times New Roman"/>
          <w:bCs/>
          <w:color w:val="000000" w:themeColor="text1"/>
          <w:kern w:val="0"/>
          <w:sz w:val="32"/>
          <w:szCs w:val="32"/>
        </w:rPr>
        <w:t>小时缩短到</w:t>
      </w:r>
      <w:r>
        <w:rPr>
          <w:rFonts w:ascii="Times New Roman" w:eastAsia="方正仿宋_GB2312" w:hAnsi="Times New Roman" w:cs="Times New Roman"/>
          <w:bCs/>
          <w:color w:val="000000" w:themeColor="text1"/>
          <w:kern w:val="0"/>
          <w:sz w:val="32"/>
          <w:szCs w:val="32"/>
        </w:rPr>
        <w:t>2</w:t>
      </w:r>
      <w:r>
        <w:rPr>
          <w:rFonts w:ascii="Times New Roman" w:eastAsia="方正仿宋_GB2312" w:hAnsi="Times New Roman" w:cs="Times New Roman"/>
          <w:bCs/>
          <w:color w:val="000000" w:themeColor="text1"/>
          <w:kern w:val="0"/>
          <w:sz w:val="32"/>
          <w:szCs w:val="32"/>
        </w:rPr>
        <w:t>小时；</w:t>
      </w:r>
      <w:proofErr w:type="gramStart"/>
      <w:r>
        <w:rPr>
          <w:rFonts w:ascii="Times New Roman" w:eastAsia="方正仿宋_GB2312" w:hAnsi="Times New Roman" w:cs="Times New Roman"/>
          <w:bCs/>
          <w:color w:val="000000" w:themeColor="text1"/>
          <w:kern w:val="0"/>
          <w:sz w:val="32"/>
          <w:szCs w:val="32"/>
        </w:rPr>
        <w:t>万洋高速公路</w:t>
      </w:r>
      <w:proofErr w:type="gramEnd"/>
      <w:r>
        <w:rPr>
          <w:rFonts w:ascii="Times New Roman" w:eastAsia="方正仿宋_GB2312" w:hAnsi="Times New Roman" w:cs="Times New Roman"/>
          <w:bCs/>
          <w:color w:val="000000" w:themeColor="text1"/>
          <w:kern w:val="0"/>
          <w:sz w:val="32"/>
          <w:szCs w:val="32"/>
        </w:rPr>
        <w:t>儋州段的建成通车，儋州那大镇到洋浦经开区通勤时间从</w:t>
      </w:r>
      <w:r>
        <w:rPr>
          <w:rFonts w:ascii="Times New Roman" w:eastAsia="方正仿宋_GB2312" w:hAnsi="Times New Roman" w:cs="Times New Roman"/>
          <w:bCs/>
          <w:color w:val="000000" w:themeColor="text1"/>
          <w:kern w:val="0"/>
          <w:sz w:val="32"/>
          <w:szCs w:val="32"/>
        </w:rPr>
        <w:t>1.2</w:t>
      </w:r>
      <w:r>
        <w:rPr>
          <w:rFonts w:ascii="Times New Roman" w:eastAsia="方正仿宋_GB2312" w:hAnsi="Times New Roman" w:cs="Times New Roman"/>
          <w:bCs/>
          <w:color w:val="000000" w:themeColor="text1"/>
          <w:kern w:val="0"/>
          <w:sz w:val="32"/>
          <w:szCs w:val="32"/>
        </w:rPr>
        <w:t>小时缩短到</w:t>
      </w:r>
      <w:r>
        <w:rPr>
          <w:rFonts w:ascii="Times New Roman" w:eastAsia="方正仿宋_GB2312" w:hAnsi="Times New Roman" w:cs="Times New Roman"/>
          <w:bCs/>
          <w:color w:val="000000" w:themeColor="text1"/>
          <w:kern w:val="0"/>
          <w:sz w:val="32"/>
          <w:szCs w:val="32"/>
        </w:rPr>
        <w:t>1</w:t>
      </w:r>
      <w:r>
        <w:rPr>
          <w:rFonts w:ascii="Times New Roman" w:eastAsia="方正仿宋_GB2312" w:hAnsi="Times New Roman" w:cs="Times New Roman"/>
          <w:bCs/>
          <w:color w:val="000000" w:themeColor="text1"/>
          <w:kern w:val="0"/>
          <w:sz w:val="32"/>
          <w:szCs w:val="32"/>
        </w:rPr>
        <w:t>小时；</w:t>
      </w:r>
      <w:proofErr w:type="gramStart"/>
      <w:r>
        <w:rPr>
          <w:rFonts w:ascii="Times New Roman" w:eastAsia="方正仿宋_GB2312" w:hAnsi="Times New Roman" w:cs="Times New Roman"/>
          <w:bCs/>
          <w:color w:val="000000" w:themeColor="text1"/>
          <w:kern w:val="0"/>
          <w:sz w:val="32"/>
          <w:szCs w:val="32"/>
        </w:rPr>
        <w:t>儋洋基本</w:t>
      </w:r>
      <w:proofErr w:type="gramEnd"/>
      <w:r>
        <w:rPr>
          <w:rFonts w:ascii="Times New Roman" w:eastAsia="方正仿宋_GB2312" w:hAnsi="Times New Roman" w:cs="Times New Roman"/>
          <w:bCs/>
          <w:color w:val="000000" w:themeColor="text1"/>
          <w:kern w:val="0"/>
          <w:sz w:val="32"/>
          <w:szCs w:val="32"/>
        </w:rPr>
        <w:t>形成了</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市域</w:t>
      </w:r>
      <w:r>
        <w:rPr>
          <w:rFonts w:ascii="Times New Roman" w:eastAsia="方正仿宋_GB2312" w:hAnsi="Times New Roman" w:cs="Times New Roman"/>
          <w:bCs/>
          <w:color w:val="000000" w:themeColor="text1"/>
          <w:kern w:val="0"/>
          <w:sz w:val="32"/>
          <w:szCs w:val="32"/>
        </w:rPr>
        <w:t xml:space="preserve"> 1</w:t>
      </w:r>
      <w:r>
        <w:rPr>
          <w:rFonts w:ascii="Times New Roman" w:eastAsia="方正仿宋_GB2312" w:hAnsi="Times New Roman" w:cs="Times New Roman"/>
          <w:bCs/>
          <w:color w:val="000000" w:themeColor="text1"/>
          <w:kern w:val="0"/>
          <w:sz w:val="32"/>
          <w:szCs w:val="32"/>
        </w:rPr>
        <w:t>小时交通圈、</w:t>
      </w:r>
      <w:r>
        <w:rPr>
          <w:rFonts w:ascii="Times New Roman" w:eastAsia="方正仿宋_GB2312" w:hAnsi="Times New Roman" w:cs="Times New Roman"/>
          <w:bCs/>
          <w:color w:val="000000" w:themeColor="text1"/>
          <w:kern w:val="0"/>
          <w:sz w:val="32"/>
          <w:szCs w:val="32"/>
        </w:rPr>
        <w:t>40</w:t>
      </w:r>
      <w:r>
        <w:rPr>
          <w:rFonts w:ascii="Times New Roman" w:eastAsia="方正仿宋_GB2312" w:hAnsi="Times New Roman" w:cs="Times New Roman"/>
          <w:bCs/>
          <w:color w:val="000000" w:themeColor="text1"/>
          <w:kern w:val="0"/>
          <w:sz w:val="32"/>
          <w:szCs w:val="32"/>
        </w:rPr>
        <w:t>分钟生活圈、</w:t>
      </w:r>
      <w:r>
        <w:rPr>
          <w:rFonts w:ascii="Times New Roman" w:eastAsia="方正仿宋_GB2312" w:hAnsi="Times New Roman" w:cs="Times New Roman"/>
          <w:bCs/>
          <w:color w:val="000000" w:themeColor="text1"/>
          <w:kern w:val="0"/>
          <w:sz w:val="32"/>
          <w:szCs w:val="32"/>
        </w:rPr>
        <w:t>30</w:t>
      </w:r>
      <w:r>
        <w:rPr>
          <w:rFonts w:ascii="Times New Roman" w:eastAsia="方正仿宋_GB2312" w:hAnsi="Times New Roman" w:cs="Times New Roman"/>
          <w:bCs/>
          <w:color w:val="000000" w:themeColor="text1"/>
          <w:kern w:val="0"/>
          <w:sz w:val="32"/>
          <w:szCs w:val="32"/>
        </w:rPr>
        <w:t>分钟美丽乡村及临港经济交通带交流圈</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的通行时空圈层。</w:t>
      </w:r>
      <w:bookmarkEnd w:id="17"/>
      <w:bookmarkEnd w:id="18"/>
    </w:p>
    <w:p w:rsidR="005F2812" w:rsidRDefault="006513F4">
      <w:pPr>
        <w:spacing w:line="560" w:lineRule="exact"/>
        <w:ind w:firstLineChars="200" w:firstLine="640"/>
        <w:textAlignment w:val="baseline"/>
        <w:rPr>
          <w:rFonts w:ascii="Times New Roman" w:eastAsia="方正仿宋_GB2312" w:hAnsi="Times New Roman" w:cs="Times New Roman"/>
          <w:bCs/>
          <w:color w:val="000000" w:themeColor="text1"/>
          <w:kern w:val="0"/>
          <w:sz w:val="32"/>
          <w:szCs w:val="32"/>
        </w:rPr>
      </w:pPr>
      <w:bookmarkStart w:id="20" w:name="_Toc138601437"/>
      <w:bookmarkStart w:id="21" w:name="_Toc132990778"/>
      <w:bookmarkStart w:id="22" w:name="_Toc133007762"/>
      <w:bookmarkStart w:id="23" w:name="_Toc120797912"/>
      <w:bookmarkEnd w:id="19"/>
      <w:r>
        <w:rPr>
          <w:rFonts w:ascii="Times New Roman" w:eastAsia="方正黑体_GBK" w:hAnsi="Times New Roman" w:cs="Times New Roman"/>
          <w:color w:val="000000" w:themeColor="text1"/>
          <w:kern w:val="0"/>
          <w:sz w:val="32"/>
          <w:szCs w:val="32"/>
        </w:rPr>
        <w:t>对内对外开放功能逐步提升。</w:t>
      </w:r>
      <w:r>
        <w:rPr>
          <w:rFonts w:ascii="Times New Roman" w:eastAsia="方正仿宋_GB2312" w:hAnsi="Times New Roman" w:cs="Times New Roman"/>
          <w:b/>
          <w:color w:val="000000" w:themeColor="text1"/>
          <w:kern w:val="0"/>
          <w:sz w:val="32"/>
          <w:szCs w:val="32"/>
        </w:rPr>
        <w:t>西部陆海新通道国际航运枢纽能级显著提升，</w:t>
      </w:r>
      <w:r>
        <w:rPr>
          <w:rFonts w:ascii="Times New Roman" w:eastAsia="方正仿宋_GB2312" w:hAnsi="Times New Roman" w:cs="Times New Roman"/>
          <w:bCs/>
          <w:color w:val="000000" w:themeColor="text1"/>
          <w:kern w:val="0"/>
          <w:sz w:val="32"/>
          <w:szCs w:val="32"/>
        </w:rPr>
        <w:t>2022</w:t>
      </w:r>
      <w:r>
        <w:rPr>
          <w:rFonts w:ascii="Times New Roman" w:eastAsia="方正仿宋_GB2312" w:hAnsi="Times New Roman" w:cs="Times New Roman"/>
          <w:bCs/>
          <w:color w:val="000000" w:themeColor="text1"/>
          <w:kern w:val="0"/>
          <w:sz w:val="32"/>
          <w:szCs w:val="32"/>
        </w:rPr>
        <w:t>年，洋浦港集装箱吞吐量完成</w:t>
      </w:r>
      <w:r>
        <w:rPr>
          <w:rFonts w:ascii="Times New Roman" w:eastAsia="方正仿宋_GB2312" w:hAnsi="Times New Roman" w:cs="Times New Roman"/>
          <w:bCs/>
          <w:color w:val="000000" w:themeColor="text1"/>
          <w:kern w:val="0"/>
          <w:sz w:val="32"/>
          <w:szCs w:val="32"/>
        </w:rPr>
        <w:t>176.7</w:t>
      </w:r>
      <w:r>
        <w:rPr>
          <w:rFonts w:ascii="Times New Roman" w:eastAsia="方正仿宋_GB2312" w:hAnsi="Times New Roman" w:cs="Times New Roman"/>
          <w:bCs/>
          <w:color w:val="000000" w:themeColor="text1"/>
          <w:kern w:val="0"/>
          <w:sz w:val="32"/>
          <w:szCs w:val="32"/>
        </w:rPr>
        <w:t>万标箱，同比增长</w:t>
      </w:r>
      <w:r>
        <w:rPr>
          <w:rFonts w:ascii="Times New Roman" w:eastAsia="方正仿宋_GB2312" w:hAnsi="Times New Roman" w:cs="Times New Roman"/>
          <w:bCs/>
          <w:color w:val="000000" w:themeColor="text1"/>
          <w:kern w:val="0"/>
          <w:sz w:val="32"/>
          <w:szCs w:val="32"/>
        </w:rPr>
        <w:t>34.1%</w:t>
      </w:r>
      <w:r>
        <w:rPr>
          <w:rFonts w:ascii="Times New Roman" w:eastAsia="方正仿宋_GB2312" w:hAnsi="Times New Roman" w:cs="Times New Roman"/>
          <w:bCs/>
          <w:color w:val="000000" w:themeColor="text1"/>
          <w:kern w:val="0"/>
          <w:sz w:val="32"/>
          <w:szCs w:val="32"/>
        </w:rPr>
        <w:t>，增速连续</w:t>
      </w:r>
      <w:r>
        <w:rPr>
          <w:rFonts w:ascii="Times New Roman" w:eastAsia="方正仿宋_GB2312" w:hAnsi="Times New Roman" w:cs="Times New Roman"/>
          <w:bCs/>
          <w:color w:val="000000" w:themeColor="text1"/>
          <w:kern w:val="0"/>
          <w:sz w:val="32"/>
          <w:szCs w:val="32"/>
        </w:rPr>
        <w:t>3</w:t>
      </w:r>
      <w:r>
        <w:rPr>
          <w:rFonts w:ascii="Times New Roman" w:eastAsia="方正仿宋_GB2312" w:hAnsi="Times New Roman" w:cs="Times New Roman"/>
          <w:bCs/>
          <w:color w:val="000000" w:themeColor="text1"/>
          <w:kern w:val="0"/>
          <w:sz w:val="32"/>
          <w:szCs w:val="32"/>
        </w:rPr>
        <w:t>年蝉联全国百万标箱以上海港第一名。</w:t>
      </w:r>
      <w:r>
        <w:rPr>
          <w:rFonts w:ascii="Times New Roman" w:eastAsia="方正仿宋_GB2312" w:hAnsi="Times New Roman" w:cs="Times New Roman"/>
          <w:b/>
          <w:color w:val="000000" w:themeColor="text1"/>
          <w:kern w:val="0"/>
          <w:sz w:val="32"/>
          <w:szCs w:val="32"/>
        </w:rPr>
        <w:t>国际贸易创新示范区建设取得积极成效，</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径予放行</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单侧申报</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加工增值免关税</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等</w:t>
      </w:r>
      <w:r>
        <w:rPr>
          <w:rFonts w:ascii="Times New Roman" w:eastAsia="方正仿宋_GB2312" w:hAnsi="Times New Roman" w:cs="Times New Roman"/>
          <w:bCs/>
          <w:color w:val="000000" w:themeColor="text1"/>
          <w:kern w:val="0"/>
          <w:sz w:val="32"/>
          <w:szCs w:val="32"/>
        </w:rPr>
        <w:t>8</w:t>
      </w:r>
      <w:r>
        <w:rPr>
          <w:rFonts w:ascii="Times New Roman" w:eastAsia="方正仿宋_GB2312" w:hAnsi="Times New Roman" w:cs="Times New Roman"/>
          <w:bCs/>
          <w:color w:val="000000" w:themeColor="text1"/>
          <w:kern w:val="0"/>
          <w:sz w:val="32"/>
          <w:szCs w:val="32"/>
        </w:rPr>
        <w:t>项创新政策在</w:t>
      </w:r>
      <w:r>
        <w:rPr>
          <w:rFonts w:ascii="Times New Roman" w:eastAsia="方正仿宋_GB2312" w:hAnsi="Times New Roman" w:cs="Times New Roman"/>
          <w:bCs/>
          <w:color w:val="000000" w:themeColor="text1"/>
          <w:kern w:val="0"/>
          <w:sz w:val="32"/>
          <w:szCs w:val="32"/>
        </w:rPr>
        <w:lastRenderedPageBreak/>
        <w:t>洋浦保税港区率先落地见效；</w:t>
      </w:r>
      <w:r>
        <w:rPr>
          <w:rFonts w:ascii="Times New Roman" w:eastAsia="方正仿宋_GB2312" w:hAnsi="Times New Roman" w:cs="Times New Roman"/>
          <w:bCs/>
          <w:color w:val="000000" w:themeColor="text1"/>
          <w:sz w:val="32"/>
          <w:szCs w:val="32"/>
        </w:rPr>
        <w:t>2022</w:t>
      </w:r>
      <w:r>
        <w:rPr>
          <w:rFonts w:ascii="Times New Roman" w:eastAsia="方正仿宋_GB2312" w:hAnsi="Times New Roman" w:cs="Times New Roman"/>
          <w:bCs/>
          <w:color w:val="000000" w:themeColor="text1"/>
          <w:sz w:val="32"/>
          <w:szCs w:val="32"/>
        </w:rPr>
        <w:t>年</w:t>
      </w:r>
      <w:proofErr w:type="gramStart"/>
      <w:r>
        <w:rPr>
          <w:rFonts w:ascii="Times New Roman" w:eastAsia="方正仿宋_GB2312" w:hAnsi="Times New Roman" w:cs="Times New Roman"/>
          <w:bCs/>
          <w:color w:val="000000" w:themeColor="text1"/>
          <w:sz w:val="32"/>
          <w:szCs w:val="32"/>
        </w:rPr>
        <w:t>儋</w:t>
      </w:r>
      <w:proofErr w:type="gramEnd"/>
      <w:r>
        <w:rPr>
          <w:rFonts w:ascii="Times New Roman" w:eastAsia="方正仿宋_GB2312" w:hAnsi="Times New Roman" w:cs="Times New Roman"/>
          <w:bCs/>
          <w:color w:val="000000" w:themeColor="text1"/>
          <w:sz w:val="32"/>
          <w:szCs w:val="32"/>
        </w:rPr>
        <w:t>洋货物进出口总额达到</w:t>
      </w:r>
      <w:r>
        <w:rPr>
          <w:rFonts w:ascii="Times New Roman" w:eastAsia="方正仿宋_GB2312" w:hAnsi="Times New Roman" w:cs="Times New Roman"/>
          <w:bCs/>
          <w:color w:val="000000" w:themeColor="text1"/>
          <w:sz w:val="32"/>
          <w:szCs w:val="32"/>
        </w:rPr>
        <w:t>951.8</w:t>
      </w:r>
      <w:r>
        <w:rPr>
          <w:rFonts w:ascii="Times New Roman" w:eastAsia="方正仿宋_GB2312" w:hAnsi="Times New Roman" w:cs="Times New Roman"/>
          <w:bCs/>
          <w:color w:val="000000" w:themeColor="text1"/>
          <w:sz w:val="32"/>
          <w:szCs w:val="32"/>
        </w:rPr>
        <w:t>亿元，同比增长</w:t>
      </w:r>
      <w:r>
        <w:rPr>
          <w:rFonts w:ascii="Times New Roman" w:eastAsia="方正仿宋_GB2312" w:hAnsi="Times New Roman" w:cs="Times New Roman"/>
          <w:bCs/>
          <w:color w:val="000000" w:themeColor="text1"/>
          <w:sz w:val="32"/>
          <w:szCs w:val="32"/>
        </w:rPr>
        <w:t>35.6%</w:t>
      </w:r>
      <w:r>
        <w:rPr>
          <w:rFonts w:ascii="Times New Roman" w:eastAsia="方正仿宋_GB2312" w:hAnsi="Times New Roman" w:cs="Times New Roman"/>
          <w:bCs/>
          <w:color w:val="000000" w:themeColor="text1"/>
          <w:sz w:val="32"/>
          <w:szCs w:val="32"/>
        </w:rPr>
        <w:t>，占全省总量的</w:t>
      </w:r>
      <w:r>
        <w:rPr>
          <w:rFonts w:ascii="Times New Roman" w:eastAsia="方正仿宋_GB2312" w:hAnsi="Times New Roman" w:cs="Times New Roman"/>
          <w:bCs/>
          <w:color w:val="000000" w:themeColor="text1"/>
          <w:sz w:val="32"/>
          <w:szCs w:val="32"/>
        </w:rPr>
        <w:t>46%</w:t>
      </w:r>
      <w:r>
        <w:rPr>
          <w:rFonts w:ascii="Times New Roman" w:eastAsia="方正仿宋_GB2312" w:hAnsi="Times New Roman" w:cs="Times New Roman"/>
          <w:bCs/>
          <w:color w:val="000000" w:themeColor="text1"/>
          <w:sz w:val="32"/>
          <w:szCs w:val="32"/>
        </w:rPr>
        <w:t>。</w:t>
      </w:r>
      <w:r>
        <w:rPr>
          <w:rFonts w:ascii="Times New Roman" w:eastAsia="方正仿宋_GB2312" w:hAnsi="Times New Roman" w:cs="Times New Roman"/>
          <w:b/>
          <w:color w:val="000000" w:themeColor="text1"/>
          <w:kern w:val="0"/>
          <w:sz w:val="32"/>
          <w:szCs w:val="32"/>
        </w:rPr>
        <w:t>对外产业合作不断取得突破，</w:t>
      </w:r>
      <w:r>
        <w:rPr>
          <w:rFonts w:ascii="Times New Roman" w:eastAsia="方正仿宋_GB2312" w:hAnsi="Times New Roman" w:cs="Times New Roman"/>
          <w:bCs/>
          <w:color w:val="000000" w:themeColor="text1"/>
          <w:kern w:val="0"/>
          <w:sz w:val="32"/>
          <w:szCs w:val="32"/>
        </w:rPr>
        <w:t>与粤港澳大湾区等先进地区建立了</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政府机构－国资平台－智库－行业协会－企业</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全链条战略合作关系；以儋州工业园为载体，与盐田港集团共建产业平台。</w:t>
      </w:r>
      <w:bookmarkEnd w:id="20"/>
      <w:bookmarkEnd w:id="21"/>
      <w:bookmarkEnd w:id="22"/>
      <w:bookmarkEnd w:id="23"/>
    </w:p>
    <w:p w:rsidR="005F2812" w:rsidRDefault="005F2812">
      <w:pPr>
        <w:spacing w:line="560" w:lineRule="exact"/>
        <w:rPr>
          <w:rFonts w:ascii="Times New Roman" w:hAnsi="Times New Roman" w:cs="Times New Roman"/>
          <w:color w:val="000000" w:themeColor="text1"/>
          <w:sz w:val="32"/>
          <w:szCs w:val="32"/>
        </w:rPr>
      </w:pPr>
    </w:p>
    <w:p w:rsidR="005F2812" w:rsidRDefault="006513F4">
      <w:pPr>
        <w:spacing w:line="560" w:lineRule="exact"/>
        <w:jc w:val="center"/>
        <w:rPr>
          <w:rFonts w:ascii="Times New Roman" w:eastAsia="方正仿宋_GB2312" w:hAnsi="Times New Roman" w:cs="Times New Roman"/>
          <w:bCs/>
          <w:color w:val="000000" w:themeColor="text1"/>
          <w:sz w:val="24"/>
          <w:szCs w:val="24"/>
        </w:rPr>
      </w:pPr>
      <w:r>
        <w:rPr>
          <w:rFonts w:ascii="Times New Roman" w:eastAsia="方正仿宋_GB2312" w:hAnsi="Times New Roman" w:cs="Times New Roman"/>
          <w:bCs/>
          <w:color w:val="000000" w:themeColor="text1"/>
          <w:sz w:val="24"/>
          <w:szCs w:val="24"/>
        </w:rPr>
        <w:t>表</w:t>
      </w:r>
      <w:r>
        <w:rPr>
          <w:rFonts w:ascii="Times New Roman" w:eastAsia="方正仿宋_GB2312" w:hAnsi="Times New Roman" w:cs="Times New Roman"/>
          <w:bCs/>
          <w:color w:val="000000" w:themeColor="text1"/>
          <w:sz w:val="24"/>
          <w:szCs w:val="24"/>
        </w:rPr>
        <w:t xml:space="preserve">1-2 </w:t>
      </w:r>
      <w:r>
        <w:rPr>
          <w:rFonts w:ascii="Times New Roman" w:eastAsia="方正仿宋_GB2312" w:hAnsi="Times New Roman" w:cs="Times New Roman"/>
          <w:bCs/>
          <w:color w:val="000000" w:themeColor="text1"/>
          <w:sz w:val="24"/>
          <w:szCs w:val="24"/>
        </w:rPr>
        <w:t>洋浦港口航线运行情况</w:t>
      </w:r>
    </w:p>
    <w:tbl>
      <w:tblPr>
        <w:tblW w:w="10580" w:type="dxa"/>
        <w:jc w:val="center"/>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83"/>
        <w:gridCol w:w="1365"/>
        <w:gridCol w:w="1215"/>
        <w:gridCol w:w="1395"/>
        <w:gridCol w:w="1275"/>
        <w:gridCol w:w="1350"/>
        <w:gridCol w:w="1397"/>
      </w:tblGrid>
      <w:tr w:rsidR="005F2812">
        <w:trPr>
          <w:jc w:val="center"/>
        </w:trPr>
        <w:tc>
          <w:tcPr>
            <w:tcW w:w="10580" w:type="dxa"/>
            <w:gridSpan w:val="7"/>
            <w:tcMar>
              <w:top w:w="15" w:type="dxa"/>
              <w:left w:w="15" w:type="dxa"/>
              <w:right w:w="15" w:type="dxa"/>
            </w:tcMar>
            <w:vAlign w:val="center"/>
          </w:tcPr>
          <w:p w:rsidR="005F2812" w:rsidRDefault="006513F4">
            <w:pPr>
              <w:widowControl/>
              <w:spacing w:line="560" w:lineRule="exact"/>
              <w:jc w:val="center"/>
              <w:textAlignment w:val="center"/>
              <w:rPr>
                <w:rFonts w:ascii="Times New Roman" w:eastAsia="方正仿宋_GB2312" w:hAnsi="Times New Roman" w:cs="Times New Roman"/>
                <w:b/>
                <w:bCs/>
                <w:kern w:val="0"/>
                <w:sz w:val="24"/>
                <w:szCs w:val="24"/>
              </w:rPr>
            </w:pPr>
            <w:r>
              <w:rPr>
                <w:rFonts w:ascii="Times New Roman" w:eastAsia="方正仿宋_GB2312" w:hAnsi="Times New Roman" w:cs="Times New Roman"/>
                <w:b/>
                <w:bCs/>
                <w:kern w:val="0"/>
                <w:sz w:val="24"/>
                <w:szCs w:val="24"/>
              </w:rPr>
              <w:t>港口航线运行情况</w:t>
            </w:r>
          </w:p>
        </w:tc>
      </w:tr>
      <w:tr w:rsidR="005F2812">
        <w:trPr>
          <w:jc w:val="center"/>
        </w:trPr>
        <w:tc>
          <w:tcPr>
            <w:tcW w:w="2583" w:type="dxa"/>
            <w:tcMar>
              <w:top w:w="15" w:type="dxa"/>
              <w:left w:w="15" w:type="dxa"/>
              <w:right w:w="15" w:type="dxa"/>
            </w:tcMar>
            <w:vAlign w:val="center"/>
          </w:tcPr>
          <w:p w:rsidR="005F2812" w:rsidRDefault="006513F4">
            <w:pPr>
              <w:widowControl/>
              <w:spacing w:line="560" w:lineRule="exact"/>
              <w:jc w:val="center"/>
              <w:textAlignment w:val="center"/>
              <w:rPr>
                <w:rFonts w:ascii="Times New Roman" w:eastAsia="方正仿宋_GB2312" w:hAnsi="Times New Roman" w:cs="Times New Roman"/>
                <w:b/>
                <w:sz w:val="24"/>
                <w:szCs w:val="24"/>
              </w:rPr>
            </w:pPr>
            <w:r>
              <w:rPr>
                <w:rFonts w:ascii="Times New Roman" w:eastAsia="方正仿宋_GB2312" w:hAnsi="Times New Roman" w:cs="Times New Roman"/>
                <w:b/>
                <w:kern w:val="0"/>
                <w:sz w:val="24"/>
                <w:szCs w:val="24"/>
              </w:rPr>
              <w:t>主要指标</w:t>
            </w:r>
          </w:p>
        </w:tc>
        <w:tc>
          <w:tcPr>
            <w:tcW w:w="1365" w:type="dxa"/>
            <w:tcMar>
              <w:top w:w="15" w:type="dxa"/>
              <w:left w:w="15" w:type="dxa"/>
              <w:right w:w="15" w:type="dxa"/>
            </w:tcMar>
            <w:vAlign w:val="center"/>
          </w:tcPr>
          <w:p w:rsidR="005F2812" w:rsidRDefault="006513F4">
            <w:pPr>
              <w:widowControl/>
              <w:spacing w:line="560" w:lineRule="exact"/>
              <w:jc w:val="center"/>
              <w:textAlignment w:val="center"/>
              <w:rPr>
                <w:rFonts w:ascii="Times New Roman" w:eastAsia="方正仿宋_GB2312" w:hAnsi="Times New Roman" w:cs="Times New Roman"/>
                <w:sz w:val="24"/>
                <w:szCs w:val="24"/>
              </w:rPr>
            </w:pPr>
            <w:r>
              <w:rPr>
                <w:rFonts w:ascii="Times New Roman" w:eastAsia="方正仿宋_GB2312" w:hAnsi="Times New Roman" w:cs="Times New Roman"/>
                <w:kern w:val="0"/>
                <w:sz w:val="24"/>
                <w:szCs w:val="24"/>
              </w:rPr>
              <w:t>2020</w:t>
            </w:r>
            <w:r>
              <w:rPr>
                <w:rFonts w:ascii="Times New Roman" w:eastAsia="方正仿宋_GB2312" w:hAnsi="Times New Roman" w:cs="Times New Roman"/>
                <w:kern w:val="0"/>
                <w:sz w:val="24"/>
                <w:szCs w:val="24"/>
              </w:rPr>
              <w:t>年完成量</w:t>
            </w:r>
          </w:p>
        </w:tc>
        <w:tc>
          <w:tcPr>
            <w:tcW w:w="1215" w:type="dxa"/>
            <w:tcMar>
              <w:top w:w="15" w:type="dxa"/>
              <w:left w:w="15" w:type="dxa"/>
              <w:right w:w="15" w:type="dxa"/>
            </w:tcMar>
            <w:vAlign w:val="center"/>
          </w:tcPr>
          <w:p w:rsidR="005F2812" w:rsidRDefault="006513F4">
            <w:pPr>
              <w:widowControl/>
              <w:spacing w:line="560" w:lineRule="exact"/>
              <w:jc w:val="center"/>
              <w:textAlignment w:val="center"/>
              <w:rPr>
                <w:rFonts w:ascii="Times New Roman" w:eastAsia="方正仿宋_GB2312" w:hAnsi="Times New Roman" w:cs="Times New Roman"/>
                <w:sz w:val="24"/>
                <w:szCs w:val="24"/>
              </w:rPr>
            </w:pPr>
            <w:r>
              <w:rPr>
                <w:rFonts w:ascii="Times New Roman" w:eastAsia="方正仿宋_GB2312" w:hAnsi="Times New Roman" w:cs="Times New Roman"/>
                <w:kern w:val="0"/>
                <w:sz w:val="24"/>
                <w:szCs w:val="24"/>
              </w:rPr>
              <w:t>同比变化（</w:t>
            </w:r>
            <w:r>
              <w:rPr>
                <w:rFonts w:ascii="Times New Roman" w:eastAsia="方正仿宋_GB2312" w:hAnsi="Times New Roman" w:cs="Times New Roman"/>
                <w:kern w:val="0"/>
                <w:sz w:val="24"/>
                <w:szCs w:val="24"/>
              </w:rPr>
              <w:t>%</w:t>
            </w:r>
            <w:r>
              <w:rPr>
                <w:rFonts w:ascii="Times New Roman" w:eastAsia="方正仿宋_GB2312" w:hAnsi="Times New Roman" w:cs="Times New Roman"/>
                <w:kern w:val="0"/>
                <w:sz w:val="24"/>
                <w:szCs w:val="24"/>
              </w:rPr>
              <w:t>）</w:t>
            </w:r>
          </w:p>
        </w:tc>
        <w:tc>
          <w:tcPr>
            <w:tcW w:w="1395" w:type="dxa"/>
            <w:tcMar>
              <w:top w:w="15" w:type="dxa"/>
              <w:left w:w="15" w:type="dxa"/>
              <w:right w:w="15" w:type="dxa"/>
            </w:tcMar>
            <w:vAlign w:val="center"/>
          </w:tcPr>
          <w:p w:rsidR="005F2812" w:rsidRDefault="006513F4">
            <w:pPr>
              <w:widowControl/>
              <w:spacing w:line="560" w:lineRule="exact"/>
              <w:jc w:val="center"/>
              <w:textAlignment w:val="center"/>
              <w:rPr>
                <w:rFonts w:ascii="Times New Roman" w:eastAsia="方正仿宋_GB2312" w:hAnsi="Times New Roman" w:cs="Times New Roman"/>
                <w:sz w:val="24"/>
                <w:szCs w:val="24"/>
              </w:rPr>
            </w:pPr>
            <w:r>
              <w:rPr>
                <w:rFonts w:ascii="Times New Roman" w:eastAsia="方正仿宋_GB2312" w:hAnsi="Times New Roman" w:cs="Times New Roman"/>
                <w:sz w:val="24"/>
                <w:szCs w:val="24"/>
              </w:rPr>
              <w:t>2021</w:t>
            </w:r>
            <w:r>
              <w:rPr>
                <w:rFonts w:ascii="Times New Roman" w:eastAsia="方正仿宋_GB2312" w:hAnsi="Times New Roman" w:cs="Times New Roman"/>
                <w:sz w:val="24"/>
                <w:szCs w:val="24"/>
              </w:rPr>
              <w:t>年完成量</w:t>
            </w:r>
          </w:p>
        </w:tc>
        <w:tc>
          <w:tcPr>
            <w:tcW w:w="1275" w:type="dxa"/>
            <w:tcMar>
              <w:top w:w="15" w:type="dxa"/>
              <w:left w:w="15" w:type="dxa"/>
              <w:right w:w="15" w:type="dxa"/>
            </w:tcMar>
            <w:vAlign w:val="center"/>
          </w:tcPr>
          <w:p w:rsidR="005F2812" w:rsidRDefault="006513F4">
            <w:pPr>
              <w:widowControl/>
              <w:spacing w:line="560" w:lineRule="exact"/>
              <w:jc w:val="center"/>
              <w:textAlignment w:val="center"/>
              <w:rPr>
                <w:rFonts w:ascii="Times New Roman" w:eastAsia="方正仿宋_GB2312" w:hAnsi="Times New Roman" w:cs="Times New Roman"/>
                <w:sz w:val="24"/>
                <w:szCs w:val="24"/>
              </w:rPr>
            </w:pPr>
            <w:r>
              <w:rPr>
                <w:rFonts w:ascii="Times New Roman" w:eastAsia="方正仿宋_GB2312" w:hAnsi="Times New Roman" w:cs="Times New Roman"/>
                <w:kern w:val="0"/>
                <w:sz w:val="24"/>
                <w:szCs w:val="24"/>
              </w:rPr>
              <w:t>同比变化（</w:t>
            </w:r>
            <w:r>
              <w:rPr>
                <w:rFonts w:ascii="Times New Roman" w:eastAsia="方正仿宋_GB2312" w:hAnsi="Times New Roman" w:cs="Times New Roman"/>
                <w:kern w:val="0"/>
                <w:sz w:val="24"/>
                <w:szCs w:val="24"/>
              </w:rPr>
              <w:t>%</w:t>
            </w:r>
            <w:r>
              <w:rPr>
                <w:rFonts w:ascii="Times New Roman" w:eastAsia="方正仿宋_GB2312" w:hAnsi="Times New Roman" w:cs="Times New Roman"/>
                <w:kern w:val="0"/>
                <w:sz w:val="24"/>
                <w:szCs w:val="24"/>
              </w:rPr>
              <w:t>）</w:t>
            </w:r>
          </w:p>
        </w:tc>
        <w:tc>
          <w:tcPr>
            <w:tcW w:w="1350" w:type="dxa"/>
            <w:tcMar>
              <w:top w:w="15" w:type="dxa"/>
              <w:left w:w="15" w:type="dxa"/>
              <w:right w:w="15" w:type="dxa"/>
            </w:tcMar>
            <w:vAlign w:val="center"/>
          </w:tcPr>
          <w:p w:rsidR="005F2812" w:rsidRDefault="006513F4">
            <w:pPr>
              <w:widowControl/>
              <w:spacing w:line="560" w:lineRule="exact"/>
              <w:jc w:val="center"/>
              <w:textAlignment w:val="center"/>
              <w:rPr>
                <w:rFonts w:ascii="Times New Roman" w:eastAsia="方正仿宋_GB2312" w:hAnsi="Times New Roman" w:cs="Times New Roman"/>
                <w:kern w:val="0"/>
                <w:sz w:val="24"/>
                <w:szCs w:val="24"/>
              </w:rPr>
            </w:pPr>
            <w:r>
              <w:rPr>
                <w:rFonts w:ascii="Times New Roman" w:eastAsia="方正仿宋_GB2312" w:hAnsi="Times New Roman" w:cs="Times New Roman"/>
                <w:kern w:val="0"/>
                <w:sz w:val="24"/>
                <w:szCs w:val="24"/>
              </w:rPr>
              <w:t>2022</w:t>
            </w:r>
            <w:r>
              <w:rPr>
                <w:rFonts w:ascii="Times New Roman" w:eastAsia="方正仿宋_GB2312" w:hAnsi="Times New Roman" w:cs="Times New Roman"/>
                <w:kern w:val="0"/>
                <w:sz w:val="24"/>
                <w:szCs w:val="24"/>
              </w:rPr>
              <w:t>年完成量</w:t>
            </w:r>
          </w:p>
        </w:tc>
        <w:tc>
          <w:tcPr>
            <w:tcW w:w="1397" w:type="dxa"/>
            <w:tcMar>
              <w:top w:w="15" w:type="dxa"/>
              <w:left w:w="15" w:type="dxa"/>
              <w:right w:w="15" w:type="dxa"/>
            </w:tcMar>
            <w:vAlign w:val="center"/>
          </w:tcPr>
          <w:p w:rsidR="005F2812" w:rsidRDefault="006513F4">
            <w:pPr>
              <w:widowControl/>
              <w:spacing w:line="560" w:lineRule="exact"/>
              <w:jc w:val="center"/>
              <w:textAlignment w:val="center"/>
              <w:rPr>
                <w:rFonts w:ascii="Times New Roman" w:eastAsia="方正仿宋_GB2312" w:hAnsi="Times New Roman" w:cs="Times New Roman"/>
                <w:kern w:val="0"/>
                <w:sz w:val="24"/>
                <w:szCs w:val="24"/>
              </w:rPr>
            </w:pPr>
            <w:r>
              <w:rPr>
                <w:rFonts w:ascii="Times New Roman" w:eastAsia="方正仿宋_GB2312" w:hAnsi="Times New Roman" w:cs="Times New Roman"/>
                <w:kern w:val="0"/>
                <w:sz w:val="24"/>
                <w:szCs w:val="24"/>
              </w:rPr>
              <w:t>同比变化（</w:t>
            </w:r>
            <w:r>
              <w:rPr>
                <w:rFonts w:ascii="Times New Roman" w:eastAsia="方正仿宋_GB2312" w:hAnsi="Times New Roman" w:cs="Times New Roman"/>
                <w:kern w:val="0"/>
                <w:sz w:val="24"/>
                <w:szCs w:val="24"/>
              </w:rPr>
              <w:t>%</w:t>
            </w:r>
            <w:r>
              <w:rPr>
                <w:rFonts w:ascii="Times New Roman" w:eastAsia="方正仿宋_GB2312" w:hAnsi="Times New Roman" w:cs="Times New Roman"/>
                <w:kern w:val="0"/>
                <w:sz w:val="24"/>
                <w:szCs w:val="24"/>
              </w:rPr>
              <w:t>）</w:t>
            </w:r>
          </w:p>
        </w:tc>
      </w:tr>
      <w:tr w:rsidR="005F2812">
        <w:trPr>
          <w:jc w:val="center"/>
        </w:trPr>
        <w:tc>
          <w:tcPr>
            <w:tcW w:w="2583" w:type="dxa"/>
            <w:tcMar>
              <w:top w:w="15" w:type="dxa"/>
              <w:left w:w="15" w:type="dxa"/>
              <w:right w:w="15" w:type="dxa"/>
            </w:tcMar>
            <w:vAlign w:val="center"/>
          </w:tcPr>
          <w:p w:rsidR="005F2812" w:rsidRDefault="006513F4">
            <w:pPr>
              <w:widowControl/>
              <w:spacing w:line="560" w:lineRule="exact"/>
              <w:jc w:val="center"/>
              <w:textAlignment w:val="center"/>
              <w:rPr>
                <w:rFonts w:ascii="Times New Roman" w:eastAsia="方正仿宋_GB2312" w:hAnsi="Times New Roman" w:cs="Times New Roman"/>
                <w:sz w:val="24"/>
                <w:szCs w:val="24"/>
              </w:rPr>
            </w:pPr>
            <w:r>
              <w:rPr>
                <w:rFonts w:ascii="Times New Roman" w:eastAsia="方正仿宋_GB2312" w:hAnsi="Times New Roman" w:cs="Times New Roman"/>
                <w:kern w:val="0"/>
                <w:sz w:val="24"/>
                <w:szCs w:val="24"/>
              </w:rPr>
              <w:t>集装箱运输量</w:t>
            </w:r>
          </w:p>
        </w:tc>
        <w:tc>
          <w:tcPr>
            <w:tcW w:w="1365" w:type="dxa"/>
            <w:noWrap/>
            <w:tcMar>
              <w:top w:w="15" w:type="dxa"/>
              <w:left w:w="15" w:type="dxa"/>
              <w:right w:w="15" w:type="dxa"/>
            </w:tcMar>
            <w:vAlign w:val="center"/>
          </w:tcPr>
          <w:p w:rsidR="005F2812" w:rsidRDefault="006513F4">
            <w:pPr>
              <w:spacing w:line="560" w:lineRule="exact"/>
              <w:jc w:val="center"/>
              <w:textAlignment w:val="baseline"/>
              <w:rPr>
                <w:rFonts w:ascii="Times New Roman" w:eastAsia="方正仿宋_GB2312" w:hAnsi="Times New Roman" w:cs="Times New Roman"/>
                <w:sz w:val="24"/>
                <w:szCs w:val="24"/>
              </w:rPr>
            </w:pPr>
            <w:r>
              <w:rPr>
                <w:rFonts w:ascii="Times New Roman" w:eastAsia="方正仿宋_GB2312" w:hAnsi="Times New Roman" w:cs="Times New Roman"/>
                <w:sz w:val="24"/>
                <w:szCs w:val="24"/>
              </w:rPr>
              <w:t>101.9</w:t>
            </w:r>
            <w:r>
              <w:rPr>
                <w:rFonts w:ascii="Times New Roman" w:eastAsia="方正仿宋_GB2312" w:hAnsi="Times New Roman" w:cs="Times New Roman"/>
                <w:sz w:val="24"/>
                <w:szCs w:val="24"/>
              </w:rPr>
              <w:t>万标箱</w:t>
            </w:r>
          </w:p>
        </w:tc>
        <w:tc>
          <w:tcPr>
            <w:tcW w:w="1215" w:type="dxa"/>
            <w:tcMar>
              <w:top w:w="15" w:type="dxa"/>
              <w:left w:w="15" w:type="dxa"/>
              <w:right w:w="15" w:type="dxa"/>
            </w:tcMar>
            <w:vAlign w:val="center"/>
          </w:tcPr>
          <w:p w:rsidR="005F2812" w:rsidRDefault="006513F4">
            <w:pPr>
              <w:spacing w:line="560" w:lineRule="exact"/>
              <w:jc w:val="center"/>
              <w:textAlignment w:val="baseline"/>
              <w:rPr>
                <w:rFonts w:ascii="Times New Roman" w:eastAsia="方正仿宋_GB2312" w:hAnsi="Times New Roman" w:cs="Times New Roman"/>
                <w:sz w:val="24"/>
                <w:szCs w:val="24"/>
              </w:rPr>
            </w:pPr>
            <w:r>
              <w:rPr>
                <w:rFonts w:ascii="Times New Roman" w:eastAsia="方正仿宋_GB2312" w:hAnsi="Times New Roman" w:cs="Times New Roman"/>
                <w:sz w:val="24"/>
                <w:szCs w:val="24"/>
              </w:rPr>
              <w:t>44</w:t>
            </w:r>
          </w:p>
        </w:tc>
        <w:tc>
          <w:tcPr>
            <w:tcW w:w="1395" w:type="dxa"/>
            <w:tcMar>
              <w:top w:w="15" w:type="dxa"/>
              <w:left w:w="15" w:type="dxa"/>
              <w:right w:w="15" w:type="dxa"/>
            </w:tcMar>
            <w:vAlign w:val="center"/>
          </w:tcPr>
          <w:p w:rsidR="005F2812" w:rsidRDefault="006513F4">
            <w:pPr>
              <w:spacing w:line="560" w:lineRule="exact"/>
              <w:jc w:val="center"/>
              <w:textAlignment w:val="baseline"/>
              <w:rPr>
                <w:rFonts w:ascii="Times New Roman" w:eastAsia="方正仿宋_GB2312" w:hAnsi="Times New Roman" w:cs="Times New Roman"/>
                <w:sz w:val="24"/>
                <w:szCs w:val="24"/>
              </w:rPr>
            </w:pPr>
            <w:r>
              <w:rPr>
                <w:rFonts w:ascii="Times New Roman" w:eastAsia="方正仿宋_GB2312" w:hAnsi="Times New Roman" w:cs="Times New Roman"/>
                <w:sz w:val="24"/>
                <w:szCs w:val="24"/>
              </w:rPr>
              <w:t>131.83</w:t>
            </w:r>
            <w:r>
              <w:rPr>
                <w:rFonts w:ascii="Times New Roman" w:eastAsia="方正仿宋_GB2312" w:hAnsi="Times New Roman" w:cs="Times New Roman"/>
                <w:sz w:val="24"/>
                <w:szCs w:val="24"/>
              </w:rPr>
              <w:t>万标箱</w:t>
            </w:r>
          </w:p>
        </w:tc>
        <w:tc>
          <w:tcPr>
            <w:tcW w:w="1275" w:type="dxa"/>
            <w:tcMar>
              <w:top w:w="15" w:type="dxa"/>
              <w:left w:w="15" w:type="dxa"/>
              <w:right w:w="15" w:type="dxa"/>
            </w:tcMar>
            <w:vAlign w:val="center"/>
          </w:tcPr>
          <w:p w:rsidR="005F2812" w:rsidRDefault="006513F4">
            <w:pPr>
              <w:spacing w:line="560" w:lineRule="exact"/>
              <w:jc w:val="center"/>
              <w:textAlignment w:val="baseline"/>
              <w:rPr>
                <w:rFonts w:ascii="Times New Roman" w:eastAsia="方正仿宋_GB2312" w:hAnsi="Times New Roman" w:cs="Times New Roman"/>
                <w:sz w:val="24"/>
                <w:szCs w:val="24"/>
              </w:rPr>
            </w:pPr>
            <w:r>
              <w:rPr>
                <w:rFonts w:ascii="Times New Roman" w:eastAsia="方正仿宋_GB2312" w:hAnsi="Times New Roman" w:cs="Times New Roman"/>
                <w:sz w:val="24"/>
                <w:szCs w:val="24"/>
              </w:rPr>
              <w:t>29.33</w:t>
            </w:r>
          </w:p>
        </w:tc>
        <w:tc>
          <w:tcPr>
            <w:tcW w:w="1350" w:type="dxa"/>
            <w:tcMar>
              <w:top w:w="15" w:type="dxa"/>
              <w:left w:w="15" w:type="dxa"/>
              <w:right w:w="15" w:type="dxa"/>
            </w:tcMar>
            <w:vAlign w:val="center"/>
          </w:tcPr>
          <w:p w:rsidR="005F2812" w:rsidRDefault="006513F4">
            <w:pPr>
              <w:spacing w:line="560" w:lineRule="exact"/>
              <w:jc w:val="center"/>
              <w:textAlignment w:val="baseline"/>
              <w:rPr>
                <w:rFonts w:ascii="Times New Roman" w:eastAsia="方正仿宋_GB2312" w:hAnsi="Times New Roman" w:cs="Times New Roman"/>
                <w:sz w:val="24"/>
                <w:szCs w:val="24"/>
              </w:rPr>
            </w:pPr>
            <w:r>
              <w:rPr>
                <w:rFonts w:ascii="Times New Roman" w:eastAsia="方正仿宋_GB2312" w:hAnsi="Times New Roman" w:cs="Times New Roman"/>
                <w:sz w:val="24"/>
                <w:szCs w:val="24"/>
              </w:rPr>
              <w:t>176.73</w:t>
            </w:r>
            <w:r>
              <w:rPr>
                <w:rFonts w:ascii="Times New Roman" w:eastAsia="方正仿宋_GB2312" w:hAnsi="Times New Roman" w:cs="Times New Roman"/>
                <w:sz w:val="24"/>
                <w:szCs w:val="24"/>
              </w:rPr>
              <w:t>万标箱</w:t>
            </w:r>
          </w:p>
        </w:tc>
        <w:tc>
          <w:tcPr>
            <w:tcW w:w="1397" w:type="dxa"/>
            <w:tcMar>
              <w:top w:w="15" w:type="dxa"/>
              <w:left w:w="15" w:type="dxa"/>
              <w:right w:w="15" w:type="dxa"/>
            </w:tcMar>
            <w:vAlign w:val="center"/>
          </w:tcPr>
          <w:p w:rsidR="005F2812" w:rsidRDefault="006513F4">
            <w:pPr>
              <w:spacing w:line="560" w:lineRule="exact"/>
              <w:jc w:val="center"/>
              <w:textAlignment w:val="baseline"/>
              <w:rPr>
                <w:rFonts w:ascii="Times New Roman" w:eastAsia="方正仿宋_GB2312" w:hAnsi="Times New Roman" w:cs="Times New Roman"/>
                <w:sz w:val="24"/>
                <w:szCs w:val="24"/>
              </w:rPr>
            </w:pPr>
            <w:r>
              <w:rPr>
                <w:rFonts w:ascii="Times New Roman" w:eastAsia="方正仿宋_GB2312" w:hAnsi="Times New Roman" w:cs="Times New Roman"/>
                <w:sz w:val="24"/>
                <w:szCs w:val="24"/>
              </w:rPr>
              <w:t>34.06%</w:t>
            </w:r>
          </w:p>
        </w:tc>
      </w:tr>
      <w:tr w:rsidR="005F2812">
        <w:trPr>
          <w:jc w:val="center"/>
        </w:trPr>
        <w:tc>
          <w:tcPr>
            <w:tcW w:w="2583" w:type="dxa"/>
            <w:tcMar>
              <w:top w:w="15" w:type="dxa"/>
              <w:left w:w="15" w:type="dxa"/>
              <w:right w:w="15" w:type="dxa"/>
            </w:tcMar>
            <w:vAlign w:val="center"/>
          </w:tcPr>
          <w:p w:rsidR="005F2812" w:rsidRDefault="006513F4">
            <w:pPr>
              <w:widowControl/>
              <w:spacing w:line="560" w:lineRule="exact"/>
              <w:jc w:val="center"/>
              <w:textAlignment w:val="center"/>
              <w:rPr>
                <w:rFonts w:ascii="Times New Roman" w:eastAsia="方正仿宋_GB2312" w:hAnsi="Times New Roman" w:cs="Times New Roman"/>
                <w:sz w:val="24"/>
                <w:szCs w:val="24"/>
              </w:rPr>
            </w:pPr>
            <w:r>
              <w:rPr>
                <w:rFonts w:ascii="Times New Roman" w:eastAsia="方正仿宋_GB2312" w:hAnsi="Times New Roman" w:cs="Times New Roman"/>
                <w:kern w:val="0"/>
                <w:sz w:val="24"/>
                <w:szCs w:val="24"/>
              </w:rPr>
              <w:t>货物吞吐量</w:t>
            </w:r>
          </w:p>
        </w:tc>
        <w:tc>
          <w:tcPr>
            <w:tcW w:w="1365" w:type="dxa"/>
            <w:noWrap/>
            <w:tcMar>
              <w:top w:w="15" w:type="dxa"/>
              <w:left w:w="15" w:type="dxa"/>
              <w:right w:w="15" w:type="dxa"/>
            </w:tcMar>
            <w:vAlign w:val="center"/>
          </w:tcPr>
          <w:p w:rsidR="005F2812" w:rsidRDefault="006513F4">
            <w:pPr>
              <w:spacing w:line="560" w:lineRule="exact"/>
              <w:jc w:val="center"/>
              <w:textAlignment w:val="baseline"/>
              <w:rPr>
                <w:rFonts w:ascii="Times New Roman" w:eastAsia="方正仿宋_GB2312" w:hAnsi="Times New Roman" w:cs="Times New Roman"/>
                <w:sz w:val="24"/>
                <w:szCs w:val="24"/>
              </w:rPr>
            </w:pPr>
            <w:r>
              <w:rPr>
                <w:rFonts w:ascii="Times New Roman" w:eastAsia="方正仿宋_GB2312" w:hAnsi="Times New Roman" w:cs="Times New Roman"/>
                <w:sz w:val="24"/>
                <w:szCs w:val="24"/>
              </w:rPr>
              <w:t>5664.4</w:t>
            </w:r>
            <w:r>
              <w:rPr>
                <w:rFonts w:ascii="Times New Roman" w:eastAsia="方正仿宋_GB2312" w:hAnsi="Times New Roman" w:cs="Times New Roman"/>
                <w:sz w:val="24"/>
                <w:szCs w:val="24"/>
              </w:rPr>
              <w:t>万吨</w:t>
            </w:r>
          </w:p>
        </w:tc>
        <w:tc>
          <w:tcPr>
            <w:tcW w:w="1215" w:type="dxa"/>
            <w:noWrap/>
            <w:tcMar>
              <w:top w:w="15" w:type="dxa"/>
              <w:left w:w="15" w:type="dxa"/>
              <w:right w:w="15" w:type="dxa"/>
            </w:tcMar>
            <w:vAlign w:val="center"/>
          </w:tcPr>
          <w:p w:rsidR="005F2812" w:rsidRDefault="006513F4">
            <w:pPr>
              <w:spacing w:line="560" w:lineRule="exact"/>
              <w:jc w:val="center"/>
              <w:textAlignment w:val="baseline"/>
              <w:rPr>
                <w:rFonts w:ascii="Times New Roman" w:eastAsia="方正仿宋_GB2312" w:hAnsi="Times New Roman" w:cs="Times New Roman"/>
                <w:sz w:val="24"/>
                <w:szCs w:val="24"/>
              </w:rPr>
            </w:pPr>
            <w:r>
              <w:rPr>
                <w:rFonts w:ascii="Times New Roman" w:eastAsia="方正仿宋_GB2312" w:hAnsi="Times New Roman" w:cs="Times New Roman"/>
                <w:sz w:val="24"/>
                <w:szCs w:val="24"/>
              </w:rPr>
              <w:t>13</w:t>
            </w:r>
          </w:p>
        </w:tc>
        <w:tc>
          <w:tcPr>
            <w:tcW w:w="1395" w:type="dxa"/>
            <w:noWrap/>
            <w:tcMar>
              <w:top w:w="15" w:type="dxa"/>
              <w:left w:w="15" w:type="dxa"/>
              <w:right w:w="15" w:type="dxa"/>
            </w:tcMar>
            <w:vAlign w:val="center"/>
          </w:tcPr>
          <w:p w:rsidR="005F2812" w:rsidRDefault="006513F4">
            <w:pPr>
              <w:spacing w:line="560" w:lineRule="exact"/>
              <w:jc w:val="center"/>
              <w:textAlignment w:val="baseline"/>
              <w:rPr>
                <w:rFonts w:ascii="Times New Roman" w:eastAsia="方正仿宋_GB2312" w:hAnsi="Times New Roman" w:cs="Times New Roman"/>
                <w:sz w:val="24"/>
                <w:szCs w:val="24"/>
              </w:rPr>
            </w:pPr>
            <w:r>
              <w:rPr>
                <w:rFonts w:ascii="Times New Roman" w:eastAsia="方正仿宋_GB2312" w:hAnsi="Times New Roman" w:cs="Times New Roman"/>
                <w:sz w:val="24"/>
                <w:szCs w:val="24"/>
              </w:rPr>
              <w:t>5561.31</w:t>
            </w:r>
            <w:r>
              <w:rPr>
                <w:rFonts w:ascii="Times New Roman" w:eastAsia="方正仿宋_GB2312" w:hAnsi="Times New Roman" w:cs="Times New Roman"/>
                <w:sz w:val="24"/>
                <w:szCs w:val="24"/>
              </w:rPr>
              <w:t>万吨</w:t>
            </w:r>
          </w:p>
        </w:tc>
        <w:tc>
          <w:tcPr>
            <w:tcW w:w="1275" w:type="dxa"/>
            <w:noWrap/>
            <w:tcMar>
              <w:top w:w="15" w:type="dxa"/>
              <w:left w:w="15" w:type="dxa"/>
              <w:right w:w="15" w:type="dxa"/>
            </w:tcMar>
            <w:vAlign w:val="center"/>
          </w:tcPr>
          <w:p w:rsidR="005F2812" w:rsidRDefault="006513F4">
            <w:pPr>
              <w:spacing w:line="560" w:lineRule="exact"/>
              <w:jc w:val="center"/>
              <w:textAlignment w:val="baseline"/>
              <w:rPr>
                <w:rFonts w:ascii="Times New Roman" w:eastAsia="方正仿宋_GB2312" w:hAnsi="Times New Roman" w:cs="Times New Roman"/>
                <w:sz w:val="24"/>
                <w:szCs w:val="24"/>
              </w:rPr>
            </w:pPr>
            <w:r>
              <w:rPr>
                <w:rFonts w:ascii="Times New Roman" w:eastAsia="方正仿宋_GB2312" w:hAnsi="Times New Roman" w:cs="Times New Roman"/>
                <w:sz w:val="24"/>
                <w:szCs w:val="24"/>
              </w:rPr>
              <w:t>-1.82</w:t>
            </w:r>
          </w:p>
        </w:tc>
        <w:tc>
          <w:tcPr>
            <w:tcW w:w="1350" w:type="dxa"/>
            <w:noWrap/>
            <w:tcMar>
              <w:top w:w="15" w:type="dxa"/>
              <w:left w:w="15" w:type="dxa"/>
              <w:right w:w="15" w:type="dxa"/>
            </w:tcMar>
            <w:vAlign w:val="center"/>
          </w:tcPr>
          <w:p w:rsidR="005F2812" w:rsidRDefault="006513F4">
            <w:pPr>
              <w:spacing w:line="560" w:lineRule="exact"/>
              <w:jc w:val="center"/>
              <w:textAlignment w:val="baseline"/>
              <w:rPr>
                <w:rFonts w:ascii="Times New Roman" w:eastAsia="方正仿宋_GB2312" w:hAnsi="Times New Roman" w:cs="Times New Roman"/>
                <w:sz w:val="24"/>
                <w:szCs w:val="24"/>
              </w:rPr>
            </w:pPr>
            <w:r>
              <w:rPr>
                <w:rFonts w:ascii="Times New Roman" w:eastAsia="方正仿宋_GB2312" w:hAnsi="Times New Roman" w:cs="Times New Roman"/>
                <w:sz w:val="24"/>
                <w:szCs w:val="24"/>
              </w:rPr>
              <w:t>5346.12</w:t>
            </w:r>
            <w:r>
              <w:rPr>
                <w:rFonts w:ascii="Times New Roman" w:eastAsia="方正仿宋_GB2312" w:hAnsi="Times New Roman" w:cs="Times New Roman"/>
                <w:sz w:val="24"/>
                <w:szCs w:val="24"/>
              </w:rPr>
              <w:t>万吨</w:t>
            </w:r>
          </w:p>
        </w:tc>
        <w:tc>
          <w:tcPr>
            <w:tcW w:w="1397" w:type="dxa"/>
            <w:noWrap/>
            <w:tcMar>
              <w:top w:w="15" w:type="dxa"/>
              <w:left w:w="15" w:type="dxa"/>
              <w:right w:w="15" w:type="dxa"/>
            </w:tcMar>
            <w:vAlign w:val="center"/>
          </w:tcPr>
          <w:p w:rsidR="005F2812" w:rsidRDefault="006513F4">
            <w:pPr>
              <w:spacing w:line="560" w:lineRule="exact"/>
              <w:jc w:val="center"/>
              <w:textAlignment w:val="baseline"/>
              <w:rPr>
                <w:rFonts w:ascii="Times New Roman" w:eastAsia="方正仿宋_GB2312" w:hAnsi="Times New Roman" w:cs="Times New Roman"/>
                <w:sz w:val="24"/>
                <w:szCs w:val="24"/>
              </w:rPr>
            </w:pPr>
            <w:r>
              <w:rPr>
                <w:rFonts w:ascii="Times New Roman" w:eastAsia="方正仿宋_GB2312" w:hAnsi="Times New Roman" w:cs="Times New Roman"/>
                <w:sz w:val="24"/>
                <w:szCs w:val="24"/>
              </w:rPr>
              <w:t>-3.99%</w:t>
            </w:r>
          </w:p>
        </w:tc>
      </w:tr>
      <w:tr w:rsidR="005F2812">
        <w:trPr>
          <w:jc w:val="center"/>
        </w:trPr>
        <w:tc>
          <w:tcPr>
            <w:tcW w:w="10580" w:type="dxa"/>
            <w:gridSpan w:val="7"/>
            <w:tcMar>
              <w:top w:w="15" w:type="dxa"/>
              <w:left w:w="15" w:type="dxa"/>
              <w:right w:w="15" w:type="dxa"/>
            </w:tcMar>
            <w:vAlign w:val="center"/>
          </w:tcPr>
          <w:p w:rsidR="005F2812" w:rsidRDefault="006513F4">
            <w:pPr>
              <w:widowControl/>
              <w:spacing w:line="560" w:lineRule="exact"/>
              <w:jc w:val="center"/>
              <w:textAlignment w:val="center"/>
              <w:rPr>
                <w:rFonts w:ascii="Times New Roman" w:eastAsia="方正仿宋_GB2312" w:hAnsi="Times New Roman" w:cs="Times New Roman"/>
                <w:b/>
                <w:kern w:val="0"/>
                <w:sz w:val="24"/>
                <w:szCs w:val="24"/>
              </w:rPr>
            </w:pPr>
            <w:r>
              <w:rPr>
                <w:rFonts w:ascii="Times New Roman" w:eastAsia="方正仿宋_GB2312" w:hAnsi="Times New Roman" w:cs="Times New Roman"/>
                <w:b/>
                <w:kern w:val="0"/>
                <w:sz w:val="24"/>
                <w:szCs w:val="24"/>
              </w:rPr>
              <w:t>其他指标</w:t>
            </w:r>
          </w:p>
        </w:tc>
      </w:tr>
      <w:tr w:rsidR="005F2812">
        <w:trPr>
          <w:jc w:val="center"/>
        </w:trPr>
        <w:tc>
          <w:tcPr>
            <w:tcW w:w="2583" w:type="dxa"/>
            <w:tcMar>
              <w:top w:w="15" w:type="dxa"/>
              <w:left w:w="15" w:type="dxa"/>
              <w:right w:w="15" w:type="dxa"/>
            </w:tcMar>
            <w:vAlign w:val="center"/>
          </w:tcPr>
          <w:p w:rsidR="005F2812" w:rsidRDefault="006513F4">
            <w:pPr>
              <w:widowControl/>
              <w:spacing w:line="560" w:lineRule="exact"/>
              <w:jc w:val="center"/>
              <w:textAlignment w:val="center"/>
              <w:rPr>
                <w:rFonts w:ascii="Times New Roman" w:eastAsia="方正仿宋_GB2312" w:hAnsi="Times New Roman" w:cs="Times New Roman"/>
                <w:b/>
                <w:sz w:val="24"/>
                <w:szCs w:val="24"/>
              </w:rPr>
            </w:pPr>
            <w:r>
              <w:rPr>
                <w:rFonts w:ascii="Times New Roman" w:eastAsia="方正仿宋_GB2312" w:hAnsi="Times New Roman" w:cs="Times New Roman"/>
                <w:b/>
                <w:kern w:val="0"/>
                <w:sz w:val="24"/>
                <w:szCs w:val="24"/>
              </w:rPr>
              <w:t>港口航线数（含内贸、外贸航线）</w:t>
            </w:r>
          </w:p>
        </w:tc>
        <w:tc>
          <w:tcPr>
            <w:tcW w:w="7997" w:type="dxa"/>
            <w:gridSpan w:val="6"/>
            <w:noWrap/>
            <w:tcMar>
              <w:top w:w="15" w:type="dxa"/>
              <w:left w:w="15" w:type="dxa"/>
              <w:right w:w="15" w:type="dxa"/>
            </w:tcMar>
            <w:vAlign w:val="center"/>
          </w:tcPr>
          <w:p w:rsidR="005F2812" w:rsidRDefault="006513F4">
            <w:pPr>
              <w:spacing w:line="560" w:lineRule="exact"/>
              <w:jc w:val="center"/>
              <w:textAlignment w:val="baseline"/>
              <w:rPr>
                <w:rFonts w:ascii="Times New Roman" w:eastAsia="方正仿宋_GB2312" w:hAnsi="Times New Roman" w:cs="Times New Roman"/>
                <w:sz w:val="24"/>
                <w:szCs w:val="24"/>
              </w:rPr>
            </w:pPr>
            <w:r>
              <w:rPr>
                <w:rFonts w:ascii="Times New Roman" w:eastAsia="方正仿宋_GB2312" w:hAnsi="Times New Roman" w:cs="Times New Roman"/>
                <w:sz w:val="24"/>
                <w:szCs w:val="24"/>
              </w:rPr>
              <w:t>40</w:t>
            </w:r>
            <w:r>
              <w:rPr>
                <w:rFonts w:ascii="Times New Roman" w:eastAsia="方正仿宋_GB2312" w:hAnsi="Times New Roman" w:cs="Times New Roman"/>
                <w:sz w:val="24"/>
                <w:szCs w:val="24"/>
              </w:rPr>
              <w:t>（</w:t>
            </w:r>
            <w:r>
              <w:rPr>
                <w:rFonts w:ascii="Times New Roman" w:eastAsia="方正仿宋_GB2312" w:hAnsi="Times New Roman" w:cs="Times New Roman"/>
                <w:sz w:val="24"/>
                <w:szCs w:val="24"/>
              </w:rPr>
              <w:t>21</w:t>
            </w:r>
            <w:r>
              <w:rPr>
                <w:rFonts w:ascii="Times New Roman" w:eastAsia="方正仿宋_GB2312" w:hAnsi="Times New Roman" w:cs="Times New Roman"/>
                <w:sz w:val="24"/>
                <w:szCs w:val="24"/>
              </w:rPr>
              <w:t>条内贸、</w:t>
            </w:r>
            <w:r>
              <w:rPr>
                <w:rFonts w:ascii="Times New Roman" w:eastAsia="方正仿宋_GB2312" w:hAnsi="Times New Roman" w:cs="Times New Roman"/>
                <w:sz w:val="24"/>
                <w:szCs w:val="24"/>
              </w:rPr>
              <w:t>19</w:t>
            </w:r>
            <w:r>
              <w:rPr>
                <w:rFonts w:ascii="Times New Roman" w:eastAsia="方正仿宋_GB2312" w:hAnsi="Times New Roman" w:cs="Times New Roman"/>
                <w:sz w:val="24"/>
                <w:szCs w:val="24"/>
              </w:rPr>
              <w:t>条外贸）</w:t>
            </w:r>
          </w:p>
        </w:tc>
      </w:tr>
      <w:tr w:rsidR="005F2812">
        <w:trPr>
          <w:jc w:val="center"/>
        </w:trPr>
        <w:tc>
          <w:tcPr>
            <w:tcW w:w="2583" w:type="dxa"/>
            <w:tcMar>
              <w:top w:w="15" w:type="dxa"/>
              <w:left w:w="15" w:type="dxa"/>
              <w:right w:w="15" w:type="dxa"/>
            </w:tcMar>
            <w:vAlign w:val="center"/>
          </w:tcPr>
          <w:p w:rsidR="005F2812" w:rsidRDefault="006513F4">
            <w:pPr>
              <w:widowControl/>
              <w:spacing w:line="560" w:lineRule="exact"/>
              <w:jc w:val="center"/>
              <w:textAlignment w:val="center"/>
              <w:rPr>
                <w:rFonts w:ascii="Times New Roman" w:eastAsia="方正仿宋_GB2312" w:hAnsi="Times New Roman" w:cs="Times New Roman"/>
                <w:b/>
                <w:kern w:val="0"/>
                <w:sz w:val="24"/>
                <w:szCs w:val="24"/>
              </w:rPr>
            </w:pPr>
            <w:r>
              <w:rPr>
                <w:rFonts w:ascii="Times New Roman" w:eastAsia="方正仿宋_GB2312" w:hAnsi="Times New Roman" w:cs="Times New Roman"/>
                <w:b/>
                <w:kern w:val="0"/>
                <w:sz w:val="24"/>
                <w:szCs w:val="24"/>
              </w:rPr>
              <w:t>国际直航航线数</w:t>
            </w:r>
          </w:p>
        </w:tc>
        <w:tc>
          <w:tcPr>
            <w:tcW w:w="7997" w:type="dxa"/>
            <w:gridSpan w:val="6"/>
            <w:noWrap/>
            <w:tcMar>
              <w:top w:w="15" w:type="dxa"/>
              <w:left w:w="15" w:type="dxa"/>
              <w:right w:w="15" w:type="dxa"/>
            </w:tcMar>
            <w:vAlign w:val="center"/>
          </w:tcPr>
          <w:p w:rsidR="005F2812" w:rsidRDefault="006513F4">
            <w:pPr>
              <w:spacing w:line="560" w:lineRule="exact"/>
              <w:jc w:val="center"/>
              <w:textAlignment w:val="baseline"/>
              <w:rPr>
                <w:rFonts w:ascii="Times New Roman" w:eastAsia="方正仿宋_GB2312" w:hAnsi="Times New Roman" w:cs="Times New Roman"/>
                <w:sz w:val="24"/>
                <w:szCs w:val="24"/>
              </w:rPr>
            </w:pPr>
            <w:r>
              <w:rPr>
                <w:rFonts w:ascii="Times New Roman" w:eastAsia="方正仿宋_GB2312" w:hAnsi="Times New Roman" w:cs="Times New Roman"/>
                <w:sz w:val="24"/>
                <w:szCs w:val="24"/>
              </w:rPr>
              <w:t>19</w:t>
            </w:r>
            <w:r>
              <w:rPr>
                <w:rFonts w:ascii="Times New Roman" w:eastAsia="方正仿宋_GB2312" w:hAnsi="Times New Roman" w:cs="Times New Roman"/>
                <w:sz w:val="24"/>
                <w:szCs w:val="24"/>
              </w:rPr>
              <w:t>（</w:t>
            </w:r>
            <w:r>
              <w:rPr>
                <w:rFonts w:ascii="Times New Roman" w:eastAsia="方正仿宋_GB2312" w:hAnsi="Times New Roman" w:cs="Times New Roman"/>
                <w:sz w:val="24"/>
                <w:szCs w:val="24"/>
              </w:rPr>
              <w:t>3</w:t>
            </w:r>
            <w:r>
              <w:rPr>
                <w:rFonts w:ascii="Times New Roman" w:eastAsia="方正仿宋_GB2312" w:hAnsi="Times New Roman" w:cs="Times New Roman"/>
                <w:sz w:val="24"/>
                <w:szCs w:val="24"/>
              </w:rPr>
              <w:t>条远洋直航、</w:t>
            </w:r>
            <w:r>
              <w:rPr>
                <w:rFonts w:ascii="Times New Roman" w:eastAsia="方正仿宋_GB2312" w:hAnsi="Times New Roman" w:cs="Times New Roman"/>
                <w:sz w:val="24"/>
                <w:szCs w:val="24"/>
                <w:lang w:val="en"/>
              </w:rPr>
              <w:t>9</w:t>
            </w:r>
            <w:r>
              <w:rPr>
                <w:rFonts w:ascii="Times New Roman" w:eastAsia="方正仿宋_GB2312" w:hAnsi="Times New Roman" w:cs="Times New Roman"/>
                <w:sz w:val="24"/>
                <w:szCs w:val="24"/>
              </w:rPr>
              <w:t>条近洋航线、</w:t>
            </w:r>
            <w:r>
              <w:rPr>
                <w:rFonts w:ascii="Times New Roman" w:eastAsia="方正仿宋_GB2312" w:hAnsi="Times New Roman" w:cs="Times New Roman"/>
                <w:sz w:val="24"/>
                <w:szCs w:val="24"/>
                <w:lang w:val="en"/>
              </w:rPr>
              <w:t>7</w:t>
            </w:r>
            <w:r>
              <w:rPr>
                <w:rFonts w:ascii="Times New Roman" w:eastAsia="方正仿宋_GB2312" w:hAnsi="Times New Roman" w:cs="Times New Roman"/>
                <w:sz w:val="24"/>
                <w:szCs w:val="24"/>
              </w:rPr>
              <w:t>条香港驳船支线）</w:t>
            </w:r>
          </w:p>
        </w:tc>
      </w:tr>
      <w:tr w:rsidR="005F2812">
        <w:trPr>
          <w:jc w:val="center"/>
        </w:trPr>
        <w:tc>
          <w:tcPr>
            <w:tcW w:w="2583" w:type="dxa"/>
            <w:tcMar>
              <w:top w:w="15" w:type="dxa"/>
              <w:left w:w="15" w:type="dxa"/>
              <w:right w:w="15" w:type="dxa"/>
            </w:tcMar>
            <w:vAlign w:val="center"/>
          </w:tcPr>
          <w:p w:rsidR="005F2812" w:rsidRDefault="006513F4">
            <w:pPr>
              <w:widowControl/>
              <w:spacing w:line="560" w:lineRule="exact"/>
              <w:jc w:val="center"/>
              <w:textAlignment w:val="center"/>
              <w:rPr>
                <w:rFonts w:ascii="Times New Roman" w:eastAsia="方正仿宋_GB2312" w:hAnsi="Times New Roman" w:cs="Times New Roman"/>
                <w:b/>
                <w:kern w:val="0"/>
                <w:sz w:val="24"/>
                <w:szCs w:val="24"/>
              </w:rPr>
            </w:pPr>
            <w:r>
              <w:rPr>
                <w:rFonts w:ascii="Times New Roman" w:eastAsia="方正仿宋_GB2312" w:hAnsi="Times New Roman" w:cs="Times New Roman"/>
                <w:b/>
                <w:kern w:val="0"/>
                <w:sz w:val="24"/>
                <w:szCs w:val="24"/>
              </w:rPr>
              <w:t>远洋直航航线数</w:t>
            </w:r>
          </w:p>
        </w:tc>
        <w:tc>
          <w:tcPr>
            <w:tcW w:w="7997" w:type="dxa"/>
            <w:gridSpan w:val="6"/>
            <w:noWrap/>
            <w:tcMar>
              <w:top w:w="15" w:type="dxa"/>
              <w:left w:w="15" w:type="dxa"/>
              <w:right w:w="15" w:type="dxa"/>
            </w:tcMar>
            <w:vAlign w:val="center"/>
          </w:tcPr>
          <w:p w:rsidR="005F2812" w:rsidRDefault="006513F4">
            <w:pPr>
              <w:spacing w:line="560" w:lineRule="exact"/>
              <w:jc w:val="center"/>
              <w:textAlignment w:val="baseline"/>
              <w:rPr>
                <w:rFonts w:ascii="Times New Roman" w:eastAsia="方正仿宋_GB2312" w:hAnsi="Times New Roman" w:cs="Times New Roman"/>
                <w:sz w:val="24"/>
                <w:szCs w:val="24"/>
              </w:rPr>
            </w:pPr>
            <w:r>
              <w:rPr>
                <w:rFonts w:ascii="Times New Roman" w:eastAsia="方正仿宋_GB2312" w:hAnsi="Times New Roman" w:cs="Times New Roman"/>
                <w:sz w:val="24"/>
                <w:szCs w:val="24"/>
              </w:rPr>
              <w:t>3</w:t>
            </w:r>
            <w:r>
              <w:rPr>
                <w:rFonts w:ascii="Times New Roman" w:eastAsia="方正仿宋_GB2312" w:hAnsi="Times New Roman" w:cs="Times New Roman"/>
                <w:sz w:val="24"/>
                <w:szCs w:val="24"/>
              </w:rPr>
              <w:t>（</w:t>
            </w:r>
            <w:r>
              <w:rPr>
                <w:rFonts w:ascii="Times New Roman" w:eastAsia="方正仿宋_GB2312" w:hAnsi="Times New Roman" w:cs="Times New Roman"/>
                <w:sz w:val="24"/>
                <w:szCs w:val="24"/>
              </w:rPr>
              <w:t>1</w:t>
            </w:r>
            <w:r>
              <w:rPr>
                <w:rFonts w:ascii="Times New Roman" w:eastAsia="方正仿宋_GB2312" w:hAnsi="Times New Roman" w:cs="Times New Roman"/>
                <w:sz w:val="24"/>
                <w:szCs w:val="24"/>
              </w:rPr>
              <w:t>条西非洲际干线、</w:t>
            </w:r>
            <w:r>
              <w:rPr>
                <w:rFonts w:ascii="Times New Roman" w:eastAsia="方正仿宋_GB2312" w:hAnsi="Times New Roman" w:cs="Times New Roman"/>
                <w:sz w:val="24"/>
                <w:szCs w:val="24"/>
              </w:rPr>
              <w:t>1</w:t>
            </w:r>
            <w:r>
              <w:rPr>
                <w:rFonts w:ascii="Times New Roman" w:eastAsia="方正仿宋_GB2312" w:hAnsi="Times New Roman" w:cs="Times New Roman"/>
                <w:sz w:val="24"/>
                <w:szCs w:val="24"/>
              </w:rPr>
              <w:t>条北澳线、</w:t>
            </w:r>
            <w:r>
              <w:rPr>
                <w:rFonts w:ascii="Times New Roman" w:eastAsia="方正仿宋_GB2312" w:hAnsi="Times New Roman" w:cs="Times New Roman"/>
                <w:sz w:val="24"/>
                <w:szCs w:val="24"/>
              </w:rPr>
              <w:t>1</w:t>
            </w:r>
            <w:r>
              <w:rPr>
                <w:rFonts w:ascii="Times New Roman" w:eastAsia="方正仿宋_GB2312" w:hAnsi="Times New Roman" w:cs="Times New Roman"/>
                <w:sz w:val="24"/>
                <w:szCs w:val="24"/>
              </w:rPr>
              <w:t>条印度洋航线）</w:t>
            </w:r>
          </w:p>
        </w:tc>
      </w:tr>
      <w:tr w:rsidR="005F2812">
        <w:trPr>
          <w:jc w:val="center"/>
        </w:trPr>
        <w:tc>
          <w:tcPr>
            <w:tcW w:w="2583" w:type="dxa"/>
            <w:tcMar>
              <w:top w:w="15" w:type="dxa"/>
              <w:left w:w="15" w:type="dxa"/>
              <w:right w:w="15" w:type="dxa"/>
            </w:tcMar>
            <w:vAlign w:val="center"/>
          </w:tcPr>
          <w:p w:rsidR="005F2812" w:rsidRDefault="006513F4">
            <w:pPr>
              <w:widowControl/>
              <w:spacing w:line="560" w:lineRule="exact"/>
              <w:jc w:val="center"/>
              <w:textAlignment w:val="center"/>
              <w:rPr>
                <w:rFonts w:ascii="Times New Roman" w:eastAsia="方正仿宋_GB2312" w:hAnsi="Times New Roman" w:cs="Times New Roman"/>
                <w:b/>
                <w:sz w:val="24"/>
                <w:szCs w:val="24"/>
              </w:rPr>
            </w:pPr>
            <w:r>
              <w:rPr>
                <w:rFonts w:ascii="Times New Roman" w:eastAsia="方正仿宋_GB2312" w:hAnsi="Times New Roman" w:cs="Times New Roman"/>
                <w:b/>
                <w:kern w:val="0"/>
                <w:sz w:val="24"/>
                <w:szCs w:val="24"/>
              </w:rPr>
              <w:t>辐射主要国家和地区</w:t>
            </w:r>
          </w:p>
        </w:tc>
        <w:tc>
          <w:tcPr>
            <w:tcW w:w="7997" w:type="dxa"/>
            <w:gridSpan w:val="6"/>
            <w:noWrap/>
            <w:tcMar>
              <w:top w:w="15" w:type="dxa"/>
              <w:left w:w="15" w:type="dxa"/>
              <w:right w:w="15" w:type="dxa"/>
            </w:tcMar>
            <w:vAlign w:val="center"/>
          </w:tcPr>
          <w:p w:rsidR="005F2812" w:rsidRDefault="006513F4">
            <w:pPr>
              <w:spacing w:line="560" w:lineRule="exact"/>
              <w:jc w:val="center"/>
              <w:textAlignment w:val="baseline"/>
              <w:rPr>
                <w:rFonts w:ascii="Times New Roman" w:eastAsia="方正仿宋_GB2312" w:hAnsi="Times New Roman" w:cs="Times New Roman"/>
                <w:sz w:val="24"/>
                <w:szCs w:val="24"/>
              </w:rPr>
            </w:pPr>
            <w:r>
              <w:rPr>
                <w:rFonts w:ascii="Times New Roman" w:eastAsia="方正仿宋_GB2312" w:hAnsi="Times New Roman" w:cs="Times New Roman"/>
                <w:sz w:val="24"/>
                <w:szCs w:val="24"/>
              </w:rPr>
              <w:t>西非、印度、越南、日本、新加坡、缅甸、泰国、孟加拉国、马来西亚、菲律宾、巴布亚新几内亚、澳大利亚、中国香港</w:t>
            </w:r>
          </w:p>
        </w:tc>
      </w:tr>
      <w:tr w:rsidR="005F2812">
        <w:trPr>
          <w:jc w:val="center"/>
        </w:trPr>
        <w:tc>
          <w:tcPr>
            <w:tcW w:w="2583" w:type="dxa"/>
            <w:tcMar>
              <w:top w:w="15" w:type="dxa"/>
              <w:left w:w="15" w:type="dxa"/>
              <w:right w:w="15" w:type="dxa"/>
            </w:tcMar>
            <w:vAlign w:val="center"/>
          </w:tcPr>
          <w:p w:rsidR="005F2812" w:rsidRDefault="006513F4">
            <w:pPr>
              <w:widowControl/>
              <w:spacing w:line="560" w:lineRule="exact"/>
              <w:jc w:val="center"/>
              <w:textAlignment w:val="center"/>
              <w:rPr>
                <w:rFonts w:ascii="Times New Roman" w:eastAsia="方正仿宋_GB2312" w:hAnsi="Times New Roman" w:cs="Times New Roman"/>
                <w:b/>
                <w:sz w:val="24"/>
                <w:szCs w:val="24"/>
              </w:rPr>
            </w:pPr>
            <w:r>
              <w:rPr>
                <w:rFonts w:ascii="Times New Roman" w:eastAsia="方正仿宋_GB2312" w:hAnsi="Times New Roman" w:cs="Times New Roman"/>
                <w:b/>
                <w:kern w:val="0"/>
                <w:sz w:val="24"/>
                <w:szCs w:val="24"/>
              </w:rPr>
              <w:t>运输主要货物品类</w:t>
            </w:r>
          </w:p>
        </w:tc>
        <w:tc>
          <w:tcPr>
            <w:tcW w:w="7997" w:type="dxa"/>
            <w:gridSpan w:val="6"/>
            <w:noWrap/>
            <w:tcMar>
              <w:top w:w="15" w:type="dxa"/>
              <w:left w:w="15" w:type="dxa"/>
              <w:right w:w="15" w:type="dxa"/>
            </w:tcMar>
            <w:vAlign w:val="center"/>
          </w:tcPr>
          <w:p w:rsidR="005F2812" w:rsidRDefault="006513F4">
            <w:pPr>
              <w:spacing w:line="560" w:lineRule="exact"/>
              <w:jc w:val="center"/>
              <w:textAlignment w:val="baseline"/>
              <w:rPr>
                <w:rFonts w:ascii="Times New Roman" w:eastAsia="方正仿宋_GB2312" w:hAnsi="Times New Roman" w:cs="Times New Roman"/>
                <w:sz w:val="24"/>
                <w:szCs w:val="24"/>
              </w:rPr>
            </w:pPr>
            <w:r>
              <w:rPr>
                <w:rFonts w:ascii="Times New Roman" w:eastAsia="方正仿宋_GB2312" w:hAnsi="Times New Roman" w:cs="Times New Roman"/>
                <w:sz w:val="24"/>
                <w:szCs w:val="24"/>
              </w:rPr>
              <w:t>原木、原纸、聚酯切片、聚丙烯、文化纸、石英砂、玉米、木浆、椰子</w:t>
            </w:r>
          </w:p>
        </w:tc>
      </w:tr>
      <w:tr w:rsidR="005F2812">
        <w:trPr>
          <w:jc w:val="center"/>
        </w:trPr>
        <w:tc>
          <w:tcPr>
            <w:tcW w:w="2583" w:type="dxa"/>
            <w:vAlign w:val="center"/>
          </w:tcPr>
          <w:p w:rsidR="005F2812" w:rsidRDefault="006513F4">
            <w:pPr>
              <w:widowControl/>
              <w:spacing w:line="560" w:lineRule="exact"/>
              <w:jc w:val="center"/>
              <w:textAlignment w:val="center"/>
              <w:rPr>
                <w:rFonts w:ascii="Times New Roman" w:eastAsia="方正仿宋_GB2312" w:hAnsi="Times New Roman" w:cs="Times New Roman"/>
                <w:b/>
                <w:kern w:val="0"/>
                <w:sz w:val="24"/>
                <w:szCs w:val="24"/>
              </w:rPr>
            </w:pPr>
            <w:r>
              <w:rPr>
                <w:rFonts w:ascii="Times New Roman" w:eastAsia="方正仿宋_GB2312" w:hAnsi="Times New Roman" w:cs="Times New Roman"/>
                <w:b/>
                <w:kern w:val="0"/>
                <w:sz w:val="24"/>
                <w:szCs w:val="24"/>
              </w:rPr>
              <w:t>出口主要货物品类</w:t>
            </w:r>
          </w:p>
        </w:tc>
        <w:tc>
          <w:tcPr>
            <w:tcW w:w="7997" w:type="dxa"/>
            <w:gridSpan w:val="6"/>
            <w:noWrap/>
            <w:vAlign w:val="center"/>
          </w:tcPr>
          <w:p w:rsidR="005F2812" w:rsidRDefault="006513F4">
            <w:pPr>
              <w:spacing w:line="560" w:lineRule="exact"/>
              <w:jc w:val="center"/>
              <w:textAlignment w:val="baseline"/>
              <w:rPr>
                <w:rFonts w:ascii="Times New Roman" w:eastAsia="方正仿宋_GB2312" w:hAnsi="Times New Roman" w:cs="Times New Roman"/>
                <w:sz w:val="24"/>
                <w:szCs w:val="24"/>
              </w:rPr>
            </w:pPr>
            <w:r>
              <w:rPr>
                <w:rFonts w:ascii="Times New Roman" w:eastAsia="方正仿宋_GB2312" w:hAnsi="Times New Roman" w:cs="Times New Roman"/>
                <w:sz w:val="24"/>
                <w:szCs w:val="24"/>
              </w:rPr>
              <w:t>聚酯切片、聚丙烯、原纸、文化纸、木浆</w:t>
            </w:r>
          </w:p>
        </w:tc>
      </w:tr>
      <w:tr w:rsidR="005F2812">
        <w:trPr>
          <w:jc w:val="center"/>
        </w:trPr>
        <w:tc>
          <w:tcPr>
            <w:tcW w:w="2583" w:type="dxa"/>
            <w:vAlign w:val="center"/>
          </w:tcPr>
          <w:p w:rsidR="005F2812" w:rsidRDefault="006513F4">
            <w:pPr>
              <w:widowControl/>
              <w:spacing w:line="560" w:lineRule="exact"/>
              <w:jc w:val="center"/>
              <w:textAlignment w:val="center"/>
              <w:rPr>
                <w:rFonts w:ascii="Times New Roman" w:eastAsia="方正仿宋_GB2312" w:hAnsi="Times New Roman" w:cs="Times New Roman"/>
                <w:b/>
                <w:kern w:val="0"/>
                <w:sz w:val="24"/>
                <w:szCs w:val="24"/>
              </w:rPr>
            </w:pPr>
            <w:r>
              <w:rPr>
                <w:rFonts w:ascii="Times New Roman" w:eastAsia="方正仿宋_GB2312" w:hAnsi="Times New Roman" w:cs="Times New Roman"/>
                <w:b/>
                <w:kern w:val="0"/>
                <w:sz w:val="24"/>
                <w:szCs w:val="24"/>
              </w:rPr>
              <w:t>进口主要货物品类</w:t>
            </w:r>
          </w:p>
        </w:tc>
        <w:tc>
          <w:tcPr>
            <w:tcW w:w="7997" w:type="dxa"/>
            <w:gridSpan w:val="6"/>
            <w:noWrap/>
            <w:vAlign w:val="center"/>
          </w:tcPr>
          <w:p w:rsidR="005F2812" w:rsidRDefault="006513F4">
            <w:pPr>
              <w:spacing w:line="560" w:lineRule="exact"/>
              <w:jc w:val="center"/>
              <w:textAlignment w:val="baseline"/>
              <w:rPr>
                <w:rFonts w:ascii="Times New Roman" w:eastAsia="方正仿宋_GB2312" w:hAnsi="Times New Roman" w:cs="Times New Roman"/>
                <w:sz w:val="24"/>
                <w:szCs w:val="24"/>
              </w:rPr>
            </w:pPr>
            <w:r>
              <w:rPr>
                <w:rFonts w:ascii="Times New Roman" w:eastAsia="方正仿宋_GB2312" w:hAnsi="Times New Roman" w:cs="Times New Roman"/>
                <w:sz w:val="24"/>
                <w:szCs w:val="24"/>
              </w:rPr>
              <w:t>原木、高岭土、椰子、玉米、石英砂</w:t>
            </w:r>
          </w:p>
        </w:tc>
      </w:tr>
    </w:tbl>
    <w:p w:rsidR="005F2812" w:rsidRDefault="006513F4">
      <w:pPr>
        <w:spacing w:line="560" w:lineRule="exact"/>
        <w:textAlignment w:val="baseline"/>
        <w:rPr>
          <w:rFonts w:ascii="Times New Roman" w:eastAsia="楷体" w:hAnsi="Times New Roman" w:cs="Times New Roman"/>
          <w:color w:val="000000" w:themeColor="text1"/>
          <w:sz w:val="24"/>
          <w:szCs w:val="24"/>
        </w:rPr>
      </w:pPr>
      <w:r>
        <w:rPr>
          <w:rFonts w:ascii="Times New Roman" w:eastAsia="方正黑体_GBK" w:hAnsi="Times New Roman" w:cs="Times New Roman"/>
          <w:color w:val="000000" w:themeColor="text1"/>
          <w:sz w:val="24"/>
          <w:szCs w:val="24"/>
        </w:rPr>
        <w:lastRenderedPageBreak/>
        <w:t>资料来源：</w:t>
      </w:r>
      <w:r>
        <w:rPr>
          <w:rFonts w:ascii="Times New Roman" w:eastAsia="方正楷体_GB2312" w:hAnsi="Times New Roman" w:cs="Times New Roman"/>
          <w:color w:val="000000" w:themeColor="text1"/>
          <w:sz w:val="24"/>
          <w:szCs w:val="24"/>
        </w:rPr>
        <w:t>洋浦港</w:t>
      </w:r>
      <w:proofErr w:type="gramStart"/>
      <w:r>
        <w:rPr>
          <w:rFonts w:ascii="Times New Roman" w:eastAsia="方正楷体_GB2312" w:hAnsi="Times New Roman" w:cs="Times New Roman"/>
          <w:color w:val="000000" w:themeColor="text1"/>
          <w:sz w:val="24"/>
          <w:szCs w:val="24"/>
        </w:rPr>
        <w:t>航产业</w:t>
      </w:r>
      <w:proofErr w:type="gramEnd"/>
      <w:r>
        <w:rPr>
          <w:rFonts w:ascii="Times New Roman" w:eastAsia="方正楷体_GB2312" w:hAnsi="Times New Roman" w:cs="Times New Roman"/>
          <w:color w:val="000000" w:themeColor="text1"/>
          <w:sz w:val="24"/>
          <w:szCs w:val="24"/>
        </w:rPr>
        <w:t>发展情况汇编。</w:t>
      </w:r>
    </w:p>
    <w:p w:rsidR="005F2812" w:rsidRDefault="005F2812">
      <w:pPr>
        <w:spacing w:line="560" w:lineRule="exact"/>
        <w:rPr>
          <w:rFonts w:ascii="Times New Roman" w:eastAsia="仿宋" w:hAnsi="Times New Roman" w:cs="Times New Roman"/>
          <w:color w:val="000000" w:themeColor="text1"/>
          <w:sz w:val="32"/>
          <w:szCs w:val="32"/>
        </w:rPr>
      </w:pPr>
    </w:p>
    <w:p w:rsidR="005F2812" w:rsidRDefault="006513F4">
      <w:pPr>
        <w:spacing w:line="560" w:lineRule="exact"/>
        <w:ind w:firstLineChars="200" w:firstLine="640"/>
        <w:textAlignment w:val="baseline"/>
        <w:rPr>
          <w:rFonts w:ascii="Times New Roman" w:eastAsia="方正仿宋_GB2312" w:hAnsi="Times New Roman" w:cs="Times New Roman"/>
          <w:bCs/>
          <w:color w:val="000000" w:themeColor="text1"/>
          <w:kern w:val="0"/>
          <w:sz w:val="32"/>
          <w:szCs w:val="32"/>
        </w:rPr>
      </w:pPr>
      <w:bookmarkStart w:id="24" w:name="_Toc133007763"/>
      <w:bookmarkStart w:id="25" w:name="_Toc120797913"/>
      <w:bookmarkStart w:id="26" w:name="_Toc132990779"/>
      <w:bookmarkStart w:id="27" w:name="_Toc138601438"/>
      <w:r>
        <w:rPr>
          <w:rFonts w:ascii="Times New Roman" w:eastAsia="方正黑体_GBK" w:hAnsi="Times New Roman" w:cs="Times New Roman"/>
          <w:color w:val="000000" w:themeColor="text1"/>
          <w:kern w:val="0"/>
          <w:sz w:val="32"/>
          <w:szCs w:val="32"/>
        </w:rPr>
        <w:t>社会民生福祉持续改善。</w:t>
      </w:r>
      <w:r>
        <w:rPr>
          <w:rFonts w:ascii="Times New Roman" w:eastAsia="方正仿宋_GB2312" w:hAnsi="Times New Roman" w:cs="Times New Roman"/>
          <w:b/>
          <w:color w:val="000000" w:themeColor="text1"/>
          <w:kern w:val="0"/>
          <w:sz w:val="32"/>
          <w:szCs w:val="32"/>
        </w:rPr>
        <w:t>财政保障方面，</w:t>
      </w:r>
      <w:r>
        <w:rPr>
          <w:rFonts w:ascii="Times New Roman" w:eastAsia="方正仿宋_GB2312" w:hAnsi="Times New Roman" w:cs="Times New Roman"/>
          <w:bCs/>
          <w:color w:val="000000" w:themeColor="text1"/>
          <w:kern w:val="0"/>
          <w:sz w:val="32"/>
          <w:szCs w:val="32"/>
        </w:rPr>
        <w:t>2022</w:t>
      </w:r>
      <w:r>
        <w:rPr>
          <w:rFonts w:ascii="Times New Roman" w:eastAsia="方正仿宋_GB2312" w:hAnsi="Times New Roman" w:cs="Times New Roman"/>
          <w:bCs/>
          <w:color w:val="000000" w:themeColor="text1"/>
          <w:kern w:val="0"/>
          <w:sz w:val="32"/>
          <w:szCs w:val="32"/>
        </w:rPr>
        <w:t>年，教育、社会保障和就业、卫生健康、城乡社区、农林水、住房保障的支出分别较上年增长</w:t>
      </w:r>
      <w:r>
        <w:rPr>
          <w:rFonts w:ascii="Times New Roman" w:eastAsia="方正仿宋_GB2312" w:hAnsi="Times New Roman" w:cs="Times New Roman"/>
          <w:bCs/>
          <w:color w:val="000000" w:themeColor="text1"/>
          <w:kern w:val="0"/>
          <w:sz w:val="32"/>
          <w:szCs w:val="32"/>
        </w:rPr>
        <w:t>17.9%</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18.3%</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94.9%</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27.1%</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36.5%</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50.4%</w:t>
      </w:r>
      <w:r>
        <w:rPr>
          <w:rFonts w:ascii="Times New Roman" w:eastAsia="方正仿宋_GB2312" w:hAnsi="Times New Roman" w:cs="Times New Roman"/>
          <w:bCs/>
          <w:color w:val="000000" w:themeColor="text1"/>
          <w:kern w:val="0"/>
          <w:sz w:val="32"/>
          <w:szCs w:val="32"/>
        </w:rPr>
        <w:t>，全面完成省下达各项重点民生事项。</w:t>
      </w:r>
      <w:r>
        <w:rPr>
          <w:rFonts w:ascii="Times New Roman" w:eastAsia="方正仿宋_GB2312" w:hAnsi="Times New Roman" w:cs="Times New Roman"/>
          <w:b/>
          <w:color w:val="000000" w:themeColor="text1"/>
          <w:kern w:val="0"/>
          <w:sz w:val="32"/>
          <w:szCs w:val="32"/>
        </w:rPr>
        <w:t>就业创业方面，</w:t>
      </w:r>
      <w:r>
        <w:rPr>
          <w:rFonts w:ascii="Times New Roman" w:eastAsia="方正仿宋_GB2312" w:hAnsi="Times New Roman" w:cs="Times New Roman"/>
          <w:bCs/>
          <w:color w:val="000000" w:themeColor="text1"/>
          <w:kern w:val="0"/>
          <w:sz w:val="32"/>
          <w:szCs w:val="32"/>
        </w:rPr>
        <w:t>大力推进农民工、高校毕业生、退役军人等重点群体就业创业，就业结构更加合理，就业质量不断提升，</w:t>
      </w:r>
      <w:r>
        <w:rPr>
          <w:rFonts w:ascii="Times New Roman" w:eastAsia="方正仿宋_GB2312" w:hAnsi="Times New Roman" w:cs="Times New Roman"/>
          <w:bCs/>
          <w:color w:val="000000" w:themeColor="text1"/>
          <w:sz w:val="32"/>
          <w:szCs w:val="32"/>
        </w:rPr>
        <w:t>2022</w:t>
      </w:r>
      <w:r>
        <w:rPr>
          <w:rFonts w:ascii="Times New Roman" w:eastAsia="方正仿宋_GB2312" w:hAnsi="Times New Roman" w:cs="Times New Roman"/>
          <w:bCs/>
          <w:color w:val="000000" w:themeColor="text1"/>
          <w:sz w:val="32"/>
          <w:szCs w:val="32"/>
        </w:rPr>
        <w:t>年全市城镇新增就业人数</w:t>
      </w:r>
      <w:r>
        <w:rPr>
          <w:rFonts w:ascii="Times New Roman" w:eastAsia="方正仿宋_GB2312" w:hAnsi="Times New Roman" w:cs="Times New Roman"/>
          <w:bCs/>
          <w:color w:val="000000" w:themeColor="text1"/>
          <w:sz w:val="32"/>
          <w:szCs w:val="32"/>
        </w:rPr>
        <w:t>12388</w:t>
      </w:r>
      <w:r>
        <w:rPr>
          <w:rFonts w:ascii="Times New Roman" w:eastAsia="方正仿宋_GB2312" w:hAnsi="Times New Roman" w:cs="Times New Roman"/>
          <w:bCs/>
          <w:color w:val="000000" w:themeColor="text1"/>
          <w:sz w:val="32"/>
          <w:szCs w:val="32"/>
        </w:rPr>
        <w:t>人，比上年增长</w:t>
      </w:r>
      <w:r>
        <w:rPr>
          <w:rFonts w:ascii="Times New Roman" w:eastAsia="方正仿宋_GB2312" w:hAnsi="Times New Roman" w:cs="Times New Roman"/>
          <w:bCs/>
          <w:color w:val="000000" w:themeColor="text1"/>
          <w:sz w:val="32"/>
          <w:szCs w:val="32"/>
        </w:rPr>
        <w:t>29.66%</w:t>
      </w:r>
      <w:r>
        <w:rPr>
          <w:rFonts w:ascii="Times New Roman" w:eastAsia="方正仿宋_GB2312" w:hAnsi="Times New Roman" w:cs="Times New Roman"/>
          <w:bCs/>
          <w:color w:val="000000" w:themeColor="text1"/>
          <w:sz w:val="32"/>
          <w:szCs w:val="32"/>
        </w:rPr>
        <w:t>；农村劳动力转移就业</w:t>
      </w:r>
      <w:r>
        <w:rPr>
          <w:rFonts w:ascii="Times New Roman" w:eastAsia="方正仿宋_GB2312" w:hAnsi="Times New Roman" w:cs="Times New Roman"/>
          <w:bCs/>
          <w:color w:val="000000" w:themeColor="text1"/>
          <w:sz w:val="32"/>
          <w:szCs w:val="32"/>
        </w:rPr>
        <w:t>12296</w:t>
      </w:r>
      <w:r>
        <w:rPr>
          <w:rFonts w:ascii="Times New Roman" w:eastAsia="方正仿宋_GB2312" w:hAnsi="Times New Roman" w:cs="Times New Roman"/>
          <w:bCs/>
          <w:color w:val="000000" w:themeColor="text1"/>
          <w:sz w:val="32"/>
          <w:szCs w:val="32"/>
        </w:rPr>
        <w:t>人，比上年增长</w:t>
      </w:r>
      <w:r>
        <w:rPr>
          <w:rFonts w:ascii="Times New Roman" w:eastAsia="方正仿宋_GB2312" w:hAnsi="Times New Roman" w:cs="Times New Roman"/>
          <w:bCs/>
          <w:color w:val="000000" w:themeColor="text1"/>
          <w:sz w:val="32"/>
          <w:szCs w:val="32"/>
        </w:rPr>
        <w:t>1.85%</w:t>
      </w:r>
      <w:r>
        <w:rPr>
          <w:rFonts w:ascii="Times New Roman" w:eastAsia="方正仿宋_GB2312" w:hAnsi="Times New Roman" w:cs="Times New Roman"/>
          <w:bCs/>
          <w:color w:val="000000" w:themeColor="text1"/>
          <w:sz w:val="32"/>
          <w:szCs w:val="32"/>
        </w:rPr>
        <w:t>；年末城镇登记失业率</w:t>
      </w:r>
      <w:r>
        <w:rPr>
          <w:rFonts w:ascii="Times New Roman" w:eastAsia="方正仿宋_GB2312" w:hAnsi="Times New Roman" w:cs="Times New Roman"/>
          <w:bCs/>
          <w:color w:val="000000" w:themeColor="text1"/>
          <w:sz w:val="32"/>
          <w:szCs w:val="32"/>
        </w:rPr>
        <w:t>2.92%</w:t>
      </w:r>
      <w:r>
        <w:rPr>
          <w:rFonts w:ascii="Times New Roman" w:eastAsia="方正仿宋_GB2312" w:hAnsi="Times New Roman" w:cs="Times New Roman"/>
          <w:bCs/>
          <w:color w:val="000000" w:themeColor="text1"/>
          <w:sz w:val="32"/>
          <w:szCs w:val="32"/>
        </w:rPr>
        <w:t>，比上年</w:t>
      </w:r>
      <w:proofErr w:type="gramStart"/>
      <w:r>
        <w:rPr>
          <w:rFonts w:ascii="Times New Roman" w:eastAsia="方正仿宋_GB2312" w:hAnsi="Times New Roman" w:cs="Times New Roman"/>
          <w:bCs/>
          <w:color w:val="000000" w:themeColor="text1"/>
          <w:sz w:val="32"/>
          <w:szCs w:val="32"/>
        </w:rPr>
        <w:t>末降低</w:t>
      </w:r>
      <w:proofErr w:type="gramEnd"/>
      <w:r>
        <w:rPr>
          <w:rFonts w:ascii="Times New Roman" w:eastAsia="方正仿宋_GB2312" w:hAnsi="Times New Roman" w:cs="Times New Roman"/>
          <w:bCs/>
          <w:color w:val="000000" w:themeColor="text1"/>
          <w:sz w:val="32"/>
          <w:szCs w:val="32"/>
        </w:rPr>
        <w:t>0.08</w:t>
      </w:r>
      <w:r>
        <w:rPr>
          <w:rFonts w:ascii="Times New Roman" w:eastAsia="方正仿宋_GB2312" w:hAnsi="Times New Roman" w:cs="Times New Roman"/>
          <w:bCs/>
          <w:color w:val="000000" w:themeColor="text1"/>
          <w:sz w:val="32"/>
          <w:szCs w:val="32"/>
        </w:rPr>
        <w:t>个百分点。</w:t>
      </w:r>
      <w:r>
        <w:rPr>
          <w:rFonts w:ascii="Times New Roman" w:eastAsia="方正仿宋_GB2312" w:hAnsi="Times New Roman" w:cs="Times New Roman"/>
          <w:b/>
          <w:color w:val="000000" w:themeColor="text1"/>
          <w:kern w:val="0"/>
          <w:sz w:val="32"/>
          <w:szCs w:val="32"/>
        </w:rPr>
        <w:t>社会保障方面，</w:t>
      </w:r>
      <w:r>
        <w:rPr>
          <w:rFonts w:ascii="Times New Roman" w:eastAsia="方正仿宋_GB2312" w:hAnsi="Times New Roman" w:cs="Times New Roman"/>
          <w:bCs/>
          <w:color w:val="000000" w:themeColor="text1"/>
          <w:kern w:val="0"/>
          <w:sz w:val="32"/>
          <w:szCs w:val="32"/>
        </w:rPr>
        <w:t>全面推进社会保障制度改革，覆盖城乡居民的社会保障体系基本建成；逐年制订年度全民参保计划实施方案，促进和引导各类单位和符合条件的人员长期持续参保，基本实现法定人员全覆盖。</w:t>
      </w:r>
      <w:r>
        <w:rPr>
          <w:rFonts w:ascii="Times New Roman" w:eastAsia="方正仿宋_GB2312" w:hAnsi="Times New Roman" w:cs="Times New Roman"/>
          <w:b/>
          <w:color w:val="000000" w:themeColor="text1"/>
          <w:kern w:val="0"/>
          <w:sz w:val="32"/>
          <w:szCs w:val="32"/>
        </w:rPr>
        <w:t>教育医疗方面，</w:t>
      </w:r>
      <w:r>
        <w:rPr>
          <w:rFonts w:ascii="Times New Roman" w:eastAsia="方正仿宋_GB2312" w:hAnsi="Times New Roman" w:cs="Times New Roman"/>
          <w:bCs/>
          <w:color w:val="000000" w:themeColor="text1"/>
          <w:kern w:val="0"/>
          <w:sz w:val="32"/>
          <w:szCs w:val="32"/>
        </w:rPr>
        <w:t>引进巴蜀中学、上海师范大学等优质教育资源，国家义务教育发展基本均衡市评估认定顺利通过；全省首家紧密型</w:t>
      </w:r>
      <w:proofErr w:type="gramStart"/>
      <w:r>
        <w:rPr>
          <w:rFonts w:ascii="Times New Roman" w:eastAsia="方正仿宋_GB2312" w:hAnsi="Times New Roman" w:cs="Times New Roman"/>
          <w:bCs/>
          <w:color w:val="000000" w:themeColor="text1"/>
          <w:kern w:val="0"/>
          <w:sz w:val="32"/>
          <w:szCs w:val="32"/>
        </w:rPr>
        <w:t>医</w:t>
      </w:r>
      <w:proofErr w:type="gramEnd"/>
      <w:r>
        <w:rPr>
          <w:rFonts w:ascii="Times New Roman" w:eastAsia="方正仿宋_GB2312" w:hAnsi="Times New Roman" w:cs="Times New Roman"/>
          <w:bCs/>
          <w:color w:val="000000" w:themeColor="text1"/>
          <w:kern w:val="0"/>
          <w:sz w:val="32"/>
          <w:szCs w:val="32"/>
        </w:rPr>
        <w:t>联体落地建成，海南西部中心医院、儋州市人民医院成功创建</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三甲</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医院，基层医疗服务网络基本实现全覆盖。</w:t>
      </w:r>
      <w:bookmarkEnd w:id="24"/>
      <w:bookmarkEnd w:id="25"/>
      <w:bookmarkEnd w:id="26"/>
      <w:bookmarkEnd w:id="27"/>
    </w:p>
    <w:p w:rsidR="005F2812" w:rsidRDefault="006513F4">
      <w:pPr>
        <w:spacing w:line="560" w:lineRule="exact"/>
        <w:ind w:firstLineChars="200" w:firstLine="640"/>
        <w:textAlignment w:val="baseline"/>
        <w:rPr>
          <w:rFonts w:ascii="Times New Roman" w:eastAsia="仿宋" w:hAnsi="Times New Roman" w:cs="Times New Roman"/>
          <w:bCs/>
          <w:color w:val="000000" w:themeColor="text1"/>
          <w:kern w:val="0"/>
          <w:sz w:val="32"/>
          <w:szCs w:val="32"/>
        </w:rPr>
      </w:pPr>
      <w:bookmarkStart w:id="28" w:name="_Toc132990780"/>
      <w:bookmarkStart w:id="29" w:name="_Toc120797914"/>
      <w:bookmarkStart w:id="30" w:name="_Toc138601439"/>
      <w:bookmarkStart w:id="31" w:name="_Toc133007764"/>
      <w:r>
        <w:rPr>
          <w:rFonts w:ascii="Times New Roman" w:eastAsia="方正黑体_GBK" w:hAnsi="Times New Roman" w:cs="Times New Roman"/>
          <w:color w:val="000000" w:themeColor="text1"/>
          <w:kern w:val="0"/>
          <w:sz w:val="32"/>
          <w:szCs w:val="32"/>
        </w:rPr>
        <w:t>生态环境治理取得进展。</w:t>
      </w:r>
      <w:r>
        <w:rPr>
          <w:rFonts w:ascii="Times New Roman" w:eastAsia="方正仿宋_GB2312" w:hAnsi="Times New Roman" w:cs="Times New Roman"/>
          <w:b/>
          <w:color w:val="000000" w:themeColor="text1"/>
          <w:kern w:val="0"/>
          <w:sz w:val="32"/>
          <w:szCs w:val="32"/>
        </w:rPr>
        <w:t>生态环境保护顶层设计初步构建，</w:t>
      </w:r>
      <w:r>
        <w:rPr>
          <w:rFonts w:ascii="Times New Roman" w:eastAsia="方正仿宋_GB2312" w:hAnsi="Times New Roman" w:cs="Times New Roman"/>
          <w:bCs/>
          <w:color w:val="000000" w:themeColor="text1"/>
          <w:kern w:val="0"/>
          <w:sz w:val="32"/>
          <w:szCs w:val="32"/>
        </w:rPr>
        <w:t>制定并实施了《儋州市国家生态文明建设示范市创建规划（</w:t>
      </w:r>
      <w:r>
        <w:rPr>
          <w:rFonts w:ascii="Times New Roman" w:eastAsia="方正仿宋_GB2312" w:hAnsi="Times New Roman" w:cs="Times New Roman"/>
          <w:bCs/>
          <w:color w:val="000000" w:themeColor="text1"/>
          <w:kern w:val="0"/>
          <w:sz w:val="32"/>
          <w:szCs w:val="32"/>
        </w:rPr>
        <w:t>2020—2025</w:t>
      </w:r>
      <w:r>
        <w:rPr>
          <w:rFonts w:ascii="Times New Roman" w:eastAsia="方正仿宋_GB2312" w:hAnsi="Times New Roman" w:cs="Times New Roman"/>
          <w:bCs/>
          <w:color w:val="000000" w:themeColor="text1"/>
          <w:kern w:val="0"/>
          <w:sz w:val="32"/>
          <w:szCs w:val="32"/>
        </w:rPr>
        <w:t>年）》，划定生态保护红线并将其纳入《儋州市总体规划（空间类</w:t>
      </w:r>
      <w:r>
        <w:rPr>
          <w:rFonts w:ascii="Times New Roman" w:eastAsia="方正仿宋_GB2312" w:hAnsi="Times New Roman" w:cs="Times New Roman"/>
          <w:bCs/>
          <w:color w:val="000000" w:themeColor="text1"/>
          <w:kern w:val="0"/>
          <w:sz w:val="32"/>
          <w:szCs w:val="32"/>
        </w:rPr>
        <w:t>2015—2030</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
          <w:color w:val="000000" w:themeColor="text1"/>
          <w:kern w:val="0"/>
          <w:sz w:val="32"/>
          <w:szCs w:val="32"/>
        </w:rPr>
        <w:t>污染防治攻坚战取得显著成效，</w:t>
      </w:r>
      <w:r>
        <w:rPr>
          <w:rFonts w:ascii="Times New Roman" w:eastAsia="方正仿宋_GB2312" w:hAnsi="Times New Roman" w:cs="Times New Roman"/>
          <w:bCs/>
          <w:color w:val="000000" w:themeColor="text1"/>
          <w:kern w:val="0"/>
          <w:sz w:val="32"/>
          <w:szCs w:val="32"/>
        </w:rPr>
        <w:t>持续深化生态环境</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六大专项整治</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，全面落实</w:t>
      </w:r>
      <w:r>
        <w:rPr>
          <w:rFonts w:ascii="Times New Roman" w:eastAsia="方正仿宋_GB2312" w:hAnsi="Times New Roman" w:cs="Times New Roman"/>
          <w:bCs/>
          <w:color w:val="000000" w:themeColor="text1"/>
          <w:kern w:val="0"/>
          <w:sz w:val="32"/>
          <w:szCs w:val="32"/>
        </w:rPr>
        <w:lastRenderedPageBreak/>
        <w:t>“</w:t>
      </w:r>
      <w:r>
        <w:rPr>
          <w:rFonts w:ascii="Times New Roman" w:eastAsia="方正仿宋_GB2312" w:hAnsi="Times New Roman" w:cs="Times New Roman"/>
          <w:bCs/>
          <w:color w:val="000000" w:themeColor="text1"/>
          <w:kern w:val="0"/>
          <w:sz w:val="32"/>
          <w:szCs w:val="32"/>
        </w:rPr>
        <w:t>六个严禁两个推进</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，空气质量持续保持优良，水源地水质达到</w:t>
      </w:r>
      <w:r>
        <w:rPr>
          <w:rFonts w:ascii="Times New Roman" w:eastAsia="方正仿宋_GB2312" w:hAnsi="Times New Roman" w:cs="Times New Roman"/>
          <w:bCs/>
          <w:color w:val="000000" w:themeColor="text1"/>
          <w:kern w:val="0"/>
          <w:sz w:val="32"/>
          <w:szCs w:val="32"/>
        </w:rPr>
        <w:t>Ⅱ</w:t>
      </w:r>
      <w:r>
        <w:rPr>
          <w:rFonts w:ascii="Times New Roman" w:eastAsia="方正仿宋_GB2312" w:hAnsi="Times New Roman" w:cs="Times New Roman"/>
          <w:bCs/>
          <w:color w:val="000000" w:themeColor="text1"/>
          <w:kern w:val="0"/>
          <w:sz w:val="32"/>
          <w:szCs w:val="32"/>
        </w:rPr>
        <w:t>类标准，实现建制镇生活污水处理设施全覆盖，完成</w:t>
      </w:r>
      <w:r>
        <w:rPr>
          <w:rFonts w:ascii="Times New Roman" w:eastAsia="方正仿宋_GB2312" w:hAnsi="Times New Roman" w:cs="Times New Roman"/>
          <w:bCs/>
          <w:color w:val="000000" w:themeColor="text1"/>
          <w:kern w:val="0"/>
          <w:sz w:val="32"/>
          <w:szCs w:val="32"/>
        </w:rPr>
        <w:t>160</w:t>
      </w:r>
      <w:r>
        <w:rPr>
          <w:rFonts w:ascii="Times New Roman" w:eastAsia="方正仿宋_GB2312" w:hAnsi="Times New Roman" w:cs="Times New Roman"/>
          <w:bCs/>
          <w:color w:val="000000" w:themeColor="text1"/>
          <w:kern w:val="0"/>
          <w:sz w:val="32"/>
          <w:szCs w:val="32"/>
        </w:rPr>
        <w:t>家养殖场畜禽粪污资源化利用设施配套主体工程建设，生活垃圾焚烧发电厂建成投产，无害化处理率达到</w:t>
      </w:r>
      <w:r>
        <w:rPr>
          <w:rFonts w:ascii="Times New Roman" w:eastAsia="方正仿宋_GB2312" w:hAnsi="Times New Roman" w:cs="Times New Roman"/>
          <w:bCs/>
          <w:color w:val="000000" w:themeColor="text1"/>
          <w:kern w:val="0"/>
          <w:sz w:val="32"/>
          <w:szCs w:val="32"/>
        </w:rPr>
        <w:t>100%</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
          <w:color w:val="000000" w:themeColor="text1"/>
          <w:kern w:val="0"/>
          <w:sz w:val="32"/>
          <w:szCs w:val="32"/>
        </w:rPr>
        <w:t>生态修复力度持续加大</w:t>
      </w:r>
      <w:bookmarkEnd w:id="28"/>
      <w:bookmarkEnd w:id="29"/>
      <w:r>
        <w:rPr>
          <w:rFonts w:ascii="Times New Roman" w:eastAsia="方正仿宋_GB2312" w:hAnsi="Times New Roman" w:cs="Times New Roman"/>
          <w:b/>
          <w:color w:val="000000" w:themeColor="text1"/>
          <w:kern w:val="0"/>
          <w:sz w:val="32"/>
          <w:szCs w:val="32"/>
        </w:rPr>
        <w:t>，</w:t>
      </w:r>
      <w:r>
        <w:rPr>
          <w:rFonts w:ascii="Times New Roman" w:eastAsia="方正仿宋_GB2312" w:hAnsi="Times New Roman" w:cs="Times New Roman"/>
          <w:bCs/>
          <w:color w:val="000000" w:themeColor="text1"/>
          <w:kern w:val="0"/>
          <w:sz w:val="32"/>
          <w:szCs w:val="32"/>
        </w:rPr>
        <w:t>儋州和洋浦政府积极推进当地退塘还湿、还林（红树林生态修复）等工作，截至</w:t>
      </w:r>
      <w:r>
        <w:rPr>
          <w:rFonts w:ascii="Times New Roman" w:eastAsia="方正仿宋_GB2312" w:hAnsi="Times New Roman" w:cs="Times New Roman"/>
          <w:bCs/>
          <w:color w:val="000000" w:themeColor="text1"/>
          <w:kern w:val="0"/>
          <w:sz w:val="32"/>
          <w:szCs w:val="32"/>
        </w:rPr>
        <w:t>2023</w:t>
      </w:r>
      <w:r>
        <w:rPr>
          <w:rFonts w:ascii="Times New Roman" w:eastAsia="方正仿宋_GB2312" w:hAnsi="Times New Roman" w:cs="Times New Roman"/>
          <w:bCs/>
          <w:color w:val="000000" w:themeColor="text1"/>
          <w:kern w:val="0"/>
          <w:sz w:val="32"/>
          <w:szCs w:val="32"/>
        </w:rPr>
        <w:t>年，已累计还</w:t>
      </w:r>
      <w:proofErr w:type="gramStart"/>
      <w:r>
        <w:rPr>
          <w:rFonts w:ascii="Times New Roman" w:eastAsia="方正仿宋_GB2312" w:hAnsi="Times New Roman" w:cs="Times New Roman"/>
          <w:bCs/>
          <w:color w:val="000000" w:themeColor="text1"/>
          <w:kern w:val="0"/>
          <w:sz w:val="32"/>
          <w:szCs w:val="32"/>
        </w:rPr>
        <w:t>湿超过</w:t>
      </w:r>
      <w:proofErr w:type="gramEnd"/>
      <w:r>
        <w:rPr>
          <w:rFonts w:ascii="Times New Roman" w:eastAsia="方正仿宋_GB2312" w:hAnsi="Times New Roman" w:cs="Times New Roman"/>
          <w:bCs/>
          <w:color w:val="000000" w:themeColor="text1"/>
          <w:kern w:val="0"/>
          <w:sz w:val="32"/>
          <w:szCs w:val="32"/>
        </w:rPr>
        <w:t>490</w:t>
      </w:r>
      <w:r>
        <w:rPr>
          <w:rFonts w:ascii="Times New Roman" w:eastAsia="方正仿宋_GB2312" w:hAnsi="Times New Roman" w:cs="Times New Roman"/>
          <w:bCs/>
          <w:color w:val="000000" w:themeColor="text1"/>
          <w:kern w:val="0"/>
          <w:sz w:val="32"/>
          <w:szCs w:val="32"/>
        </w:rPr>
        <w:t>公顷，累计还</w:t>
      </w:r>
      <w:proofErr w:type="gramStart"/>
      <w:r>
        <w:rPr>
          <w:rFonts w:ascii="Times New Roman" w:eastAsia="方正仿宋_GB2312" w:hAnsi="Times New Roman" w:cs="Times New Roman"/>
          <w:bCs/>
          <w:color w:val="000000" w:themeColor="text1"/>
          <w:kern w:val="0"/>
          <w:sz w:val="32"/>
          <w:szCs w:val="32"/>
        </w:rPr>
        <w:t>林超过</w:t>
      </w:r>
      <w:proofErr w:type="gramEnd"/>
      <w:r>
        <w:rPr>
          <w:rFonts w:ascii="Times New Roman" w:eastAsia="方正仿宋_GB2312" w:hAnsi="Times New Roman" w:cs="Times New Roman"/>
          <w:bCs/>
          <w:color w:val="000000" w:themeColor="text1"/>
          <w:kern w:val="0"/>
          <w:sz w:val="32"/>
          <w:szCs w:val="32"/>
        </w:rPr>
        <w:t>320</w:t>
      </w:r>
      <w:r>
        <w:rPr>
          <w:rFonts w:ascii="Times New Roman" w:eastAsia="方正仿宋_GB2312" w:hAnsi="Times New Roman" w:cs="Times New Roman"/>
          <w:bCs/>
          <w:color w:val="000000" w:themeColor="text1"/>
          <w:kern w:val="0"/>
          <w:sz w:val="32"/>
          <w:szCs w:val="32"/>
        </w:rPr>
        <w:t>公顷，湿地保护率达到</w:t>
      </w:r>
      <w:r>
        <w:rPr>
          <w:rFonts w:ascii="Times New Roman" w:eastAsia="方正仿宋_GB2312" w:hAnsi="Times New Roman" w:cs="Times New Roman"/>
          <w:bCs/>
          <w:color w:val="000000" w:themeColor="text1"/>
          <w:kern w:val="0"/>
          <w:sz w:val="32"/>
          <w:szCs w:val="32"/>
        </w:rPr>
        <w:t>56.9%</w:t>
      </w:r>
      <w:r>
        <w:rPr>
          <w:rFonts w:ascii="Times New Roman" w:eastAsia="方正仿宋_GB2312" w:hAnsi="Times New Roman" w:cs="Times New Roman"/>
          <w:bCs/>
          <w:color w:val="000000" w:themeColor="text1"/>
          <w:kern w:val="0"/>
          <w:sz w:val="32"/>
          <w:szCs w:val="32"/>
        </w:rPr>
        <w:t>，森林覆盖率恢复到</w:t>
      </w:r>
      <w:r>
        <w:rPr>
          <w:rFonts w:ascii="Times New Roman" w:eastAsia="方正仿宋_GB2312" w:hAnsi="Times New Roman" w:cs="Times New Roman"/>
          <w:bCs/>
          <w:color w:val="000000" w:themeColor="text1"/>
          <w:kern w:val="0"/>
          <w:sz w:val="32"/>
          <w:szCs w:val="32"/>
        </w:rPr>
        <w:t>54.4%</w:t>
      </w:r>
      <w:r>
        <w:rPr>
          <w:rFonts w:ascii="Times New Roman" w:eastAsia="方正仿宋_GB2312" w:hAnsi="Times New Roman" w:cs="Times New Roman"/>
          <w:bCs/>
          <w:color w:val="000000" w:themeColor="text1"/>
          <w:kern w:val="0"/>
          <w:sz w:val="32"/>
          <w:szCs w:val="32"/>
        </w:rPr>
        <w:t>。</w:t>
      </w:r>
      <w:bookmarkEnd w:id="30"/>
      <w:bookmarkEnd w:id="31"/>
    </w:p>
    <w:p w:rsidR="005F2812" w:rsidRDefault="006513F4">
      <w:pPr>
        <w:spacing w:line="560" w:lineRule="exact"/>
        <w:ind w:firstLineChars="200" w:firstLine="640"/>
        <w:textAlignment w:val="baseline"/>
        <w:rPr>
          <w:rFonts w:ascii="Times New Roman" w:eastAsia="方正仿宋_GB2312" w:hAnsi="Times New Roman" w:cs="Times New Roman"/>
          <w:bCs/>
          <w:color w:val="000000" w:themeColor="text1"/>
          <w:kern w:val="0"/>
          <w:sz w:val="32"/>
          <w:szCs w:val="32"/>
        </w:rPr>
      </w:pPr>
      <w:bookmarkStart w:id="32" w:name="_Toc138601440"/>
      <w:bookmarkStart w:id="33" w:name="_Toc133007765"/>
      <w:r>
        <w:rPr>
          <w:rFonts w:ascii="Times New Roman" w:eastAsia="方正黑体_GBK" w:hAnsi="Times New Roman" w:cs="Times New Roman"/>
          <w:color w:val="000000" w:themeColor="text1"/>
          <w:kern w:val="0"/>
          <w:sz w:val="32"/>
          <w:szCs w:val="32"/>
        </w:rPr>
        <w:t>改革创新活力进一步激发。</w:t>
      </w:r>
      <w:r>
        <w:rPr>
          <w:rFonts w:ascii="Times New Roman" w:eastAsia="方正仿宋_GB2312" w:hAnsi="Times New Roman" w:cs="Times New Roman"/>
          <w:b/>
          <w:color w:val="000000" w:themeColor="text1"/>
          <w:kern w:val="0"/>
          <w:sz w:val="32"/>
          <w:szCs w:val="32"/>
        </w:rPr>
        <w:t>“</w:t>
      </w:r>
      <w:r>
        <w:rPr>
          <w:rFonts w:ascii="Times New Roman" w:eastAsia="方正仿宋_GB2312" w:hAnsi="Times New Roman" w:cs="Times New Roman"/>
          <w:b/>
          <w:color w:val="000000" w:themeColor="text1"/>
          <w:kern w:val="0"/>
          <w:sz w:val="32"/>
          <w:szCs w:val="32"/>
        </w:rPr>
        <w:t>放管服</w:t>
      </w:r>
      <w:r>
        <w:rPr>
          <w:rFonts w:ascii="Times New Roman" w:eastAsia="方正仿宋_GB2312" w:hAnsi="Times New Roman" w:cs="Times New Roman"/>
          <w:b/>
          <w:color w:val="000000" w:themeColor="text1"/>
          <w:kern w:val="0"/>
          <w:sz w:val="32"/>
          <w:szCs w:val="32"/>
        </w:rPr>
        <w:t>”</w:t>
      </w:r>
      <w:r>
        <w:rPr>
          <w:rFonts w:ascii="Times New Roman" w:eastAsia="方正仿宋_GB2312" w:hAnsi="Times New Roman" w:cs="Times New Roman"/>
          <w:b/>
          <w:color w:val="000000" w:themeColor="text1"/>
          <w:kern w:val="0"/>
          <w:sz w:val="32"/>
          <w:szCs w:val="32"/>
        </w:rPr>
        <w:t>改革全面深化，</w:t>
      </w:r>
      <w:r>
        <w:rPr>
          <w:rFonts w:ascii="Times New Roman" w:eastAsia="方正仿宋_GB2312" w:hAnsi="Times New Roman" w:cs="Times New Roman"/>
          <w:bCs/>
          <w:color w:val="000000" w:themeColor="text1"/>
          <w:kern w:val="0"/>
          <w:sz w:val="32"/>
          <w:szCs w:val="32"/>
        </w:rPr>
        <w:t>海南省政务服务一体化平台实现全覆盖，</w:t>
      </w:r>
      <w:r>
        <w:rPr>
          <w:rFonts w:ascii="Times New Roman" w:eastAsia="方正仿宋_GB2312" w:hAnsi="Times New Roman" w:cs="Times New Roman"/>
          <w:bCs/>
          <w:color w:val="000000" w:themeColor="text1"/>
          <w:kern w:val="0"/>
          <w:sz w:val="32"/>
          <w:szCs w:val="32"/>
        </w:rPr>
        <w:t>85.5%</w:t>
      </w:r>
      <w:r>
        <w:rPr>
          <w:rFonts w:ascii="Times New Roman" w:eastAsia="方正仿宋_GB2312" w:hAnsi="Times New Roman" w:cs="Times New Roman"/>
          <w:bCs/>
          <w:color w:val="000000" w:themeColor="text1"/>
          <w:kern w:val="0"/>
          <w:sz w:val="32"/>
          <w:szCs w:val="32"/>
        </w:rPr>
        <w:t>的政务服务事项实现</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最多跑一次</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甚至</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一次都不用跑</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，口岸通关进口货物船边直提、出口货物抵港直装，洋浦民营经济发展软环境评价居全省第一。</w:t>
      </w:r>
      <w:r>
        <w:rPr>
          <w:rFonts w:ascii="Times New Roman" w:eastAsia="方正仿宋_GB2312" w:hAnsi="Times New Roman" w:cs="Times New Roman"/>
          <w:b/>
          <w:color w:val="000000" w:themeColor="text1"/>
          <w:kern w:val="0"/>
          <w:sz w:val="32"/>
          <w:szCs w:val="32"/>
        </w:rPr>
        <w:t>制度集成创新成效显著，</w:t>
      </w:r>
      <w:r>
        <w:rPr>
          <w:rFonts w:ascii="Times New Roman" w:eastAsia="方正仿宋_GB2312" w:hAnsi="Times New Roman" w:cs="Times New Roman"/>
          <w:bCs/>
          <w:color w:val="000000" w:themeColor="text1"/>
          <w:kern w:val="0"/>
          <w:sz w:val="32"/>
          <w:szCs w:val="32"/>
        </w:rPr>
        <w:t>推出</w:t>
      </w:r>
      <w:r>
        <w:rPr>
          <w:rFonts w:ascii="Times New Roman" w:eastAsia="方正仿宋_GB2312" w:hAnsi="Times New Roman" w:cs="Times New Roman"/>
          <w:bCs/>
          <w:color w:val="000000" w:themeColor="text1"/>
          <w:kern w:val="0"/>
          <w:sz w:val="32"/>
          <w:szCs w:val="32"/>
        </w:rPr>
        <w:t>42</w:t>
      </w:r>
      <w:r>
        <w:rPr>
          <w:rFonts w:ascii="Times New Roman" w:eastAsia="方正仿宋_GB2312" w:hAnsi="Times New Roman" w:cs="Times New Roman"/>
          <w:bCs/>
          <w:color w:val="000000" w:themeColor="text1"/>
          <w:kern w:val="0"/>
          <w:sz w:val="32"/>
          <w:szCs w:val="32"/>
        </w:rPr>
        <w:t>项制度创新，其中</w:t>
      </w:r>
      <w:r>
        <w:rPr>
          <w:rFonts w:ascii="Times New Roman" w:eastAsia="方正仿宋_GB2312" w:hAnsi="Times New Roman" w:cs="Times New Roman"/>
          <w:bCs/>
          <w:color w:val="000000" w:themeColor="text1"/>
          <w:kern w:val="0"/>
          <w:sz w:val="32"/>
          <w:szCs w:val="32"/>
        </w:rPr>
        <w:t>6</w:t>
      </w:r>
      <w:r>
        <w:rPr>
          <w:rFonts w:ascii="Times New Roman" w:eastAsia="方正仿宋_GB2312" w:hAnsi="Times New Roman" w:cs="Times New Roman"/>
          <w:bCs/>
          <w:color w:val="000000" w:themeColor="text1"/>
          <w:kern w:val="0"/>
          <w:sz w:val="32"/>
          <w:szCs w:val="32"/>
        </w:rPr>
        <w:t>项创新案例面向全国发布，</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打造海南自由贸易港建设</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样板间</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被国务院列为典型案例通报表扬；工程建设项目审批制度改革第三方评估排名全省第二，基层联动调解机制案例入选第三批全国乡村治理典型案例。</w:t>
      </w:r>
      <w:r>
        <w:rPr>
          <w:rFonts w:ascii="Times New Roman" w:eastAsia="方正仿宋_GB2312" w:hAnsi="Times New Roman" w:cs="Times New Roman"/>
          <w:b/>
          <w:color w:val="000000" w:themeColor="text1"/>
          <w:kern w:val="0"/>
          <w:sz w:val="32"/>
          <w:szCs w:val="32"/>
        </w:rPr>
        <w:t>营商服务平台拓展延伸，</w:t>
      </w:r>
      <w:r>
        <w:rPr>
          <w:rFonts w:ascii="Times New Roman" w:eastAsia="方正仿宋_GB2312" w:hAnsi="Times New Roman" w:cs="Times New Roman"/>
          <w:bCs/>
          <w:color w:val="000000" w:themeColor="text1"/>
          <w:kern w:val="0"/>
          <w:sz w:val="32"/>
          <w:szCs w:val="32"/>
        </w:rPr>
        <w:t>在全省率先挂牌成立市县级营商环境专班，建立</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专班</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例会</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高位运作机制，市政务服务中心工业园分中心揭牌成立，为园区企业提供全流程</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保姆式</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代办服务。</w:t>
      </w:r>
      <w:bookmarkEnd w:id="32"/>
      <w:bookmarkEnd w:id="33"/>
    </w:p>
    <w:p w:rsidR="005F2812" w:rsidRDefault="006513F4">
      <w:pPr>
        <w:spacing w:line="560" w:lineRule="exact"/>
        <w:ind w:firstLineChars="200" w:firstLine="640"/>
        <w:textAlignment w:val="baseline"/>
        <w:rPr>
          <w:rFonts w:ascii="Times New Roman" w:eastAsia="方正仿宋_GB2312" w:hAnsi="Times New Roman" w:cs="Times New Roman"/>
          <w:color w:val="000000" w:themeColor="text1"/>
        </w:rPr>
      </w:pPr>
      <w:r>
        <w:rPr>
          <w:rFonts w:ascii="Times New Roman" w:eastAsia="方正仿宋_GB2312" w:hAnsi="Times New Roman" w:cs="Times New Roman"/>
          <w:bCs/>
          <w:color w:val="000000" w:themeColor="text1"/>
          <w:kern w:val="0"/>
          <w:sz w:val="32"/>
          <w:szCs w:val="32"/>
        </w:rPr>
        <w:t>尽管当前</w:t>
      </w:r>
      <w:proofErr w:type="gramStart"/>
      <w:r>
        <w:rPr>
          <w:rFonts w:ascii="Times New Roman" w:eastAsia="方正仿宋_GB2312" w:hAnsi="Times New Roman" w:cs="Times New Roman"/>
          <w:bCs/>
          <w:color w:val="000000" w:themeColor="text1"/>
          <w:kern w:val="0"/>
          <w:sz w:val="32"/>
          <w:szCs w:val="32"/>
        </w:rPr>
        <w:t>儋</w:t>
      </w:r>
      <w:proofErr w:type="gramEnd"/>
      <w:r>
        <w:rPr>
          <w:rFonts w:ascii="Times New Roman" w:eastAsia="方正仿宋_GB2312" w:hAnsi="Times New Roman" w:cs="Times New Roman"/>
          <w:bCs/>
          <w:color w:val="000000" w:themeColor="text1"/>
          <w:kern w:val="0"/>
          <w:sz w:val="32"/>
          <w:szCs w:val="32"/>
        </w:rPr>
        <w:t>洋一体化发展具备良好的基础，但也存在一些问题和短板。</w:t>
      </w:r>
      <w:r>
        <w:rPr>
          <w:rFonts w:ascii="Times New Roman" w:eastAsia="方正仿宋_GB2312" w:hAnsi="Times New Roman" w:cs="Times New Roman"/>
          <w:b/>
          <w:bCs/>
          <w:color w:val="000000" w:themeColor="text1"/>
          <w:kern w:val="0"/>
          <w:sz w:val="32"/>
          <w:szCs w:val="32"/>
        </w:rPr>
        <w:t>一是</w:t>
      </w:r>
      <w:r>
        <w:rPr>
          <w:rFonts w:ascii="Times New Roman" w:eastAsia="方正仿宋_GB2312" w:hAnsi="Times New Roman" w:cs="Times New Roman"/>
          <w:bCs/>
          <w:color w:val="000000" w:themeColor="text1"/>
          <w:kern w:val="0"/>
          <w:sz w:val="32"/>
          <w:szCs w:val="32"/>
        </w:rPr>
        <w:t>石化产业在经济中占比偏高，</w:t>
      </w:r>
      <w:r>
        <w:rPr>
          <w:rFonts w:ascii="Times New Roman" w:eastAsia="方正仿宋_GB2312" w:hAnsi="Times New Roman" w:cs="Times New Roman"/>
          <w:bCs/>
          <w:color w:val="000000" w:themeColor="text1"/>
          <w:kern w:val="0"/>
          <w:sz w:val="32"/>
          <w:szCs w:val="32"/>
        </w:rPr>
        <w:t>“</w:t>
      </w:r>
      <w:proofErr w:type="gramStart"/>
      <w:r>
        <w:rPr>
          <w:rFonts w:ascii="Times New Roman" w:eastAsia="方正仿宋_GB2312" w:hAnsi="Times New Roman" w:cs="Times New Roman"/>
          <w:bCs/>
          <w:color w:val="000000" w:themeColor="text1"/>
          <w:kern w:val="0"/>
          <w:sz w:val="32"/>
          <w:szCs w:val="32"/>
        </w:rPr>
        <w:t>一产独</w:t>
      </w:r>
      <w:proofErr w:type="gramEnd"/>
      <w:r>
        <w:rPr>
          <w:rFonts w:ascii="Times New Roman" w:eastAsia="方正仿宋_GB2312" w:hAnsi="Times New Roman" w:cs="Times New Roman"/>
          <w:bCs/>
          <w:color w:val="000000" w:themeColor="text1"/>
          <w:kern w:val="0"/>
          <w:sz w:val="32"/>
          <w:szCs w:val="32"/>
        </w:rPr>
        <w:t>大</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问题仍然突出，接续产业发展能级偏低，且石化产业</w:t>
      </w:r>
      <w:proofErr w:type="gramStart"/>
      <w:r>
        <w:rPr>
          <w:rFonts w:ascii="Times New Roman" w:eastAsia="方正仿宋_GB2312" w:hAnsi="Times New Roman" w:cs="Times New Roman"/>
          <w:bCs/>
          <w:color w:val="000000" w:themeColor="text1"/>
          <w:kern w:val="0"/>
          <w:sz w:val="32"/>
          <w:szCs w:val="32"/>
        </w:rPr>
        <w:t>以央企</w:t>
      </w:r>
      <w:proofErr w:type="gramEnd"/>
      <w:r>
        <w:rPr>
          <w:rFonts w:ascii="Times New Roman" w:eastAsia="方正仿宋_GB2312" w:hAnsi="Times New Roman" w:cs="Times New Roman"/>
          <w:bCs/>
          <w:color w:val="000000" w:themeColor="text1"/>
          <w:kern w:val="0"/>
          <w:sz w:val="32"/>
          <w:szCs w:val="32"/>
        </w:rPr>
        <w:t>为主，地方主导性不高，产业抗风险和可持续发展能力弱。</w:t>
      </w:r>
      <w:r>
        <w:rPr>
          <w:rFonts w:ascii="Times New Roman" w:eastAsia="方正仿宋_GB2312" w:hAnsi="Times New Roman" w:cs="Times New Roman"/>
          <w:b/>
          <w:bCs/>
          <w:color w:val="000000" w:themeColor="text1"/>
          <w:kern w:val="0"/>
          <w:sz w:val="32"/>
          <w:szCs w:val="32"/>
        </w:rPr>
        <w:lastRenderedPageBreak/>
        <w:t>二是</w:t>
      </w:r>
      <w:r>
        <w:rPr>
          <w:rFonts w:ascii="Times New Roman" w:eastAsia="方正仿宋_GB2312" w:hAnsi="Times New Roman" w:cs="Times New Roman"/>
          <w:bCs/>
          <w:color w:val="000000" w:themeColor="text1"/>
          <w:kern w:val="0"/>
          <w:sz w:val="32"/>
          <w:szCs w:val="32"/>
        </w:rPr>
        <w:t>城镇结构体系不够健全，儋州重点镇发展不足，洋浦城市功能偏弱，城镇化率偏低，社会发展包袱较重，城市经济社会发展承载力不够。</w:t>
      </w:r>
      <w:r>
        <w:rPr>
          <w:rFonts w:ascii="Times New Roman" w:eastAsia="方正仿宋_GB2312" w:hAnsi="Times New Roman" w:cs="Times New Roman"/>
          <w:b/>
          <w:bCs/>
          <w:color w:val="000000" w:themeColor="text1"/>
          <w:kern w:val="0"/>
          <w:sz w:val="32"/>
          <w:szCs w:val="32"/>
        </w:rPr>
        <w:t>三是</w:t>
      </w:r>
      <w:r>
        <w:rPr>
          <w:rFonts w:ascii="Times New Roman" w:eastAsia="方正仿宋_GB2312" w:hAnsi="Times New Roman" w:cs="Times New Roman"/>
          <w:bCs/>
          <w:color w:val="000000" w:themeColor="text1"/>
          <w:kern w:val="0"/>
          <w:sz w:val="32"/>
          <w:szCs w:val="32"/>
        </w:rPr>
        <w:t>要素集聚能力较弱，人口净流出问题突出，金融资源较为匮乏、高层次技术人才数量不足，市场主体发展不充分，引领产业升级和扩大开放亟需的关键要素紧缺。</w:t>
      </w:r>
      <w:r>
        <w:rPr>
          <w:rFonts w:ascii="Times New Roman" w:eastAsia="方正仿宋_GB2312" w:hAnsi="Times New Roman" w:cs="Times New Roman"/>
          <w:b/>
          <w:bCs/>
          <w:color w:val="000000" w:themeColor="text1"/>
          <w:kern w:val="0"/>
          <w:sz w:val="32"/>
          <w:szCs w:val="32"/>
        </w:rPr>
        <w:t>四是</w:t>
      </w:r>
      <w:r>
        <w:rPr>
          <w:rFonts w:ascii="Times New Roman" w:eastAsia="方正仿宋_GB2312" w:hAnsi="Times New Roman" w:cs="Times New Roman"/>
          <w:bCs/>
          <w:color w:val="000000" w:themeColor="text1"/>
          <w:kern w:val="0"/>
          <w:sz w:val="32"/>
          <w:szCs w:val="32"/>
        </w:rPr>
        <w:t>基础设施承载能级和网格化水平较低，儋州和洋浦的基础设施互联互通短板突出，对</w:t>
      </w:r>
      <w:proofErr w:type="gramStart"/>
      <w:r>
        <w:rPr>
          <w:rFonts w:ascii="Times New Roman" w:eastAsia="方正仿宋_GB2312" w:hAnsi="Times New Roman" w:cs="Times New Roman"/>
          <w:bCs/>
          <w:color w:val="000000" w:themeColor="text1"/>
          <w:kern w:val="0"/>
          <w:sz w:val="32"/>
          <w:szCs w:val="32"/>
        </w:rPr>
        <w:t>儋</w:t>
      </w:r>
      <w:proofErr w:type="gramEnd"/>
      <w:r>
        <w:rPr>
          <w:rFonts w:ascii="Times New Roman" w:eastAsia="方正仿宋_GB2312" w:hAnsi="Times New Roman" w:cs="Times New Roman"/>
          <w:bCs/>
          <w:color w:val="000000" w:themeColor="text1"/>
          <w:kern w:val="0"/>
          <w:sz w:val="32"/>
          <w:szCs w:val="32"/>
        </w:rPr>
        <w:t>洋一体化发展的支撑力不够。</w:t>
      </w:r>
      <w:r>
        <w:rPr>
          <w:rFonts w:ascii="Times New Roman" w:eastAsia="方正仿宋_GB2312" w:hAnsi="Times New Roman" w:cs="Times New Roman"/>
          <w:b/>
          <w:bCs/>
          <w:color w:val="000000" w:themeColor="text1"/>
          <w:kern w:val="0"/>
          <w:sz w:val="32"/>
          <w:szCs w:val="32"/>
        </w:rPr>
        <w:t>五是</w:t>
      </w:r>
      <w:r>
        <w:rPr>
          <w:rFonts w:ascii="Times New Roman" w:eastAsia="方正仿宋_GB2312" w:hAnsi="Times New Roman" w:cs="Times New Roman"/>
          <w:bCs/>
          <w:color w:val="000000" w:themeColor="text1"/>
          <w:kern w:val="0"/>
          <w:sz w:val="32"/>
          <w:szCs w:val="32"/>
        </w:rPr>
        <w:t>开放程度有待进一步提升，缺少高质量的国家级开放平台，承担自由贸易</w:t>
      </w:r>
      <w:proofErr w:type="gramStart"/>
      <w:r>
        <w:rPr>
          <w:rFonts w:ascii="Times New Roman" w:eastAsia="方正仿宋_GB2312" w:hAnsi="Times New Roman" w:cs="Times New Roman"/>
          <w:bCs/>
          <w:color w:val="000000" w:themeColor="text1"/>
          <w:kern w:val="0"/>
          <w:sz w:val="32"/>
          <w:szCs w:val="32"/>
        </w:rPr>
        <w:t>港制度</w:t>
      </w:r>
      <w:proofErr w:type="gramEnd"/>
      <w:r>
        <w:rPr>
          <w:rFonts w:ascii="Times New Roman" w:eastAsia="方正仿宋_GB2312" w:hAnsi="Times New Roman" w:cs="Times New Roman"/>
          <w:bCs/>
          <w:color w:val="000000" w:themeColor="text1"/>
          <w:kern w:val="0"/>
          <w:sz w:val="32"/>
          <w:szCs w:val="32"/>
        </w:rPr>
        <w:t>创新的能力不足。</w:t>
      </w:r>
    </w:p>
    <w:p w:rsidR="005F2812" w:rsidRDefault="005F2812">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34" w:name="_Toc120797915"/>
      <w:bookmarkStart w:id="35" w:name="_Toc4794"/>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r>
        <w:rPr>
          <w:rFonts w:ascii="Times New Roman" w:eastAsia="方正楷体_GB2312" w:hAnsi="Times New Roman" w:cs="Times New Roman"/>
          <w:b/>
          <w:color w:val="000000" w:themeColor="text1"/>
          <w:sz w:val="32"/>
          <w:szCs w:val="32"/>
        </w:rPr>
        <w:t>第二节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发展环境</w:t>
      </w:r>
      <w:bookmarkEnd w:id="34"/>
      <w:bookmarkEnd w:id="35"/>
    </w:p>
    <w:p w:rsidR="005F2812" w:rsidRDefault="006513F4">
      <w:pPr>
        <w:spacing w:line="560" w:lineRule="exact"/>
        <w:ind w:firstLineChars="200" w:firstLine="640"/>
        <w:textAlignment w:val="baseline"/>
        <w:rPr>
          <w:rFonts w:ascii="Times New Roman" w:eastAsia="方正仿宋_GB2312" w:hAnsi="Times New Roman" w:cs="Times New Roman"/>
          <w:bCs/>
          <w:color w:val="000000" w:themeColor="text1"/>
          <w:kern w:val="0"/>
          <w:sz w:val="32"/>
          <w:szCs w:val="32"/>
        </w:rPr>
      </w:pPr>
      <w:r>
        <w:rPr>
          <w:rFonts w:ascii="Times New Roman" w:eastAsia="方正黑体_GBK" w:hAnsi="Times New Roman" w:cs="Times New Roman"/>
          <w:color w:val="000000" w:themeColor="text1"/>
          <w:kern w:val="0"/>
          <w:sz w:val="32"/>
          <w:szCs w:val="32"/>
        </w:rPr>
        <w:t>从国际看，</w:t>
      </w:r>
      <w:r>
        <w:rPr>
          <w:rFonts w:ascii="Times New Roman" w:eastAsia="方正仿宋_GB2312" w:hAnsi="Times New Roman" w:cs="Times New Roman"/>
          <w:bCs/>
          <w:color w:val="000000" w:themeColor="text1"/>
          <w:kern w:val="0"/>
          <w:sz w:val="32"/>
          <w:szCs w:val="32"/>
        </w:rPr>
        <w:t>当今世界正经历百年未有之大变局，新一轮科技革命和产业变革深入发展，国际力量对比深刻调整，新冠肺炎疫情影响广泛深远，国际环境日趋复杂，不稳定性不确定性明显增加。</w:t>
      </w:r>
      <w:proofErr w:type="gramStart"/>
      <w:r>
        <w:rPr>
          <w:rFonts w:ascii="Times New Roman" w:eastAsia="方正仿宋_GB2312" w:hAnsi="Times New Roman" w:cs="Times New Roman"/>
          <w:bCs/>
          <w:color w:val="000000" w:themeColor="text1"/>
          <w:kern w:val="0"/>
          <w:sz w:val="32"/>
          <w:szCs w:val="32"/>
        </w:rPr>
        <w:t>儋洋作为</w:t>
      </w:r>
      <w:proofErr w:type="gramEnd"/>
      <w:r>
        <w:rPr>
          <w:rFonts w:ascii="Times New Roman" w:eastAsia="方正仿宋_GB2312" w:hAnsi="Times New Roman" w:cs="Times New Roman"/>
          <w:bCs/>
          <w:color w:val="000000" w:themeColor="text1"/>
          <w:kern w:val="0"/>
          <w:sz w:val="32"/>
          <w:szCs w:val="32"/>
        </w:rPr>
        <w:t>海南对外开放的前沿阵地和承接</w:t>
      </w:r>
      <w:proofErr w:type="gramStart"/>
      <w:r>
        <w:rPr>
          <w:rFonts w:ascii="Times New Roman" w:eastAsia="方正仿宋_GB2312" w:hAnsi="Times New Roman" w:cs="Times New Roman"/>
          <w:bCs/>
          <w:color w:val="000000" w:themeColor="text1"/>
          <w:kern w:val="0"/>
          <w:sz w:val="32"/>
          <w:szCs w:val="32"/>
        </w:rPr>
        <w:t>自贸港政策</w:t>
      </w:r>
      <w:proofErr w:type="gramEnd"/>
      <w:r>
        <w:rPr>
          <w:rFonts w:ascii="Times New Roman" w:eastAsia="方正仿宋_GB2312" w:hAnsi="Times New Roman" w:cs="Times New Roman"/>
          <w:bCs/>
          <w:color w:val="000000" w:themeColor="text1"/>
          <w:kern w:val="0"/>
          <w:sz w:val="32"/>
          <w:szCs w:val="32"/>
        </w:rPr>
        <w:t>的</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样板间</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，既首当其冲受到外部环境深刻变化带来的严峻冲击，也面临全球治理体系和经贸规则重塑特别是我国引领推动经济全球化带来的新机遇。</w:t>
      </w:r>
    </w:p>
    <w:p w:rsidR="005F2812" w:rsidRDefault="006513F4">
      <w:pPr>
        <w:spacing w:line="560" w:lineRule="exact"/>
        <w:ind w:firstLineChars="200" w:firstLine="640"/>
        <w:textAlignment w:val="baseline"/>
        <w:rPr>
          <w:rFonts w:ascii="Times New Roman" w:eastAsia="仿宋" w:hAnsi="Times New Roman" w:cs="Times New Roman"/>
          <w:bCs/>
          <w:color w:val="000000" w:themeColor="text1"/>
          <w:kern w:val="0"/>
          <w:sz w:val="32"/>
          <w:szCs w:val="32"/>
        </w:rPr>
      </w:pPr>
      <w:r>
        <w:rPr>
          <w:rFonts w:ascii="Times New Roman" w:eastAsia="方正黑体_GBK" w:hAnsi="Times New Roman" w:cs="Times New Roman"/>
          <w:color w:val="000000" w:themeColor="text1"/>
          <w:kern w:val="0"/>
          <w:sz w:val="32"/>
          <w:szCs w:val="32"/>
        </w:rPr>
        <w:t>从国内看，</w:t>
      </w:r>
      <w:r>
        <w:rPr>
          <w:rFonts w:ascii="Times New Roman" w:eastAsia="方正仿宋_GB2312" w:hAnsi="Times New Roman" w:cs="Times New Roman"/>
          <w:bCs/>
          <w:color w:val="000000" w:themeColor="text1"/>
          <w:kern w:val="0"/>
          <w:sz w:val="32"/>
          <w:szCs w:val="32"/>
        </w:rPr>
        <w:t>我国已转向高质量发展阶段，制度优势显著，治理效能提升，经济长期向好，物质基础雄厚，人力资源丰富，市场空间广阔，发展韧性增强，社会大局稳定，新发展格局趋势日益显著，同时我国发展不平衡不充分问题仍然突出，各地区的综合实力竞争愈演愈烈。</w:t>
      </w:r>
      <w:proofErr w:type="gramStart"/>
      <w:r>
        <w:rPr>
          <w:rFonts w:ascii="Times New Roman" w:eastAsia="方正仿宋_GB2312" w:hAnsi="Times New Roman" w:cs="Times New Roman"/>
          <w:bCs/>
          <w:color w:val="000000" w:themeColor="text1"/>
          <w:kern w:val="0"/>
          <w:sz w:val="32"/>
          <w:szCs w:val="32"/>
        </w:rPr>
        <w:t>儋洋作为</w:t>
      </w:r>
      <w:proofErr w:type="gramEnd"/>
      <w:r>
        <w:rPr>
          <w:rFonts w:ascii="Times New Roman" w:eastAsia="方正仿宋_GB2312" w:hAnsi="Times New Roman" w:cs="Times New Roman"/>
          <w:bCs/>
          <w:color w:val="000000" w:themeColor="text1"/>
          <w:kern w:val="0"/>
          <w:sz w:val="32"/>
          <w:szCs w:val="32"/>
        </w:rPr>
        <w:t>后发型的临港城市，既面临全国各地区的激烈竞争，也能享受</w:t>
      </w:r>
      <w:proofErr w:type="gramStart"/>
      <w:r>
        <w:rPr>
          <w:rFonts w:ascii="Times New Roman" w:eastAsia="方正仿宋_GB2312" w:hAnsi="Times New Roman" w:cs="Times New Roman"/>
          <w:bCs/>
          <w:color w:val="000000" w:themeColor="text1"/>
          <w:kern w:val="0"/>
          <w:sz w:val="32"/>
          <w:szCs w:val="32"/>
        </w:rPr>
        <w:t>背靠超</w:t>
      </w:r>
      <w:proofErr w:type="gramEnd"/>
      <w:r>
        <w:rPr>
          <w:rFonts w:ascii="Times New Roman" w:eastAsia="方正仿宋_GB2312" w:hAnsi="Times New Roman" w:cs="Times New Roman"/>
          <w:bCs/>
          <w:color w:val="000000" w:themeColor="text1"/>
          <w:kern w:val="0"/>
          <w:sz w:val="32"/>
          <w:szCs w:val="32"/>
        </w:rPr>
        <w:t>大</w:t>
      </w:r>
      <w:r>
        <w:rPr>
          <w:rFonts w:ascii="Times New Roman" w:eastAsia="方正仿宋_GB2312" w:hAnsi="Times New Roman" w:cs="Times New Roman"/>
          <w:bCs/>
          <w:color w:val="000000" w:themeColor="text1"/>
          <w:kern w:val="0"/>
          <w:sz w:val="32"/>
          <w:szCs w:val="32"/>
        </w:rPr>
        <w:lastRenderedPageBreak/>
        <w:t>规模国内市场带来的腹地经济优势，同时在我国加快构建以国内大循环为主体、国内国际双循环相互促进的新发展格局中大有作为。</w:t>
      </w:r>
    </w:p>
    <w:p w:rsidR="005F2812" w:rsidRDefault="006513F4">
      <w:pPr>
        <w:spacing w:line="560" w:lineRule="exact"/>
        <w:ind w:firstLineChars="200" w:firstLine="640"/>
        <w:textAlignment w:val="baseline"/>
        <w:rPr>
          <w:rFonts w:ascii="Times New Roman" w:eastAsia="方正仿宋_GB2312" w:hAnsi="Times New Roman" w:cs="Times New Roman"/>
          <w:bCs/>
          <w:color w:val="000000" w:themeColor="text1"/>
          <w:kern w:val="0"/>
          <w:sz w:val="32"/>
          <w:szCs w:val="32"/>
        </w:rPr>
      </w:pPr>
      <w:r>
        <w:rPr>
          <w:rFonts w:ascii="Times New Roman" w:eastAsia="方正黑体_GBK" w:hAnsi="Times New Roman" w:cs="Times New Roman"/>
          <w:color w:val="000000" w:themeColor="text1"/>
          <w:kern w:val="0"/>
          <w:sz w:val="32"/>
          <w:szCs w:val="32"/>
        </w:rPr>
        <w:t>从海南看，</w:t>
      </w:r>
      <w:r>
        <w:rPr>
          <w:rFonts w:ascii="Times New Roman" w:eastAsia="方正仿宋_GB2312" w:hAnsi="Times New Roman" w:cs="Times New Roman"/>
          <w:bCs/>
          <w:color w:val="000000" w:themeColor="text1"/>
          <w:kern w:val="0"/>
          <w:sz w:val="32"/>
          <w:szCs w:val="32"/>
        </w:rPr>
        <w:t>中央赋予海南自由贸易港建设的伟大使命，全面深化改革开放</w:t>
      </w:r>
      <w:r>
        <w:rPr>
          <w:rFonts w:ascii="Times New Roman" w:eastAsia="方正仿宋_GB2312" w:hAnsi="Times New Roman" w:cs="Times New Roman"/>
          <w:bCs/>
          <w:color w:val="000000" w:themeColor="text1"/>
          <w:kern w:val="0"/>
          <w:sz w:val="32"/>
          <w:szCs w:val="32"/>
        </w:rPr>
        <w:t>“1+N”</w:t>
      </w:r>
      <w:r>
        <w:rPr>
          <w:rFonts w:ascii="Times New Roman" w:eastAsia="方正仿宋_GB2312" w:hAnsi="Times New Roman" w:cs="Times New Roman"/>
          <w:bCs/>
          <w:color w:val="000000" w:themeColor="text1"/>
          <w:kern w:val="0"/>
          <w:sz w:val="32"/>
          <w:szCs w:val="32"/>
        </w:rPr>
        <w:t>政策体系逐步落实，省委、省政府着眼于海南自由贸易港建设全局、统筹区域协调发展，加快构建</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三</w:t>
      </w:r>
      <w:proofErr w:type="gramStart"/>
      <w:r>
        <w:rPr>
          <w:rFonts w:ascii="Times New Roman" w:eastAsia="方正仿宋_GB2312" w:hAnsi="Times New Roman" w:cs="Times New Roman"/>
          <w:bCs/>
          <w:color w:val="000000" w:themeColor="text1"/>
          <w:kern w:val="0"/>
          <w:sz w:val="32"/>
          <w:szCs w:val="32"/>
        </w:rPr>
        <w:t>极</w:t>
      </w:r>
      <w:proofErr w:type="gramEnd"/>
      <w:r>
        <w:rPr>
          <w:rFonts w:ascii="Times New Roman" w:eastAsia="方正仿宋_GB2312" w:hAnsi="Times New Roman" w:cs="Times New Roman"/>
          <w:bCs/>
          <w:color w:val="000000" w:themeColor="text1"/>
          <w:kern w:val="0"/>
          <w:sz w:val="32"/>
          <w:szCs w:val="32"/>
        </w:rPr>
        <w:t>一带一区</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区域协调发展新格局。</w:t>
      </w:r>
      <w:proofErr w:type="gramStart"/>
      <w:r>
        <w:rPr>
          <w:rFonts w:ascii="Times New Roman" w:eastAsia="方正仿宋_GB2312" w:hAnsi="Times New Roman" w:cs="Times New Roman"/>
          <w:bCs/>
          <w:color w:val="000000" w:themeColor="text1"/>
          <w:kern w:val="0"/>
          <w:sz w:val="32"/>
          <w:szCs w:val="32"/>
        </w:rPr>
        <w:t>儋洋作为</w:t>
      </w:r>
      <w:proofErr w:type="gramEnd"/>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三极</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之一和海南自由贸易港的</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样板间</w:t>
      </w:r>
      <w:r>
        <w:rPr>
          <w:rFonts w:ascii="Times New Roman" w:eastAsia="方正仿宋_GB2312" w:hAnsi="Times New Roman" w:cs="Times New Roman"/>
          <w:bCs/>
          <w:color w:val="000000" w:themeColor="text1"/>
          <w:kern w:val="0"/>
          <w:sz w:val="32"/>
          <w:szCs w:val="32"/>
        </w:rPr>
        <w:t>”</w:t>
      </w:r>
      <w:r>
        <w:rPr>
          <w:rFonts w:ascii="Times New Roman" w:eastAsia="方正仿宋_GB2312" w:hAnsi="Times New Roman" w:cs="Times New Roman"/>
          <w:bCs/>
          <w:color w:val="000000" w:themeColor="text1"/>
          <w:kern w:val="0"/>
          <w:sz w:val="32"/>
          <w:szCs w:val="32"/>
        </w:rPr>
        <w:t>，享有了前所未有的时代机遇和政策红利，但是作为省内第一和第二增长极的海口经济圈和三亚经济圈经济体量大、发展态势好、转型速度快，形成的资源要素虹吸效应不容忽视，对推动</w:t>
      </w:r>
      <w:proofErr w:type="gramStart"/>
      <w:r>
        <w:rPr>
          <w:rFonts w:ascii="Times New Roman" w:eastAsia="方正仿宋_GB2312" w:hAnsi="Times New Roman" w:cs="Times New Roman"/>
          <w:bCs/>
          <w:color w:val="000000" w:themeColor="text1"/>
          <w:kern w:val="0"/>
          <w:sz w:val="32"/>
          <w:szCs w:val="32"/>
        </w:rPr>
        <w:t>儋</w:t>
      </w:r>
      <w:proofErr w:type="gramEnd"/>
      <w:r>
        <w:rPr>
          <w:rFonts w:ascii="Times New Roman" w:eastAsia="方正仿宋_GB2312" w:hAnsi="Times New Roman" w:cs="Times New Roman"/>
          <w:bCs/>
          <w:color w:val="000000" w:themeColor="text1"/>
          <w:kern w:val="0"/>
          <w:sz w:val="32"/>
          <w:szCs w:val="32"/>
        </w:rPr>
        <w:t>洋一体化发展形成一定制约。</w:t>
      </w:r>
    </w:p>
    <w:p w:rsidR="005F2812" w:rsidRDefault="006513F4">
      <w:pPr>
        <w:spacing w:line="560" w:lineRule="exact"/>
        <w:ind w:firstLineChars="200" w:firstLine="640"/>
        <w:textAlignment w:val="baseline"/>
        <w:rPr>
          <w:rFonts w:ascii="Times New Roman" w:eastAsia="方正仿宋_GB2312" w:hAnsi="Times New Roman" w:cs="Times New Roman"/>
          <w:bCs/>
          <w:color w:val="000000" w:themeColor="text1"/>
          <w:kern w:val="0"/>
          <w:sz w:val="32"/>
          <w:szCs w:val="32"/>
        </w:rPr>
      </w:pPr>
      <w:r>
        <w:rPr>
          <w:rFonts w:ascii="Times New Roman" w:eastAsia="方正仿宋_GB2312" w:hAnsi="Times New Roman" w:cs="Times New Roman"/>
          <w:bCs/>
          <w:color w:val="000000" w:themeColor="text1"/>
          <w:kern w:val="0"/>
          <w:sz w:val="32"/>
          <w:szCs w:val="32"/>
        </w:rPr>
        <w:t>综合判断，</w:t>
      </w:r>
      <w:proofErr w:type="gramStart"/>
      <w:r>
        <w:rPr>
          <w:rFonts w:ascii="Times New Roman" w:eastAsia="方正仿宋_GB2312" w:hAnsi="Times New Roman" w:cs="Times New Roman"/>
          <w:bCs/>
          <w:color w:val="000000" w:themeColor="text1"/>
          <w:kern w:val="0"/>
          <w:sz w:val="32"/>
          <w:szCs w:val="32"/>
        </w:rPr>
        <w:t>儋</w:t>
      </w:r>
      <w:proofErr w:type="gramEnd"/>
      <w:r>
        <w:rPr>
          <w:rFonts w:ascii="Times New Roman" w:eastAsia="方正仿宋_GB2312" w:hAnsi="Times New Roman" w:cs="Times New Roman"/>
          <w:bCs/>
          <w:color w:val="000000" w:themeColor="text1"/>
          <w:kern w:val="0"/>
          <w:sz w:val="32"/>
          <w:szCs w:val="32"/>
        </w:rPr>
        <w:t>洋一体化发展的</w:t>
      </w:r>
      <w:proofErr w:type="gramStart"/>
      <w:r>
        <w:rPr>
          <w:rFonts w:ascii="Times New Roman" w:eastAsia="方正仿宋_GB2312" w:hAnsi="Times New Roman" w:cs="Times New Roman"/>
          <w:bCs/>
          <w:color w:val="000000" w:themeColor="text1"/>
          <w:kern w:val="0"/>
          <w:sz w:val="32"/>
          <w:szCs w:val="32"/>
        </w:rPr>
        <w:t>优势机遇</w:t>
      </w:r>
      <w:proofErr w:type="gramEnd"/>
      <w:r>
        <w:rPr>
          <w:rFonts w:ascii="Times New Roman" w:eastAsia="方正仿宋_GB2312" w:hAnsi="Times New Roman" w:cs="Times New Roman"/>
          <w:bCs/>
          <w:color w:val="000000" w:themeColor="text1"/>
          <w:kern w:val="0"/>
          <w:sz w:val="32"/>
          <w:szCs w:val="32"/>
        </w:rPr>
        <w:t>与困难挑战交织，但优势大于困难，机遇大于挑战，未来一段是能够大有作为、必须奋发有为的时期。面对新形势，</w:t>
      </w:r>
      <w:proofErr w:type="gramStart"/>
      <w:r>
        <w:rPr>
          <w:rFonts w:ascii="Times New Roman" w:eastAsia="方正仿宋_GB2312" w:hAnsi="Times New Roman" w:cs="Times New Roman"/>
          <w:bCs/>
          <w:color w:val="000000" w:themeColor="text1"/>
          <w:kern w:val="0"/>
          <w:sz w:val="32"/>
          <w:szCs w:val="32"/>
        </w:rPr>
        <w:t>儋洋应该</w:t>
      </w:r>
      <w:proofErr w:type="gramEnd"/>
      <w:r>
        <w:rPr>
          <w:rFonts w:ascii="Times New Roman" w:eastAsia="方正仿宋_GB2312" w:hAnsi="Times New Roman" w:cs="Times New Roman"/>
          <w:bCs/>
          <w:color w:val="000000" w:themeColor="text1"/>
          <w:kern w:val="0"/>
          <w:sz w:val="32"/>
          <w:szCs w:val="32"/>
        </w:rPr>
        <w:t>准确识变、科学应变、主动求变，积极破解瓶颈性障碍，努力消除制约性因素，加快全面转型升级，实现高质量一体化发展。</w:t>
      </w:r>
    </w:p>
    <w:p w:rsidR="005F2812" w:rsidRDefault="005F2812">
      <w:pPr>
        <w:pStyle w:val="3"/>
        <w:spacing w:line="560" w:lineRule="exact"/>
        <w:rPr>
          <w:rFonts w:ascii="Times New Roman" w:eastAsia="方正仿宋_GB2312" w:hAnsi="Times New Roman" w:cs="Times New Roman"/>
          <w:color w:val="000000" w:themeColor="text1"/>
        </w:rPr>
        <w:sectPr w:rsidR="005F2812">
          <w:footerReference w:type="default" r:id="rId10"/>
          <w:pgSz w:w="11906" w:h="16838"/>
          <w:pgMar w:top="1440" w:right="1800" w:bottom="1440" w:left="1800" w:header="851" w:footer="992" w:gutter="0"/>
          <w:cols w:space="425"/>
          <w:docGrid w:type="lines" w:linePitch="312"/>
        </w:sectPr>
      </w:pPr>
    </w:p>
    <w:p w:rsidR="005F2812" w:rsidRDefault="006513F4">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bookmarkStart w:id="36" w:name="_Toc32263"/>
      <w:r>
        <w:rPr>
          <w:rFonts w:ascii="Times New Roman" w:eastAsia="方正小标宋_GBK" w:hAnsi="Times New Roman" w:cs="Times New Roman"/>
          <w:b/>
          <w:color w:val="000000" w:themeColor="text1"/>
          <w:sz w:val="36"/>
          <w:szCs w:val="36"/>
        </w:rPr>
        <w:lastRenderedPageBreak/>
        <w:t>第二章</w:t>
      </w:r>
      <w:r>
        <w:rPr>
          <w:rFonts w:ascii="Times New Roman" w:eastAsia="方正小标宋_GBK" w:hAnsi="Times New Roman" w:cs="Times New Roman"/>
          <w:b/>
          <w:color w:val="000000" w:themeColor="text1"/>
          <w:sz w:val="36"/>
          <w:szCs w:val="36"/>
        </w:rPr>
        <w:t xml:space="preserve">  </w:t>
      </w:r>
      <w:r>
        <w:rPr>
          <w:rFonts w:ascii="Times New Roman" w:eastAsia="方正小标宋_GBK" w:hAnsi="Times New Roman" w:cs="Times New Roman"/>
          <w:b/>
          <w:color w:val="000000" w:themeColor="text1"/>
          <w:sz w:val="36"/>
          <w:szCs w:val="36"/>
        </w:rPr>
        <w:t>擘画</w:t>
      </w:r>
      <w:proofErr w:type="gramStart"/>
      <w:r>
        <w:rPr>
          <w:rFonts w:ascii="Times New Roman" w:eastAsia="方正小标宋_GBK" w:hAnsi="Times New Roman" w:cs="Times New Roman"/>
          <w:b/>
          <w:color w:val="000000" w:themeColor="text1"/>
          <w:sz w:val="36"/>
          <w:szCs w:val="36"/>
        </w:rPr>
        <w:t>儋</w:t>
      </w:r>
      <w:proofErr w:type="gramEnd"/>
      <w:r>
        <w:rPr>
          <w:rFonts w:ascii="Times New Roman" w:eastAsia="方正小标宋_GBK" w:hAnsi="Times New Roman" w:cs="Times New Roman"/>
          <w:b/>
          <w:color w:val="000000" w:themeColor="text1"/>
          <w:sz w:val="36"/>
          <w:szCs w:val="36"/>
        </w:rPr>
        <w:t>洋现代化发展壮美蓝图</w:t>
      </w:r>
      <w:bookmarkEnd w:id="36"/>
    </w:p>
    <w:p w:rsidR="005F2812" w:rsidRDefault="006513F4">
      <w:pPr>
        <w:spacing w:line="560" w:lineRule="exact"/>
        <w:ind w:firstLineChars="200" w:firstLine="640"/>
        <w:textAlignment w:val="baseline"/>
        <w:rPr>
          <w:rFonts w:ascii="Times New Roman" w:eastAsia="方正仿宋_GB2312" w:hAnsi="Times New Roman" w:cs="Times New Roman"/>
          <w:sz w:val="32"/>
          <w:szCs w:val="32"/>
        </w:rPr>
      </w:pPr>
      <w:proofErr w:type="gramStart"/>
      <w:r>
        <w:rPr>
          <w:rFonts w:ascii="Times New Roman" w:eastAsia="方正仿宋_GB2312" w:hAnsi="Times New Roman" w:cs="Times New Roman"/>
          <w:sz w:val="32"/>
          <w:szCs w:val="32"/>
        </w:rPr>
        <w:t>儋</w:t>
      </w:r>
      <w:proofErr w:type="gramEnd"/>
      <w:r>
        <w:rPr>
          <w:rFonts w:ascii="Times New Roman" w:eastAsia="方正仿宋_GB2312" w:hAnsi="Times New Roman" w:cs="Times New Roman"/>
          <w:sz w:val="32"/>
          <w:szCs w:val="32"/>
        </w:rPr>
        <w:t>洋一体化发展是一项复杂的系统工程，要不断强化战略思维、历史思维、辩证思维、系统思维、创新思维、法治思维、底线思维能力，善于在危机中育先机、于变局中开新局，在海南争创新时代中国特色社会主义</w:t>
      </w:r>
      <w:r w:rsidR="00CD7CA3">
        <w:rPr>
          <w:rFonts w:ascii="Times New Roman" w:eastAsia="方正仿宋_GB2312" w:hAnsi="Times New Roman" w:cs="Times New Roman" w:hint="eastAsia"/>
          <w:sz w:val="32"/>
          <w:szCs w:val="32"/>
        </w:rPr>
        <w:t>思想</w:t>
      </w:r>
      <w:r>
        <w:rPr>
          <w:rFonts w:ascii="Times New Roman" w:eastAsia="方正仿宋_GB2312" w:hAnsi="Times New Roman" w:cs="Times New Roman"/>
          <w:sz w:val="32"/>
          <w:szCs w:val="32"/>
        </w:rPr>
        <w:t>生动范例中，敢为人先、勇于担当、善于谋划，努力在区域高质量一体化发展上率先蹚出一条新路。</w:t>
      </w:r>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37" w:name="_Toc120797917"/>
      <w:bookmarkStart w:id="38" w:name="_Toc24340"/>
      <w:r>
        <w:rPr>
          <w:rFonts w:ascii="Times New Roman" w:eastAsia="方正楷体_GB2312" w:hAnsi="Times New Roman" w:cs="Times New Roman"/>
          <w:b/>
          <w:color w:val="000000" w:themeColor="text1"/>
          <w:sz w:val="32"/>
          <w:szCs w:val="32"/>
        </w:rPr>
        <w:t>第一节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总体思路</w:t>
      </w:r>
      <w:bookmarkEnd w:id="37"/>
      <w:bookmarkEnd w:id="38"/>
    </w:p>
    <w:p w:rsidR="005F2812" w:rsidRDefault="006513F4">
      <w:pPr>
        <w:spacing w:after="120" w:line="560" w:lineRule="exact"/>
        <w:ind w:firstLineChars="200" w:firstLine="640"/>
        <w:rPr>
          <w:rFonts w:ascii="Times New Roman" w:eastAsia="黑体" w:hAnsi="Times New Roman" w:cs="Times New Roman"/>
          <w:sz w:val="32"/>
          <w:szCs w:val="32"/>
        </w:rPr>
      </w:pPr>
      <w:r>
        <w:rPr>
          <w:rFonts w:ascii="Times New Roman" w:eastAsia="方正仿宋_GB2312" w:hAnsi="Times New Roman" w:cs="Times New Roman"/>
          <w:sz w:val="32"/>
          <w:szCs w:val="32"/>
        </w:rPr>
        <w:t>以习近平新时代中国特色社会主义思想为指导，全面贯彻党的二十大精神，</w:t>
      </w:r>
      <w:proofErr w:type="gramStart"/>
      <w:r>
        <w:rPr>
          <w:rFonts w:ascii="Times New Roman" w:eastAsia="方正仿宋_GB2312" w:hAnsi="Times New Roman" w:cs="Times New Roman"/>
          <w:sz w:val="32"/>
          <w:szCs w:val="32"/>
        </w:rPr>
        <w:t>深入落实习近</w:t>
      </w:r>
      <w:proofErr w:type="gramEnd"/>
      <w:r>
        <w:rPr>
          <w:rFonts w:ascii="Times New Roman" w:eastAsia="方正仿宋_GB2312" w:hAnsi="Times New Roman" w:cs="Times New Roman"/>
          <w:sz w:val="32"/>
          <w:szCs w:val="32"/>
        </w:rPr>
        <w:t>平总书记考察海南和</w:t>
      </w:r>
      <w:proofErr w:type="gramStart"/>
      <w:r>
        <w:rPr>
          <w:rFonts w:ascii="Times New Roman" w:eastAsia="方正仿宋_GB2312" w:hAnsi="Times New Roman" w:cs="Times New Roman"/>
          <w:sz w:val="32"/>
          <w:szCs w:val="32"/>
        </w:rPr>
        <w:t>儋</w:t>
      </w:r>
      <w:proofErr w:type="gramEnd"/>
      <w:r>
        <w:rPr>
          <w:rFonts w:ascii="Times New Roman" w:eastAsia="方正仿宋_GB2312" w:hAnsi="Times New Roman" w:cs="Times New Roman"/>
          <w:sz w:val="32"/>
          <w:szCs w:val="32"/>
        </w:rPr>
        <w:t>洋时的重要讲话，统筹推进</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五位一体</w:t>
      </w:r>
      <w:r>
        <w:rPr>
          <w:rFonts w:ascii="Times New Roman" w:eastAsia="方正仿宋_GB2312" w:hAnsi="Times New Roman" w:cs="Times New Roman"/>
          <w:sz w:val="32"/>
          <w:szCs w:val="32"/>
        </w:rPr>
        <w:t>”</w:t>
      </w:r>
      <w:r>
        <w:rPr>
          <w:rFonts w:ascii="Times New Roman" w:eastAsia="方正黑体_GBK" w:hAnsi="Times New Roman" w:cs="Times New Roman"/>
          <w:sz w:val="32"/>
          <w:szCs w:val="32"/>
        </w:rPr>
        <w:t>总体布局</w:t>
      </w:r>
      <w:r>
        <w:rPr>
          <w:rFonts w:ascii="Times New Roman" w:eastAsia="方正仿宋_GB2312" w:hAnsi="Times New Roman" w:cs="Times New Roman"/>
          <w:sz w:val="32"/>
          <w:szCs w:val="32"/>
        </w:rPr>
        <w:t>，协调推进</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四个全面</w:t>
      </w:r>
      <w:r>
        <w:rPr>
          <w:rFonts w:ascii="Times New Roman" w:eastAsia="方正仿宋_GB2312" w:hAnsi="Times New Roman" w:cs="Times New Roman"/>
          <w:sz w:val="32"/>
          <w:szCs w:val="32"/>
        </w:rPr>
        <w:t>”</w:t>
      </w:r>
      <w:r>
        <w:rPr>
          <w:rFonts w:ascii="Times New Roman" w:eastAsia="方正黑体_GBK" w:hAnsi="Times New Roman" w:cs="Times New Roman"/>
          <w:sz w:val="32"/>
          <w:szCs w:val="32"/>
        </w:rPr>
        <w:t>战略布局，</w:t>
      </w:r>
      <w:r>
        <w:rPr>
          <w:rFonts w:ascii="Times New Roman" w:eastAsia="方正仿宋_GB2312" w:hAnsi="Times New Roman" w:cs="Times New Roman"/>
          <w:sz w:val="32"/>
          <w:szCs w:val="32"/>
        </w:rPr>
        <w:t>立足</w:t>
      </w:r>
      <w:r>
        <w:rPr>
          <w:rFonts w:ascii="Times New Roman" w:eastAsia="方正黑体_GBK" w:hAnsi="Times New Roman" w:cs="Times New Roman"/>
          <w:sz w:val="32"/>
          <w:szCs w:val="32"/>
        </w:rPr>
        <w:t>新发展阶段，</w:t>
      </w:r>
      <w:r>
        <w:rPr>
          <w:rFonts w:ascii="Times New Roman" w:eastAsia="方正仿宋_GB2312" w:hAnsi="Times New Roman" w:cs="Times New Roman"/>
          <w:sz w:val="32"/>
          <w:szCs w:val="32"/>
        </w:rPr>
        <w:t>完整准确全面贯彻</w:t>
      </w:r>
      <w:r>
        <w:rPr>
          <w:rFonts w:ascii="Times New Roman" w:eastAsia="方正黑体_GBK" w:hAnsi="Times New Roman" w:cs="Times New Roman"/>
          <w:sz w:val="32"/>
          <w:szCs w:val="32"/>
        </w:rPr>
        <w:t>新发展理念，</w:t>
      </w:r>
      <w:r>
        <w:rPr>
          <w:rFonts w:ascii="Times New Roman" w:eastAsia="方正仿宋_GB2312" w:hAnsi="Times New Roman" w:cs="Times New Roman"/>
          <w:sz w:val="32"/>
          <w:szCs w:val="32"/>
        </w:rPr>
        <w:t>构建</w:t>
      </w:r>
      <w:r>
        <w:rPr>
          <w:rFonts w:ascii="Times New Roman" w:eastAsia="方正黑体_GBK" w:hAnsi="Times New Roman" w:cs="Times New Roman"/>
          <w:sz w:val="32"/>
          <w:szCs w:val="32"/>
        </w:rPr>
        <w:t>新发展格局，</w:t>
      </w:r>
      <w:r>
        <w:rPr>
          <w:rFonts w:ascii="Times New Roman" w:eastAsia="方正仿宋_GB2312" w:hAnsi="Times New Roman" w:cs="Times New Roman"/>
          <w:sz w:val="32"/>
          <w:szCs w:val="32"/>
        </w:rPr>
        <w:t>以</w:t>
      </w:r>
      <w:proofErr w:type="gramStart"/>
      <w:r>
        <w:rPr>
          <w:rFonts w:ascii="Times New Roman" w:eastAsia="方正仿宋_GB2312" w:hAnsi="Times New Roman" w:cs="Times New Roman"/>
          <w:sz w:val="32"/>
          <w:szCs w:val="32"/>
        </w:rPr>
        <w:t>儋</w:t>
      </w:r>
      <w:proofErr w:type="gramEnd"/>
      <w:r>
        <w:rPr>
          <w:rFonts w:ascii="Times New Roman" w:eastAsia="方正仿宋_GB2312" w:hAnsi="Times New Roman" w:cs="Times New Roman"/>
          <w:sz w:val="32"/>
          <w:szCs w:val="32"/>
        </w:rPr>
        <w:t>洋一体化发展为</w:t>
      </w:r>
      <w:r>
        <w:rPr>
          <w:rFonts w:ascii="Times New Roman" w:eastAsia="方正黑体_GBK" w:hAnsi="Times New Roman" w:cs="Times New Roman"/>
          <w:sz w:val="32"/>
          <w:szCs w:val="32"/>
        </w:rPr>
        <w:t>统揽，</w:t>
      </w:r>
      <w:r>
        <w:rPr>
          <w:rFonts w:ascii="Times New Roman" w:eastAsia="方正仿宋_GB2312" w:hAnsi="Times New Roman" w:cs="Times New Roman"/>
          <w:sz w:val="32"/>
          <w:szCs w:val="32"/>
        </w:rPr>
        <w:t>以港</w:t>
      </w:r>
      <w:proofErr w:type="gramStart"/>
      <w:r>
        <w:rPr>
          <w:rFonts w:ascii="Times New Roman" w:eastAsia="方正仿宋_GB2312" w:hAnsi="Times New Roman" w:cs="Times New Roman"/>
          <w:sz w:val="32"/>
          <w:szCs w:val="32"/>
        </w:rPr>
        <w:t>产城科</w:t>
      </w:r>
      <w:proofErr w:type="gramEnd"/>
      <w:r>
        <w:rPr>
          <w:rFonts w:ascii="Times New Roman" w:eastAsia="方正仿宋_GB2312" w:hAnsi="Times New Roman" w:cs="Times New Roman"/>
          <w:sz w:val="32"/>
          <w:szCs w:val="32"/>
        </w:rPr>
        <w:t>融合发展为</w:t>
      </w:r>
      <w:r>
        <w:rPr>
          <w:rFonts w:ascii="Times New Roman" w:eastAsia="方正黑体_GBK" w:hAnsi="Times New Roman" w:cs="Times New Roman"/>
          <w:sz w:val="32"/>
          <w:szCs w:val="32"/>
        </w:rPr>
        <w:t>主线，</w:t>
      </w:r>
      <w:r>
        <w:rPr>
          <w:rFonts w:ascii="Times New Roman" w:eastAsia="方正仿宋_GB2312" w:hAnsi="Times New Roman" w:cs="Times New Roman"/>
          <w:sz w:val="32"/>
          <w:szCs w:val="32"/>
        </w:rPr>
        <w:t>以构建深度融合的共同体为</w:t>
      </w:r>
      <w:r>
        <w:rPr>
          <w:rFonts w:ascii="Times New Roman" w:eastAsia="方正黑体_GBK" w:hAnsi="Times New Roman" w:cs="Times New Roman"/>
          <w:sz w:val="32"/>
          <w:szCs w:val="32"/>
        </w:rPr>
        <w:t>目标，</w:t>
      </w:r>
      <w:r>
        <w:rPr>
          <w:rFonts w:ascii="Times New Roman" w:eastAsia="方正仿宋_GB2312" w:hAnsi="Times New Roman" w:cs="Times New Roman"/>
          <w:sz w:val="32"/>
          <w:szCs w:val="32"/>
        </w:rPr>
        <w:t>按照</w:t>
      </w:r>
      <w:r>
        <w:rPr>
          <w:rFonts w:ascii="Times New Roman" w:eastAsia="方正黑体_GBK" w:hAnsi="Times New Roman" w:cs="Times New Roman"/>
          <w:sz w:val="32"/>
          <w:szCs w:val="32"/>
        </w:rPr>
        <w:t>“</w:t>
      </w:r>
      <w:r>
        <w:rPr>
          <w:rFonts w:ascii="Times New Roman" w:eastAsia="方正黑体_GBK" w:hAnsi="Times New Roman" w:cs="Times New Roman"/>
          <w:sz w:val="32"/>
          <w:szCs w:val="32"/>
        </w:rPr>
        <w:t>机构调整与体制改革先行、空间整合与设施联通支撑、产业融合与开放提质跟进、生态保育与民生建设兜底</w:t>
      </w:r>
      <w:r>
        <w:rPr>
          <w:rFonts w:ascii="Times New Roman" w:eastAsia="方正黑体_GBK" w:hAnsi="Times New Roman" w:cs="Times New Roman"/>
          <w:sz w:val="32"/>
          <w:szCs w:val="32"/>
        </w:rPr>
        <w:t>”</w:t>
      </w:r>
      <w:r>
        <w:rPr>
          <w:rFonts w:ascii="Times New Roman" w:eastAsia="方正仿宋_GB2312" w:hAnsi="Times New Roman" w:cs="Times New Roman"/>
          <w:sz w:val="32"/>
          <w:szCs w:val="32"/>
        </w:rPr>
        <w:t>的</w:t>
      </w:r>
      <w:r>
        <w:rPr>
          <w:rFonts w:ascii="Times New Roman" w:eastAsia="方正黑体_GBK" w:hAnsi="Times New Roman" w:cs="Times New Roman"/>
          <w:sz w:val="32"/>
          <w:szCs w:val="32"/>
        </w:rPr>
        <w:t>发展路径，</w:t>
      </w:r>
      <w:r>
        <w:rPr>
          <w:rFonts w:ascii="Times New Roman" w:eastAsia="方正仿宋_GB2312" w:hAnsi="Times New Roman" w:cs="Times New Roman"/>
          <w:sz w:val="32"/>
          <w:szCs w:val="32"/>
        </w:rPr>
        <w:t>全面提升</w:t>
      </w:r>
      <w:proofErr w:type="gramStart"/>
      <w:r>
        <w:rPr>
          <w:rFonts w:ascii="Times New Roman" w:eastAsia="方正仿宋_GB2312" w:hAnsi="Times New Roman" w:cs="Times New Roman"/>
          <w:sz w:val="32"/>
          <w:szCs w:val="32"/>
        </w:rPr>
        <w:t>儋</w:t>
      </w:r>
      <w:proofErr w:type="gramEnd"/>
      <w:r>
        <w:rPr>
          <w:rFonts w:ascii="Times New Roman" w:eastAsia="方正仿宋_GB2312" w:hAnsi="Times New Roman" w:cs="Times New Roman"/>
          <w:sz w:val="32"/>
          <w:szCs w:val="32"/>
        </w:rPr>
        <w:t>洋的</w:t>
      </w:r>
      <w:r>
        <w:rPr>
          <w:rFonts w:ascii="Times New Roman" w:eastAsia="方正黑体_GBK" w:hAnsi="Times New Roman" w:cs="Times New Roman"/>
          <w:sz w:val="32"/>
          <w:szCs w:val="32"/>
        </w:rPr>
        <w:t>产业增值度、空间融合度、生态涵养度、社会黏合度、开放包容度，</w:t>
      </w:r>
      <w:r>
        <w:rPr>
          <w:rFonts w:ascii="Times New Roman" w:eastAsia="方正仿宋_GB2312" w:hAnsi="Times New Roman" w:cs="Times New Roman"/>
          <w:sz w:val="32"/>
          <w:szCs w:val="32"/>
        </w:rPr>
        <w:t>全方位打造</w:t>
      </w:r>
      <w:r>
        <w:rPr>
          <w:rFonts w:ascii="Times New Roman" w:eastAsia="方正黑体_GBK" w:hAnsi="Times New Roman" w:cs="Times New Roman"/>
          <w:sz w:val="32"/>
          <w:szCs w:val="32"/>
        </w:rPr>
        <w:t>海南自由贸易港政策压力测试区、西部陆海新通道国际航运枢纽、海南临港经济引领区、海南自由贸易港区域中心城市，</w:t>
      </w:r>
      <w:r>
        <w:rPr>
          <w:rFonts w:ascii="Times New Roman" w:eastAsia="方正仿宋_GB2312" w:hAnsi="Times New Roman" w:cs="Times New Roman"/>
          <w:sz w:val="32"/>
          <w:szCs w:val="32"/>
        </w:rPr>
        <w:t>倾力矗立</w:t>
      </w:r>
      <w:r>
        <w:rPr>
          <w:rFonts w:ascii="Times New Roman" w:eastAsia="方正黑体_GBK" w:hAnsi="Times New Roman" w:cs="Times New Roman"/>
          <w:sz w:val="32"/>
          <w:szCs w:val="32"/>
        </w:rPr>
        <w:t>海南高质量发展第三极，</w:t>
      </w:r>
      <w:r>
        <w:rPr>
          <w:rFonts w:ascii="Times New Roman" w:eastAsia="方正仿宋_GB2312" w:hAnsi="Times New Roman" w:cs="Times New Roman"/>
          <w:sz w:val="32"/>
          <w:szCs w:val="32"/>
        </w:rPr>
        <w:t>为海南在社会主义现代化建设上走在全国前列提供</w:t>
      </w:r>
      <w:r>
        <w:rPr>
          <w:rFonts w:ascii="Times New Roman" w:eastAsia="方正黑体_GBK" w:hAnsi="Times New Roman" w:cs="Times New Roman"/>
          <w:sz w:val="32"/>
          <w:szCs w:val="32"/>
        </w:rPr>
        <w:t>重要战略支点。</w:t>
      </w:r>
    </w:p>
    <w:p w:rsidR="005F2812" w:rsidRDefault="005F2812">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39" w:name="_Toc120797918"/>
      <w:bookmarkStart w:id="40" w:name="_Toc19010"/>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r>
        <w:rPr>
          <w:rFonts w:ascii="Times New Roman" w:eastAsia="方正楷体_GB2312" w:hAnsi="Times New Roman" w:cs="Times New Roman"/>
          <w:b/>
          <w:color w:val="000000" w:themeColor="text1"/>
          <w:sz w:val="32"/>
          <w:szCs w:val="32"/>
        </w:rPr>
        <w:lastRenderedPageBreak/>
        <w:t>第二节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基本原则</w:t>
      </w:r>
      <w:bookmarkEnd w:id="39"/>
      <w:bookmarkEnd w:id="40"/>
    </w:p>
    <w:p w:rsidR="005F2812" w:rsidRDefault="006513F4">
      <w:pPr>
        <w:spacing w:line="560" w:lineRule="exact"/>
        <w:ind w:firstLineChars="200" w:firstLine="640"/>
        <w:textAlignment w:val="baseline"/>
        <w:rPr>
          <w:rFonts w:ascii="Times New Roman" w:eastAsia="方正仿宋_GB2312" w:hAnsi="Times New Roman" w:cs="Times New Roman"/>
          <w:sz w:val="32"/>
          <w:szCs w:val="32"/>
        </w:rPr>
      </w:pPr>
      <w:r>
        <w:rPr>
          <w:rFonts w:ascii="Times New Roman" w:eastAsia="方正黑体_GBK" w:hAnsi="Times New Roman" w:cs="Times New Roman"/>
          <w:sz w:val="32"/>
          <w:szCs w:val="32"/>
        </w:rPr>
        <w:t>坚持一体思维。</w:t>
      </w:r>
      <w:r>
        <w:rPr>
          <w:rFonts w:ascii="Times New Roman" w:eastAsia="方正仿宋_GB2312" w:hAnsi="Times New Roman" w:cs="Times New Roman"/>
          <w:sz w:val="32"/>
          <w:szCs w:val="32"/>
        </w:rPr>
        <w:t>将市委、市政府和全市人民上下的思想和行动统一到</w:t>
      </w:r>
      <w:proofErr w:type="gramStart"/>
      <w:r>
        <w:rPr>
          <w:rFonts w:ascii="Times New Roman" w:eastAsia="方正仿宋_GB2312" w:hAnsi="Times New Roman" w:cs="Times New Roman"/>
          <w:sz w:val="32"/>
          <w:szCs w:val="32"/>
        </w:rPr>
        <w:t>儋</w:t>
      </w:r>
      <w:proofErr w:type="gramEnd"/>
      <w:r>
        <w:rPr>
          <w:rFonts w:ascii="Times New Roman" w:eastAsia="方正仿宋_GB2312" w:hAnsi="Times New Roman" w:cs="Times New Roman"/>
          <w:sz w:val="32"/>
          <w:szCs w:val="32"/>
        </w:rPr>
        <w:t>洋一体化发展的大局上来，尽快打破政府部门和社会各界的定势思维、惯性思维、割裂思维，将一体化发展思维贯穿到政府工作、企业经营、社会生活的方方面面，通过一体化思维促进一体化发展。</w:t>
      </w:r>
    </w:p>
    <w:p w:rsidR="005F2812" w:rsidRDefault="006513F4">
      <w:pPr>
        <w:spacing w:line="560" w:lineRule="exact"/>
        <w:ind w:firstLineChars="200" w:firstLine="640"/>
        <w:textAlignment w:val="baseline"/>
        <w:rPr>
          <w:rFonts w:ascii="Times New Roman" w:eastAsia="方正仿宋_GB2312" w:hAnsi="Times New Roman" w:cs="Times New Roman"/>
          <w:sz w:val="32"/>
          <w:szCs w:val="32"/>
        </w:rPr>
      </w:pPr>
      <w:r>
        <w:rPr>
          <w:rFonts w:ascii="Times New Roman" w:eastAsia="方正黑体_GBK" w:hAnsi="Times New Roman" w:cs="Times New Roman"/>
          <w:sz w:val="32"/>
          <w:szCs w:val="32"/>
        </w:rPr>
        <w:t>坚持统筹谋划。</w:t>
      </w:r>
      <w:r>
        <w:rPr>
          <w:rFonts w:ascii="Times New Roman" w:eastAsia="方正仿宋_GB2312" w:hAnsi="Times New Roman" w:cs="Times New Roman"/>
          <w:sz w:val="32"/>
          <w:szCs w:val="32"/>
        </w:rPr>
        <w:t>加快整合儋州和洋浦的规划体系、制度体系和政策体系，高位统筹、高点谋划、高效组织，以一体化原则规划城市、建设城市、运营城市和治理城市，步子要大、节奏要稳、踏地要实，提升思想聚力、工作合力、成果效力，谱写</w:t>
      </w:r>
      <w:proofErr w:type="gramStart"/>
      <w:r>
        <w:rPr>
          <w:rFonts w:ascii="Times New Roman" w:eastAsia="方正仿宋_GB2312" w:hAnsi="Times New Roman" w:cs="Times New Roman"/>
          <w:sz w:val="32"/>
          <w:szCs w:val="32"/>
        </w:rPr>
        <w:t>儋</w:t>
      </w:r>
      <w:proofErr w:type="gramEnd"/>
      <w:r>
        <w:rPr>
          <w:rFonts w:ascii="Times New Roman" w:eastAsia="方正仿宋_GB2312" w:hAnsi="Times New Roman" w:cs="Times New Roman"/>
          <w:sz w:val="32"/>
          <w:szCs w:val="32"/>
        </w:rPr>
        <w:t>洋一体化高质量发展的新篇章。</w:t>
      </w:r>
    </w:p>
    <w:p w:rsidR="005F2812" w:rsidRDefault="006513F4">
      <w:pPr>
        <w:spacing w:line="560" w:lineRule="exact"/>
        <w:ind w:firstLineChars="200" w:firstLine="640"/>
        <w:textAlignment w:val="baseline"/>
        <w:rPr>
          <w:rFonts w:ascii="Times New Roman" w:eastAsia="方正仿宋_GB2312" w:hAnsi="Times New Roman" w:cs="Times New Roman"/>
          <w:sz w:val="32"/>
          <w:szCs w:val="32"/>
        </w:rPr>
      </w:pPr>
      <w:r>
        <w:rPr>
          <w:rFonts w:ascii="Times New Roman" w:eastAsia="方正黑体_GBK" w:hAnsi="Times New Roman" w:cs="Times New Roman"/>
          <w:sz w:val="32"/>
          <w:szCs w:val="32"/>
        </w:rPr>
        <w:t>坚持协同推进。</w:t>
      </w:r>
      <w:r>
        <w:rPr>
          <w:rFonts w:ascii="Times New Roman" w:eastAsia="方正仿宋_GB2312" w:hAnsi="Times New Roman" w:cs="Times New Roman"/>
          <w:sz w:val="32"/>
          <w:szCs w:val="32"/>
        </w:rPr>
        <w:t>牢牢树立系统思维，以系统、统筹、贯通的方法观察和思考问题、谋划和部署工作，协同推动港</w:t>
      </w:r>
      <w:proofErr w:type="gramStart"/>
      <w:r>
        <w:rPr>
          <w:rFonts w:ascii="Times New Roman" w:eastAsia="方正仿宋_GB2312" w:hAnsi="Times New Roman" w:cs="Times New Roman"/>
          <w:sz w:val="32"/>
          <w:szCs w:val="32"/>
        </w:rPr>
        <w:t>产城科</w:t>
      </w:r>
      <w:proofErr w:type="gramEnd"/>
      <w:r>
        <w:rPr>
          <w:rFonts w:ascii="Times New Roman" w:eastAsia="方正仿宋_GB2312" w:hAnsi="Times New Roman" w:cs="Times New Roman"/>
          <w:sz w:val="32"/>
          <w:szCs w:val="32"/>
        </w:rPr>
        <w:t>融合发展，协同促进旧动能提升和新动能培育，协同开展生态与社会建设和经济建设，协同发挥市场功能和政府作用，实现</w:t>
      </w:r>
      <w:proofErr w:type="gramStart"/>
      <w:r>
        <w:rPr>
          <w:rFonts w:ascii="Times New Roman" w:eastAsia="方正仿宋_GB2312" w:hAnsi="Times New Roman" w:cs="Times New Roman"/>
          <w:sz w:val="32"/>
          <w:szCs w:val="32"/>
        </w:rPr>
        <w:t>儋</w:t>
      </w:r>
      <w:proofErr w:type="gramEnd"/>
      <w:r>
        <w:rPr>
          <w:rFonts w:ascii="Times New Roman" w:eastAsia="方正仿宋_GB2312" w:hAnsi="Times New Roman" w:cs="Times New Roman"/>
          <w:sz w:val="32"/>
          <w:szCs w:val="32"/>
        </w:rPr>
        <w:t>洋一体化发展的各项工作高效统筹、相互协调、有序实施。</w:t>
      </w:r>
    </w:p>
    <w:p w:rsidR="005F2812" w:rsidRDefault="006513F4">
      <w:pPr>
        <w:spacing w:line="560" w:lineRule="exact"/>
        <w:ind w:firstLineChars="200" w:firstLine="640"/>
        <w:textAlignment w:val="baseline"/>
        <w:rPr>
          <w:rFonts w:ascii="Times New Roman" w:eastAsia="方正仿宋_GB2312" w:hAnsi="Times New Roman" w:cs="Times New Roman"/>
          <w:sz w:val="32"/>
          <w:szCs w:val="32"/>
        </w:rPr>
      </w:pPr>
      <w:r>
        <w:rPr>
          <w:rFonts w:ascii="Times New Roman" w:eastAsia="方正黑体_GBK" w:hAnsi="Times New Roman" w:cs="Times New Roman"/>
          <w:sz w:val="32"/>
          <w:szCs w:val="32"/>
        </w:rPr>
        <w:t>坚持区域联动。</w:t>
      </w:r>
      <w:r>
        <w:rPr>
          <w:rFonts w:ascii="Times New Roman" w:eastAsia="方正仿宋_GB2312" w:hAnsi="Times New Roman" w:cs="Times New Roman"/>
          <w:sz w:val="32"/>
          <w:szCs w:val="32"/>
        </w:rPr>
        <w:t>着眼海南自由贸易港建设的战略高度，融入海南</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三</w:t>
      </w:r>
      <w:proofErr w:type="gramStart"/>
      <w:r>
        <w:rPr>
          <w:rFonts w:ascii="Times New Roman" w:eastAsia="方正仿宋_GB2312" w:hAnsi="Times New Roman" w:cs="Times New Roman"/>
          <w:sz w:val="32"/>
          <w:szCs w:val="32"/>
        </w:rPr>
        <w:t>极</w:t>
      </w:r>
      <w:proofErr w:type="gramEnd"/>
      <w:r>
        <w:rPr>
          <w:rFonts w:ascii="Times New Roman" w:eastAsia="方正仿宋_GB2312" w:hAnsi="Times New Roman" w:cs="Times New Roman"/>
          <w:sz w:val="32"/>
          <w:szCs w:val="32"/>
        </w:rPr>
        <w:t>一带一区</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区域协调发展新格局，立足海南西部中心城市建设，主动对接粤港澳大湾区，积极互动海口经济圈和三亚经济圈，引领协动</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儋州</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洋浦</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临高</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昌江</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东方</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临港产业带，在区域一体化发展中实现高水平的协同合作。</w:t>
      </w:r>
    </w:p>
    <w:p w:rsidR="005F2812" w:rsidRDefault="006513F4">
      <w:pPr>
        <w:spacing w:line="560" w:lineRule="exact"/>
        <w:ind w:firstLineChars="200" w:firstLine="640"/>
        <w:textAlignment w:val="baseline"/>
        <w:rPr>
          <w:rFonts w:ascii="Times New Roman" w:eastAsia="仿宋" w:hAnsi="Times New Roman" w:cs="Times New Roman"/>
          <w:sz w:val="32"/>
          <w:szCs w:val="32"/>
        </w:rPr>
      </w:pPr>
      <w:r>
        <w:rPr>
          <w:rFonts w:ascii="Times New Roman" w:eastAsia="方正黑体_GBK" w:hAnsi="Times New Roman" w:cs="Times New Roman"/>
          <w:sz w:val="32"/>
          <w:szCs w:val="32"/>
        </w:rPr>
        <w:t>坚持跨越发展。</w:t>
      </w:r>
      <w:r>
        <w:rPr>
          <w:rFonts w:ascii="Times New Roman" w:eastAsia="方正仿宋_GB2312" w:hAnsi="Times New Roman" w:cs="Times New Roman"/>
          <w:sz w:val="32"/>
          <w:szCs w:val="32"/>
        </w:rPr>
        <w:t>促进洋浦的政策、区位、产业优势与儋州的腹地优势充分结合，加速度实现空间调整，</w:t>
      </w:r>
      <w:proofErr w:type="gramStart"/>
      <w:r>
        <w:rPr>
          <w:rFonts w:ascii="Times New Roman" w:eastAsia="方正仿宋_GB2312" w:hAnsi="Times New Roman" w:cs="Times New Roman"/>
          <w:sz w:val="32"/>
          <w:szCs w:val="32"/>
        </w:rPr>
        <w:t>超力度</w:t>
      </w:r>
      <w:proofErr w:type="gramEnd"/>
      <w:r>
        <w:rPr>
          <w:rFonts w:ascii="Times New Roman" w:eastAsia="方正仿宋_GB2312" w:hAnsi="Times New Roman" w:cs="Times New Roman"/>
          <w:sz w:val="32"/>
          <w:szCs w:val="32"/>
        </w:rPr>
        <w:t>促进</w:t>
      </w:r>
      <w:r>
        <w:rPr>
          <w:rFonts w:ascii="Times New Roman" w:eastAsia="方正仿宋_GB2312" w:hAnsi="Times New Roman" w:cs="Times New Roman"/>
          <w:sz w:val="32"/>
          <w:szCs w:val="32"/>
        </w:rPr>
        <w:lastRenderedPageBreak/>
        <w:t>产业统筹，大步伐推进体制改革，尽快解决</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儋州</w:t>
      </w:r>
      <w:bookmarkStart w:id="41" w:name="_GoBack"/>
      <w:bookmarkEnd w:id="41"/>
      <w:r>
        <w:rPr>
          <w:rFonts w:ascii="Times New Roman" w:eastAsia="方正仿宋_GB2312" w:hAnsi="Times New Roman" w:cs="Times New Roman"/>
          <w:sz w:val="32"/>
          <w:szCs w:val="32"/>
        </w:rPr>
        <w:t>有城无产、洋浦有产无城</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的突出问题，全面构建新型城乡体系、现代产业体系和综合治理体系，实现</w:t>
      </w:r>
      <w:proofErr w:type="gramStart"/>
      <w:r>
        <w:rPr>
          <w:rFonts w:ascii="Times New Roman" w:eastAsia="方正仿宋_GB2312" w:hAnsi="Times New Roman" w:cs="Times New Roman"/>
          <w:sz w:val="32"/>
          <w:szCs w:val="32"/>
        </w:rPr>
        <w:t>儋</w:t>
      </w:r>
      <w:proofErr w:type="gramEnd"/>
      <w:r>
        <w:rPr>
          <w:rFonts w:ascii="Times New Roman" w:eastAsia="方正仿宋_GB2312" w:hAnsi="Times New Roman" w:cs="Times New Roman"/>
          <w:sz w:val="32"/>
          <w:szCs w:val="32"/>
        </w:rPr>
        <w:t>洋超常规跨越式一体化发展。</w:t>
      </w:r>
    </w:p>
    <w:p w:rsidR="005F2812" w:rsidRDefault="006513F4">
      <w:pPr>
        <w:spacing w:line="560" w:lineRule="exact"/>
        <w:ind w:firstLineChars="200" w:firstLine="640"/>
        <w:textAlignment w:val="baseline"/>
        <w:rPr>
          <w:rFonts w:ascii="Times New Roman" w:eastAsia="方正仿宋_GB2312" w:hAnsi="Times New Roman" w:cs="Times New Roman"/>
          <w:sz w:val="32"/>
          <w:szCs w:val="32"/>
        </w:rPr>
      </w:pPr>
      <w:r>
        <w:rPr>
          <w:rFonts w:ascii="Times New Roman" w:eastAsia="方正黑体_GBK" w:hAnsi="Times New Roman" w:cs="Times New Roman"/>
          <w:sz w:val="32"/>
          <w:szCs w:val="32"/>
        </w:rPr>
        <w:t>坚持</w:t>
      </w:r>
      <w:r w:rsidR="00B131CB">
        <w:rPr>
          <w:rFonts w:ascii="Times New Roman" w:eastAsia="方正黑体_GBK" w:hAnsi="Times New Roman" w:cs="Times New Roman" w:hint="eastAsia"/>
          <w:sz w:val="32"/>
          <w:szCs w:val="32"/>
        </w:rPr>
        <w:t>以</w:t>
      </w:r>
      <w:r>
        <w:rPr>
          <w:rFonts w:ascii="Times New Roman" w:eastAsia="方正黑体_GBK" w:hAnsi="Times New Roman" w:cs="Times New Roman"/>
          <w:sz w:val="32"/>
          <w:szCs w:val="32"/>
        </w:rPr>
        <w:t>人民</w:t>
      </w:r>
      <w:r w:rsidR="00B131CB">
        <w:rPr>
          <w:rFonts w:ascii="Times New Roman" w:eastAsia="方正黑体_GBK" w:hAnsi="Times New Roman" w:cs="Times New Roman" w:hint="eastAsia"/>
          <w:sz w:val="32"/>
          <w:szCs w:val="32"/>
        </w:rPr>
        <w:t>为</w:t>
      </w:r>
      <w:r>
        <w:rPr>
          <w:rFonts w:ascii="Times New Roman" w:eastAsia="方正黑体_GBK" w:hAnsi="Times New Roman" w:cs="Times New Roman"/>
          <w:sz w:val="32"/>
          <w:szCs w:val="32"/>
        </w:rPr>
        <w:t>中心。</w:t>
      </w:r>
      <w:r>
        <w:rPr>
          <w:rFonts w:ascii="Times New Roman" w:eastAsia="方正仿宋_GB2312" w:hAnsi="Times New Roman" w:cs="Times New Roman"/>
          <w:sz w:val="32"/>
          <w:szCs w:val="32"/>
        </w:rPr>
        <w:t>秉持发展为了人民、发展依靠人民、发展成果由人民共享的理念，提升产业吸纳人口就业和推动共同致富的功能，提高社会公共服务水平，促进生态环境持续改善，实现城乡和谐与社会公平，使</w:t>
      </w:r>
      <w:proofErr w:type="gramStart"/>
      <w:r>
        <w:rPr>
          <w:rFonts w:ascii="Times New Roman" w:eastAsia="方正仿宋_GB2312" w:hAnsi="Times New Roman" w:cs="Times New Roman"/>
          <w:sz w:val="32"/>
          <w:szCs w:val="32"/>
        </w:rPr>
        <w:t>儋洋人民</w:t>
      </w:r>
      <w:proofErr w:type="gramEnd"/>
      <w:r>
        <w:rPr>
          <w:rFonts w:ascii="Times New Roman" w:eastAsia="方正仿宋_GB2312" w:hAnsi="Times New Roman" w:cs="Times New Roman"/>
          <w:sz w:val="32"/>
          <w:szCs w:val="32"/>
        </w:rPr>
        <w:t>在一体化发展中享有更多参与感、幸福感、获得感。</w:t>
      </w:r>
    </w:p>
    <w:p w:rsidR="005F2812" w:rsidRDefault="005F2812">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42" w:name="_Toc14379"/>
      <w:bookmarkStart w:id="43" w:name="_Toc120797919"/>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r>
        <w:rPr>
          <w:rFonts w:ascii="Times New Roman" w:eastAsia="方正楷体_GB2312" w:hAnsi="Times New Roman" w:cs="Times New Roman"/>
          <w:b/>
          <w:color w:val="000000" w:themeColor="text1"/>
          <w:sz w:val="32"/>
          <w:szCs w:val="32"/>
        </w:rPr>
        <w:t>第三节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战略定位</w:t>
      </w:r>
      <w:bookmarkEnd w:id="42"/>
      <w:bookmarkEnd w:id="43"/>
    </w:p>
    <w:p w:rsidR="005F2812" w:rsidRDefault="006513F4">
      <w:pPr>
        <w:spacing w:after="120" w:line="560" w:lineRule="exact"/>
        <w:ind w:firstLineChars="200" w:firstLine="640"/>
        <w:rPr>
          <w:rFonts w:ascii="Times New Roman" w:eastAsia="方正仿宋_GB2312" w:hAnsi="Times New Roman" w:cs="Times New Roman"/>
          <w:sz w:val="32"/>
          <w:szCs w:val="32"/>
        </w:rPr>
      </w:pPr>
      <w:r>
        <w:rPr>
          <w:rFonts w:ascii="Times New Roman" w:eastAsia="方正仿宋_GB2312" w:hAnsi="Times New Roman" w:cs="Times New Roman"/>
          <w:sz w:val="32"/>
          <w:szCs w:val="32"/>
        </w:rPr>
        <w:t>秉持</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先谋后动、动则必成</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的原则，围绕时代主题、发展潮流、现实诉求，以中长期视角拓展和落实《中共海南省委</w:t>
      </w:r>
      <w:r>
        <w:rPr>
          <w:rFonts w:ascii="Times New Roman" w:eastAsia="方正仿宋_GB2312" w:hAnsi="Times New Roman" w:cs="Times New Roman"/>
          <w:sz w:val="32"/>
          <w:szCs w:val="32"/>
        </w:rPr>
        <w:t> </w:t>
      </w:r>
      <w:r>
        <w:rPr>
          <w:rFonts w:ascii="Times New Roman" w:eastAsia="方正仿宋_GB2312" w:hAnsi="Times New Roman" w:cs="Times New Roman"/>
          <w:sz w:val="32"/>
          <w:szCs w:val="32"/>
        </w:rPr>
        <w:t>海南省人民政府关于支持儋州洋浦一体化发展的若干意见》对</w:t>
      </w:r>
      <w:proofErr w:type="gramStart"/>
      <w:r>
        <w:rPr>
          <w:rFonts w:ascii="Times New Roman" w:eastAsia="方正仿宋_GB2312" w:hAnsi="Times New Roman" w:cs="Times New Roman"/>
          <w:sz w:val="32"/>
          <w:szCs w:val="32"/>
        </w:rPr>
        <w:t>儋洋提出</w:t>
      </w:r>
      <w:proofErr w:type="gramEnd"/>
      <w:r>
        <w:rPr>
          <w:rFonts w:ascii="Times New Roman" w:eastAsia="方正仿宋_GB2312" w:hAnsi="Times New Roman" w:cs="Times New Roman"/>
          <w:sz w:val="32"/>
          <w:szCs w:val="32"/>
        </w:rPr>
        <w:t>的发展定位，锚定</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海南高质量发展第三极</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总体战略定位，走出一条改革开放协同推进、港</w:t>
      </w:r>
      <w:proofErr w:type="gramStart"/>
      <w:r>
        <w:rPr>
          <w:rFonts w:ascii="Times New Roman" w:eastAsia="方正仿宋_GB2312" w:hAnsi="Times New Roman" w:cs="Times New Roman"/>
          <w:sz w:val="32"/>
          <w:szCs w:val="32"/>
        </w:rPr>
        <w:t>产城科互动</w:t>
      </w:r>
      <w:proofErr w:type="gramEnd"/>
      <w:r>
        <w:rPr>
          <w:rFonts w:ascii="Times New Roman" w:eastAsia="方正仿宋_GB2312" w:hAnsi="Times New Roman" w:cs="Times New Roman"/>
          <w:sz w:val="32"/>
          <w:szCs w:val="32"/>
        </w:rPr>
        <w:t>融合、人与自然和谐共生的高质量一体化发展之路。</w:t>
      </w:r>
    </w:p>
    <w:p w:rsidR="005F2812" w:rsidRDefault="006513F4">
      <w:pPr>
        <w:spacing w:line="560" w:lineRule="exact"/>
        <w:ind w:firstLineChars="200" w:firstLine="640"/>
        <w:textAlignment w:val="baseline"/>
        <w:rPr>
          <w:rFonts w:ascii="Times New Roman" w:eastAsia="方正仿宋_GB2312" w:hAnsi="Times New Roman" w:cs="Times New Roman"/>
          <w:sz w:val="32"/>
          <w:szCs w:val="32"/>
        </w:rPr>
      </w:pPr>
      <w:r>
        <w:rPr>
          <w:rFonts w:ascii="Times New Roman" w:eastAsia="方正黑体_GBK" w:hAnsi="Times New Roman" w:cs="Times New Roman"/>
          <w:sz w:val="32"/>
          <w:szCs w:val="32"/>
        </w:rPr>
        <w:t>海南高质量发展第三极。</w:t>
      </w:r>
      <w:r>
        <w:rPr>
          <w:rFonts w:ascii="Times New Roman" w:eastAsia="方正仿宋_GB2312" w:hAnsi="Times New Roman" w:cs="Times New Roman"/>
          <w:sz w:val="32"/>
          <w:szCs w:val="32"/>
        </w:rPr>
        <w:t>全面融入海南</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三</w:t>
      </w:r>
      <w:proofErr w:type="gramStart"/>
      <w:r>
        <w:rPr>
          <w:rFonts w:ascii="Times New Roman" w:eastAsia="方正仿宋_GB2312" w:hAnsi="Times New Roman" w:cs="Times New Roman"/>
          <w:sz w:val="32"/>
          <w:szCs w:val="32"/>
        </w:rPr>
        <w:t>极</w:t>
      </w:r>
      <w:proofErr w:type="gramEnd"/>
      <w:r>
        <w:rPr>
          <w:rFonts w:ascii="Times New Roman" w:eastAsia="方正仿宋_GB2312" w:hAnsi="Times New Roman" w:cs="Times New Roman"/>
          <w:sz w:val="32"/>
          <w:szCs w:val="32"/>
        </w:rPr>
        <w:t>一带一区</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区域协调发展新格局，强化与海口经济圈和三亚经济圈协作互动，锻造港口优势和产业功能长板，补齐城市功能和服务效能短板，加快汇聚岛内人才、资金、科技等资源，积极培育高端要素全球配置能力，逐步构建辐射全岛的产业链、创新链、供应链平台，打造辐射力、聚集力、竞争力强的临港型产业体系，推动</w:t>
      </w:r>
      <w:proofErr w:type="gramStart"/>
      <w:r>
        <w:rPr>
          <w:rFonts w:ascii="Times New Roman" w:eastAsia="方正仿宋_GB2312" w:hAnsi="Times New Roman" w:cs="Times New Roman"/>
          <w:sz w:val="32"/>
          <w:szCs w:val="32"/>
        </w:rPr>
        <w:t>儋洋经济</w:t>
      </w:r>
      <w:proofErr w:type="gramEnd"/>
      <w:r>
        <w:rPr>
          <w:rFonts w:ascii="Times New Roman" w:eastAsia="方正仿宋_GB2312" w:hAnsi="Times New Roman" w:cs="Times New Roman"/>
          <w:sz w:val="32"/>
          <w:szCs w:val="32"/>
        </w:rPr>
        <w:t>发展质量变革、效率变革、动力变革，打造海南自由贸易港西部增长极。</w:t>
      </w:r>
    </w:p>
    <w:p w:rsidR="005F2812" w:rsidRDefault="006513F4">
      <w:pPr>
        <w:spacing w:line="560" w:lineRule="exact"/>
        <w:ind w:firstLineChars="200" w:firstLine="640"/>
        <w:textAlignment w:val="baseline"/>
        <w:rPr>
          <w:rFonts w:ascii="Times New Roman" w:eastAsia="方正仿宋_GB2312" w:hAnsi="Times New Roman" w:cs="Times New Roman"/>
          <w:sz w:val="32"/>
          <w:szCs w:val="32"/>
        </w:rPr>
      </w:pPr>
      <w:r>
        <w:rPr>
          <w:rFonts w:ascii="Times New Roman" w:eastAsia="方正黑体_GBK" w:hAnsi="Times New Roman" w:cs="Times New Roman"/>
          <w:sz w:val="32"/>
          <w:szCs w:val="32"/>
        </w:rPr>
        <w:lastRenderedPageBreak/>
        <w:t>海南自由贸易港政策压力测试区。</w:t>
      </w:r>
      <w:r>
        <w:rPr>
          <w:rFonts w:ascii="Times New Roman" w:eastAsia="方正仿宋_GB2312" w:hAnsi="Times New Roman" w:cs="Times New Roman"/>
          <w:sz w:val="32"/>
          <w:szCs w:val="32"/>
        </w:rPr>
        <w:t>充分利用国家赋予海南自由贸易港更大改革自主权的独特优势，围绕海南自由贸易港政策压力测试区，积极对接国际高标准经贸规则，把全面与进步跨太平洋伙伴关系协定和</w:t>
      </w:r>
      <w:r>
        <w:rPr>
          <w:rFonts w:ascii="Times New Roman" w:eastAsia="方正仿宋_GB2312" w:hAnsi="Times New Roman" w:cs="Times New Roman"/>
          <w:sz w:val="32"/>
          <w:szCs w:val="32"/>
        </w:rPr>
        <w:t>DEPA</w:t>
      </w:r>
      <w:r>
        <w:rPr>
          <w:rFonts w:ascii="Times New Roman" w:eastAsia="方正仿宋_GB2312" w:hAnsi="Times New Roman" w:cs="Times New Roman"/>
          <w:sz w:val="32"/>
          <w:szCs w:val="32"/>
        </w:rPr>
        <w:t>的一些关键要素，与</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一线</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放开</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二线</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管住进出口管理制度、</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中国洋浦港</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船籍港政策、</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零关税</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、所得税优惠、金融、人才、数据流动等自由贸易港政策制度结合起来，充分发挥压力测试和示范效应，加快行政管理和经济治理体制改革，探索洋浦保税港区创新政策向</w:t>
      </w:r>
      <w:proofErr w:type="gramStart"/>
      <w:r>
        <w:rPr>
          <w:rFonts w:ascii="Times New Roman" w:eastAsia="方正仿宋_GB2312" w:hAnsi="Times New Roman" w:cs="Times New Roman"/>
          <w:sz w:val="32"/>
          <w:szCs w:val="32"/>
        </w:rPr>
        <w:t>儋</w:t>
      </w:r>
      <w:proofErr w:type="gramEnd"/>
      <w:r>
        <w:rPr>
          <w:rFonts w:ascii="Times New Roman" w:eastAsia="方正仿宋_GB2312" w:hAnsi="Times New Roman" w:cs="Times New Roman"/>
          <w:sz w:val="32"/>
          <w:szCs w:val="32"/>
        </w:rPr>
        <w:t>洋全域拓展，全力构筑高水平对外开放平台，为</w:t>
      </w:r>
      <w:r>
        <w:rPr>
          <w:rFonts w:ascii="Times New Roman" w:eastAsia="方正仿宋_GB2312" w:hAnsi="Times New Roman" w:cs="Times New Roman"/>
          <w:sz w:val="32"/>
          <w:szCs w:val="32"/>
        </w:rPr>
        <w:t>2025</w:t>
      </w:r>
      <w:r>
        <w:rPr>
          <w:rFonts w:ascii="Times New Roman" w:eastAsia="方正仿宋_GB2312" w:hAnsi="Times New Roman" w:cs="Times New Roman"/>
          <w:sz w:val="32"/>
          <w:szCs w:val="32"/>
        </w:rPr>
        <w:t>年前适时启动全岛封关运作探索积累经验，率先建立以贸易自由便利和投资自由便利为重点的自由贸易港政策制度体系。</w:t>
      </w:r>
    </w:p>
    <w:p w:rsidR="005F2812" w:rsidRDefault="006513F4">
      <w:pPr>
        <w:spacing w:line="560" w:lineRule="exact"/>
        <w:ind w:firstLineChars="200" w:firstLine="640"/>
        <w:textAlignment w:val="baseline"/>
        <w:rPr>
          <w:rFonts w:ascii="Times New Roman" w:eastAsia="方正仿宋_GB2312" w:hAnsi="Times New Roman" w:cs="Times New Roman"/>
          <w:sz w:val="32"/>
          <w:szCs w:val="32"/>
        </w:rPr>
      </w:pPr>
      <w:r>
        <w:rPr>
          <w:rFonts w:ascii="Times New Roman" w:eastAsia="方正黑体_GBK" w:hAnsi="Times New Roman" w:cs="Times New Roman"/>
          <w:sz w:val="32"/>
          <w:szCs w:val="32"/>
        </w:rPr>
        <w:t>西部陆海新通道国际航运枢纽。</w:t>
      </w:r>
      <w:r>
        <w:rPr>
          <w:rFonts w:ascii="Times New Roman" w:eastAsia="方正仿宋_GB2312" w:hAnsi="Times New Roman" w:cs="Times New Roman"/>
          <w:sz w:val="32"/>
          <w:szCs w:val="32"/>
        </w:rPr>
        <w:t>依托突出通道区位优势和良好运输港口条件，加快建设</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中国洋浦港</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船籍港和多功能国际海事服务基地，优化国际集装箱枢纽港能力，提升航运物流水平与航运服务能级，加快</w:t>
      </w:r>
      <w:proofErr w:type="gramStart"/>
      <w:r>
        <w:rPr>
          <w:rFonts w:ascii="Times New Roman" w:eastAsia="方正仿宋_GB2312" w:hAnsi="Times New Roman" w:cs="Times New Roman"/>
          <w:sz w:val="32"/>
          <w:szCs w:val="32"/>
        </w:rPr>
        <w:t>完善集</w:t>
      </w:r>
      <w:proofErr w:type="gramEnd"/>
      <w:r>
        <w:rPr>
          <w:rFonts w:ascii="Times New Roman" w:eastAsia="方正仿宋_GB2312" w:hAnsi="Times New Roman" w:cs="Times New Roman"/>
          <w:sz w:val="32"/>
          <w:szCs w:val="32"/>
        </w:rPr>
        <w:t>疏运体系，整合港口、航运、产业、物流、金融等</w:t>
      </w:r>
      <w:proofErr w:type="gramStart"/>
      <w:r>
        <w:rPr>
          <w:rFonts w:ascii="Times New Roman" w:eastAsia="方正仿宋_GB2312" w:hAnsi="Times New Roman" w:cs="Times New Roman"/>
          <w:sz w:val="32"/>
          <w:szCs w:val="32"/>
        </w:rPr>
        <w:t>供应链全要素</w:t>
      </w:r>
      <w:proofErr w:type="gramEnd"/>
      <w:r>
        <w:rPr>
          <w:rFonts w:ascii="Times New Roman" w:eastAsia="方正仿宋_GB2312" w:hAnsi="Times New Roman" w:cs="Times New Roman"/>
          <w:sz w:val="32"/>
          <w:szCs w:val="32"/>
        </w:rPr>
        <w:t>资源，增强洋浦港中转集</w:t>
      </w:r>
      <w:proofErr w:type="gramStart"/>
      <w:r>
        <w:rPr>
          <w:rFonts w:ascii="Times New Roman" w:eastAsia="方正仿宋_GB2312" w:hAnsi="Times New Roman" w:cs="Times New Roman"/>
          <w:sz w:val="32"/>
          <w:szCs w:val="32"/>
        </w:rPr>
        <w:t>拼业务</w:t>
      </w:r>
      <w:proofErr w:type="gramEnd"/>
      <w:r>
        <w:rPr>
          <w:rFonts w:ascii="Times New Roman" w:eastAsia="方正仿宋_GB2312" w:hAnsi="Times New Roman" w:cs="Times New Roman"/>
          <w:sz w:val="32"/>
          <w:szCs w:val="32"/>
        </w:rPr>
        <w:t>功能，加快建设我国面向太平洋和印度洋的门户港、国际集装箱枢纽港、港口型国家物流枢纽，建成具有高水平资源配置能力的区域国际航运中心、港航物流供应链服务中心和国际旅游消费中心，带动临港相关产业发展。</w:t>
      </w:r>
    </w:p>
    <w:p w:rsidR="005F2812" w:rsidRDefault="006513F4">
      <w:pPr>
        <w:spacing w:line="560" w:lineRule="exact"/>
        <w:ind w:firstLineChars="200" w:firstLine="640"/>
        <w:textAlignment w:val="baseline"/>
        <w:rPr>
          <w:rFonts w:ascii="Times New Roman" w:eastAsia="方正仿宋_GB2312" w:hAnsi="Times New Roman" w:cs="Times New Roman"/>
          <w:sz w:val="32"/>
          <w:szCs w:val="32"/>
        </w:rPr>
      </w:pPr>
      <w:r>
        <w:rPr>
          <w:rFonts w:ascii="Times New Roman" w:eastAsia="方正黑体_GBK" w:hAnsi="Times New Roman" w:cs="Times New Roman"/>
          <w:sz w:val="32"/>
          <w:szCs w:val="32"/>
        </w:rPr>
        <w:t>海南临港经济引领区。</w:t>
      </w:r>
      <w:r>
        <w:rPr>
          <w:rFonts w:ascii="Times New Roman" w:eastAsia="方正仿宋_GB2312" w:hAnsi="Times New Roman" w:cs="Times New Roman"/>
          <w:sz w:val="32"/>
          <w:szCs w:val="32"/>
        </w:rPr>
        <w:t>用活用足用好国家赋予自由贸易港产业发展的制度创新空间和政策优惠条件，坚持把着力点放在临港型产业上，打造石化新材料、港航物流、商贸服务</w:t>
      </w:r>
      <w:r>
        <w:rPr>
          <w:rFonts w:ascii="Times New Roman" w:eastAsia="方正仿宋_GB2312" w:hAnsi="Times New Roman" w:cs="Times New Roman"/>
          <w:sz w:val="32"/>
          <w:szCs w:val="32"/>
        </w:rPr>
        <w:lastRenderedPageBreak/>
        <w:t>等三个千亿级产业，发展壮大先进装备制造、保税加工制造、清洁能源及清洁能源汽车等三个五百亿级产业，培育若干百亿级产业，构建</w:t>
      </w:r>
      <w:r>
        <w:rPr>
          <w:rFonts w:ascii="Times New Roman" w:eastAsia="方正仿宋_GB2312" w:hAnsi="Times New Roman" w:cs="Times New Roman"/>
          <w:sz w:val="32"/>
          <w:szCs w:val="32"/>
        </w:rPr>
        <w:t>“3+3+N”</w:t>
      </w:r>
      <w:r>
        <w:rPr>
          <w:rFonts w:ascii="Times New Roman" w:eastAsia="方正仿宋_GB2312" w:hAnsi="Times New Roman" w:cs="Times New Roman"/>
          <w:sz w:val="32"/>
          <w:szCs w:val="32"/>
        </w:rPr>
        <w:t>的现代化产业体系，提升产业功能区和产业平台综合能级，发展面向国际市场的总部经济，建成海南自</w:t>
      </w:r>
      <w:proofErr w:type="gramStart"/>
      <w:r>
        <w:rPr>
          <w:rFonts w:ascii="Times New Roman" w:eastAsia="方正仿宋_GB2312" w:hAnsi="Times New Roman" w:cs="Times New Roman"/>
          <w:sz w:val="32"/>
          <w:szCs w:val="32"/>
        </w:rPr>
        <w:t>贸港先进</w:t>
      </w:r>
      <w:proofErr w:type="gramEnd"/>
      <w:r>
        <w:rPr>
          <w:rFonts w:ascii="Times New Roman" w:eastAsia="方正仿宋_GB2312" w:hAnsi="Times New Roman" w:cs="Times New Roman"/>
          <w:sz w:val="32"/>
          <w:szCs w:val="32"/>
        </w:rPr>
        <w:t>制造业集聚区，将</w:t>
      </w:r>
      <w:proofErr w:type="gramStart"/>
      <w:r>
        <w:rPr>
          <w:rFonts w:ascii="Times New Roman" w:eastAsia="方正仿宋_GB2312" w:hAnsi="Times New Roman" w:cs="Times New Roman"/>
          <w:sz w:val="32"/>
          <w:szCs w:val="32"/>
        </w:rPr>
        <w:t>儋洋建设</w:t>
      </w:r>
      <w:proofErr w:type="gramEnd"/>
      <w:r>
        <w:rPr>
          <w:rFonts w:ascii="Times New Roman" w:eastAsia="方正仿宋_GB2312" w:hAnsi="Times New Roman" w:cs="Times New Roman"/>
          <w:sz w:val="32"/>
          <w:szCs w:val="32"/>
        </w:rPr>
        <w:t>成为海南自由贸易港实体经济跨越发展的新标杆。</w:t>
      </w:r>
    </w:p>
    <w:p w:rsidR="005F2812" w:rsidRDefault="006513F4">
      <w:pPr>
        <w:spacing w:line="560" w:lineRule="exact"/>
        <w:ind w:firstLineChars="200" w:firstLine="640"/>
        <w:textAlignment w:val="baseline"/>
        <w:rPr>
          <w:rFonts w:ascii="Times New Roman" w:eastAsia="方正仿宋_GB2312" w:hAnsi="Times New Roman" w:cs="Times New Roman"/>
          <w:sz w:val="32"/>
          <w:szCs w:val="32"/>
        </w:rPr>
      </w:pPr>
      <w:r>
        <w:rPr>
          <w:rFonts w:ascii="Times New Roman" w:eastAsia="方正黑体_GBK" w:hAnsi="Times New Roman" w:cs="Times New Roman"/>
          <w:sz w:val="32"/>
          <w:szCs w:val="32"/>
        </w:rPr>
        <w:t>海南自由贸易港区域中心城市。</w:t>
      </w:r>
      <w:r>
        <w:rPr>
          <w:rFonts w:ascii="Times New Roman" w:eastAsia="方正仿宋_GB2312" w:hAnsi="Times New Roman" w:cs="Times New Roman"/>
          <w:sz w:val="32"/>
          <w:szCs w:val="32"/>
        </w:rPr>
        <w:t>积极发展开放型湾区经济，推动</w:t>
      </w:r>
      <w:proofErr w:type="gramStart"/>
      <w:r>
        <w:rPr>
          <w:rFonts w:ascii="Times New Roman" w:eastAsia="方正仿宋_GB2312" w:hAnsi="Times New Roman" w:cs="Times New Roman"/>
          <w:sz w:val="32"/>
          <w:szCs w:val="32"/>
        </w:rPr>
        <w:t>港产城一体化</w:t>
      </w:r>
      <w:proofErr w:type="gramEnd"/>
      <w:r>
        <w:rPr>
          <w:rFonts w:ascii="Times New Roman" w:eastAsia="方正仿宋_GB2312" w:hAnsi="Times New Roman" w:cs="Times New Roman"/>
          <w:sz w:val="32"/>
          <w:szCs w:val="32"/>
        </w:rPr>
        <w:t>发展，全面塑造</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两带双轴</w:t>
      </w:r>
      <w:r>
        <w:rPr>
          <w:rFonts w:ascii="Times New Roman" w:eastAsia="方正仿宋_GB2312" w:hAnsi="Times New Roman" w:cs="Times New Roman"/>
          <w:sz w:val="32"/>
          <w:szCs w:val="32"/>
        </w:rPr>
        <w:t xml:space="preserve"> </w:t>
      </w:r>
      <w:r>
        <w:rPr>
          <w:rFonts w:ascii="Times New Roman" w:eastAsia="方正仿宋_GB2312" w:hAnsi="Times New Roman" w:cs="Times New Roman"/>
          <w:sz w:val="32"/>
          <w:szCs w:val="32"/>
        </w:rPr>
        <w:t>四廊多组团</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的整体空间格局，高标准建设环新</w:t>
      </w:r>
      <w:proofErr w:type="gramStart"/>
      <w:r>
        <w:rPr>
          <w:rFonts w:ascii="Times New Roman" w:eastAsia="方正仿宋_GB2312" w:hAnsi="Times New Roman" w:cs="Times New Roman"/>
          <w:sz w:val="32"/>
          <w:szCs w:val="32"/>
        </w:rPr>
        <w:t>英湾自贸港</w:t>
      </w:r>
      <w:proofErr w:type="gramEnd"/>
      <w:r>
        <w:rPr>
          <w:rFonts w:ascii="Times New Roman" w:eastAsia="方正仿宋_GB2312" w:hAnsi="Times New Roman" w:cs="Times New Roman"/>
          <w:sz w:val="32"/>
          <w:szCs w:val="32"/>
        </w:rPr>
        <w:t>新城，建设集约高效的那大城区，</w:t>
      </w:r>
      <w:r>
        <w:rPr>
          <w:rFonts w:ascii="Times New Roman" w:eastAsia="方正仿宋_GB2312" w:hAnsi="Times New Roman" w:cs="Times New Roman"/>
          <w:sz w:val="32"/>
          <w:szCs w:val="32"/>
        </w:rPr>
        <w:t xml:space="preserve"> </w:t>
      </w:r>
      <w:r>
        <w:rPr>
          <w:rFonts w:ascii="Times New Roman" w:eastAsia="方正仿宋_GB2312" w:hAnsi="Times New Roman" w:cs="Times New Roman"/>
          <w:sz w:val="32"/>
          <w:szCs w:val="32"/>
        </w:rPr>
        <w:t>促进中心城区和小城镇协调发展，实现城乡融合发展，夯实城乡现代化基础设施体系和公共服务体系，彰</w:t>
      </w:r>
      <w:proofErr w:type="gramStart"/>
      <w:r>
        <w:rPr>
          <w:rFonts w:ascii="Times New Roman" w:eastAsia="方正仿宋_GB2312" w:hAnsi="Times New Roman" w:cs="Times New Roman"/>
          <w:sz w:val="32"/>
          <w:szCs w:val="32"/>
        </w:rPr>
        <w:t>显琼西多元</w:t>
      </w:r>
      <w:proofErr w:type="gramEnd"/>
      <w:r>
        <w:rPr>
          <w:rFonts w:ascii="Times New Roman" w:eastAsia="方正仿宋_GB2312" w:hAnsi="Times New Roman" w:cs="Times New Roman"/>
          <w:sz w:val="32"/>
          <w:szCs w:val="32"/>
        </w:rPr>
        <w:t>文化特色，增强人口集聚和</w:t>
      </w:r>
      <w:proofErr w:type="gramStart"/>
      <w:r>
        <w:rPr>
          <w:rFonts w:ascii="Times New Roman" w:eastAsia="方正仿宋_GB2312" w:hAnsi="Times New Roman" w:cs="Times New Roman"/>
          <w:sz w:val="32"/>
          <w:szCs w:val="32"/>
        </w:rPr>
        <w:t>琼西</w:t>
      </w:r>
      <w:proofErr w:type="gramEnd"/>
      <w:r>
        <w:rPr>
          <w:rFonts w:ascii="Times New Roman" w:eastAsia="方正仿宋_GB2312" w:hAnsi="Times New Roman" w:cs="Times New Roman"/>
          <w:sz w:val="32"/>
          <w:szCs w:val="32"/>
        </w:rPr>
        <w:t>地区辐射带动能力，</w:t>
      </w:r>
      <w:proofErr w:type="gramStart"/>
      <w:r>
        <w:rPr>
          <w:rFonts w:ascii="Times New Roman" w:eastAsia="方正仿宋_GB2312" w:hAnsi="Times New Roman" w:cs="Times New Roman"/>
          <w:sz w:val="32"/>
          <w:szCs w:val="32"/>
        </w:rPr>
        <w:t>引领琼西城镇</w:t>
      </w:r>
      <w:proofErr w:type="gramEnd"/>
      <w:r>
        <w:rPr>
          <w:rFonts w:ascii="Times New Roman" w:eastAsia="方正仿宋_GB2312" w:hAnsi="Times New Roman" w:cs="Times New Roman"/>
          <w:sz w:val="32"/>
          <w:szCs w:val="32"/>
        </w:rPr>
        <w:t>群，全面建设自由贸易港</w:t>
      </w:r>
      <w:proofErr w:type="gramStart"/>
      <w:r>
        <w:rPr>
          <w:rFonts w:ascii="Times New Roman" w:eastAsia="方正仿宋_GB2312" w:hAnsi="Times New Roman" w:cs="Times New Roman"/>
          <w:sz w:val="32"/>
          <w:szCs w:val="32"/>
        </w:rPr>
        <w:t>港产城科</w:t>
      </w:r>
      <w:proofErr w:type="gramEnd"/>
      <w:r>
        <w:rPr>
          <w:rFonts w:ascii="Times New Roman" w:eastAsia="方正仿宋_GB2312" w:hAnsi="Times New Roman" w:cs="Times New Roman"/>
          <w:sz w:val="32"/>
          <w:szCs w:val="32"/>
        </w:rPr>
        <w:t>融合发展先行区、示范区，打造人文底蕴浓郁、生态环境秀美、公共服务优良、社会治理现代的高品质湾区城市。</w:t>
      </w:r>
    </w:p>
    <w:p w:rsidR="005F2812" w:rsidRDefault="005F2812">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44" w:name="_Toc4292"/>
      <w:bookmarkStart w:id="45" w:name="_Toc120797920"/>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r>
        <w:rPr>
          <w:rFonts w:ascii="Times New Roman" w:eastAsia="方正楷体_GB2312" w:hAnsi="Times New Roman" w:cs="Times New Roman"/>
          <w:b/>
          <w:color w:val="000000" w:themeColor="text1"/>
          <w:sz w:val="32"/>
          <w:szCs w:val="32"/>
        </w:rPr>
        <w:t>第四节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发展愿景</w:t>
      </w:r>
      <w:bookmarkEnd w:id="44"/>
      <w:bookmarkEnd w:id="45"/>
    </w:p>
    <w:p w:rsidR="005F2812" w:rsidRDefault="006513F4">
      <w:pPr>
        <w:spacing w:line="560" w:lineRule="exact"/>
        <w:ind w:firstLineChars="200" w:firstLine="640"/>
        <w:textAlignment w:val="baseline"/>
        <w:rPr>
          <w:rFonts w:ascii="Times New Roman" w:eastAsia="方正仿宋_GB2312" w:hAnsi="Times New Roman" w:cs="Times New Roman"/>
          <w:sz w:val="32"/>
          <w:szCs w:val="32"/>
        </w:rPr>
      </w:pPr>
      <w:r>
        <w:rPr>
          <w:rFonts w:ascii="Times New Roman" w:eastAsia="方正仿宋_GB2312" w:hAnsi="Times New Roman" w:cs="Times New Roman"/>
          <w:sz w:val="32"/>
          <w:szCs w:val="32"/>
        </w:rPr>
        <w:t>围绕海南高质量发展第三极的总体战略定位，着力在经济极化功能、对外开放水平、产业体系质量、城市生活品质、生态环境涵养、发展一体化机制六个层面下足功夫、取得实效、实现突破。</w:t>
      </w:r>
    </w:p>
    <w:p w:rsidR="005F2812" w:rsidRDefault="006513F4">
      <w:pPr>
        <w:spacing w:line="560" w:lineRule="exact"/>
        <w:ind w:firstLineChars="200" w:firstLine="640"/>
        <w:textAlignment w:val="baseline"/>
        <w:rPr>
          <w:rFonts w:ascii="Times New Roman" w:eastAsia="方正仿宋_GB2312" w:hAnsi="Times New Roman" w:cs="Times New Roman"/>
          <w:sz w:val="32"/>
          <w:szCs w:val="32"/>
        </w:rPr>
      </w:pPr>
      <w:r>
        <w:rPr>
          <w:rFonts w:ascii="Times New Roman" w:eastAsia="方正黑体_GBK" w:hAnsi="Times New Roman" w:cs="Times New Roman"/>
          <w:sz w:val="32"/>
          <w:szCs w:val="32"/>
        </w:rPr>
        <w:t>经济极化功能开始凸显。</w:t>
      </w:r>
      <w:r>
        <w:rPr>
          <w:rFonts w:ascii="Times New Roman" w:eastAsia="方正仿宋_GB2312" w:hAnsi="Times New Roman" w:cs="Times New Roman"/>
          <w:sz w:val="32"/>
          <w:szCs w:val="32"/>
        </w:rPr>
        <w:t>在</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三极</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中保持经济增速领先，海南高质量发展第三极地不断稳固。</w:t>
      </w:r>
    </w:p>
    <w:p w:rsidR="005F2812" w:rsidRDefault="006513F4">
      <w:pPr>
        <w:spacing w:line="560" w:lineRule="exact"/>
        <w:ind w:firstLineChars="200" w:firstLine="640"/>
        <w:textAlignment w:val="baseline"/>
        <w:rPr>
          <w:rFonts w:ascii="Times New Roman" w:eastAsia="方正仿宋_GB2312" w:hAnsi="Times New Roman" w:cs="Times New Roman"/>
          <w:sz w:val="32"/>
          <w:szCs w:val="32"/>
        </w:rPr>
      </w:pPr>
      <w:r>
        <w:rPr>
          <w:rFonts w:ascii="Times New Roman" w:eastAsia="方正黑体_GBK" w:hAnsi="Times New Roman" w:cs="Times New Roman"/>
          <w:sz w:val="32"/>
          <w:szCs w:val="32"/>
        </w:rPr>
        <w:t>对外开放水平逐步提高。</w:t>
      </w:r>
      <w:r>
        <w:rPr>
          <w:rFonts w:ascii="Times New Roman" w:eastAsia="方正仿宋_GB2312" w:hAnsi="Times New Roman" w:cs="Times New Roman"/>
          <w:sz w:val="32"/>
          <w:szCs w:val="32"/>
        </w:rPr>
        <w:t>海南自由贸易港先行区、示范</w:t>
      </w:r>
      <w:r>
        <w:rPr>
          <w:rFonts w:ascii="Times New Roman" w:eastAsia="方正仿宋_GB2312" w:hAnsi="Times New Roman" w:cs="Times New Roman"/>
          <w:sz w:val="32"/>
          <w:szCs w:val="32"/>
        </w:rPr>
        <w:lastRenderedPageBreak/>
        <w:t>区建设颇有成效，海南自由贸易港政策压力测试区功能充分发挥。海南自由贸易港贸易便利化政策落地扎实，对外贸易总量不断扩大、结构不断优化，</w:t>
      </w:r>
      <w:r>
        <w:rPr>
          <w:rFonts w:ascii="Times New Roman" w:eastAsia="方正仿宋_GB2312" w:hAnsi="Times New Roman" w:cs="Times New Roman"/>
          <w:sz w:val="32"/>
          <w:szCs w:val="32"/>
        </w:rPr>
        <w:t>2023</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2025</w:t>
      </w:r>
      <w:r>
        <w:rPr>
          <w:rFonts w:ascii="Times New Roman" w:eastAsia="方正仿宋_GB2312" w:hAnsi="Times New Roman" w:cs="Times New Roman"/>
          <w:sz w:val="32"/>
          <w:szCs w:val="32"/>
        </w:rPr>
        <w:t>年贸易进出口年均增长</w:t>
      </w:r>
      <w:r>
        <w:rPr>
          <w:rFonts w:ascii="Times New Roman" w:eastAsia="方正仿宋_GB2312" w:hAnsi="Times New Roman" w:cs="Times New Roman"/>
          <w:sz w:val="32"/>
          <w:szCs w:val="32"/>
        </w:rPr>
        <w:t>10%</w:t>
      </w:r>
      <w:r>
        <w:rPr>
          <w:rFonts w:ascii="Times New Roman" w:eastAsia="方正仿宋_GB2312" w:hAnsi="Times New Roman" w:cs="Times New Roman"/>
          <w:sz w:val="32"/>
          <w:szCs w:val="32"/>
        </w:rPr>
        <w:t>。跨境要素自由便利流动创新机制初步构建，跨境资金流动自由便利显著提升。全面融入西部陆海新通道建设进程顺利，</w:t>
      </w:r>
      <w:r>
        <w:rPr>
          <w:rFonts w:ascii="Times New Roman" w:eastAsia="方正仿宋_GB2312" w:hAnsi="Times New Roman" w:cs="Times New Roman"/>
          <w:sz w:val="32"/>
          <w:szCs w:val="32"/>
        </w:rPr>
        <w:t>2025</w:t>
      </w:r>
      <w:r>
        <w:rPr>
          <w:rFonts w:ascii="Times New Roman" w:eastAsia="方正仿宋_GB2312" w:hAnsi="Times New Roman" w:cs="Times New Roman"/>
          <w:sz w:val="32"/>
          <w:szCs w:val="32"/>
        </w:rPr>
        <w:t>年集装箱吞吐量达到</w:t>
      </w:r>
      <w:r>
        <w:rPr>
          <w:rFonts w:ascii="Times New Roman" w:eastAsia="方正仿宋_GB2312" w:hAnsi="Times New Roman" w:cs="Times New Roman"/>
          <w:sz w:val="32"/>
          <w:szCs w:val="32"/>
        </w:rPr>
        <w:t>500</w:t>
      </w:r>
      <w:r>
        <w:rPr>
          <w:rFonts w:ascii="Times New Roman" w:eastAsia="方正仿宋_GB2312" w:hAnsi="Times New Roman" w:cs="Times New Roman"/>
          <w:sz w:val="32"/>
          <w:szCs w:val="32"/>
        </w:rPr>
        <w:t>万标箱，西部陆海新通道国际航运枢纽雏形初现。国际旅游消费中心建设全面铺开，离境退税店数量达到</w:t>
      </w:r>
      <w:r>
        <w:rPr>
          <w:rFonts w:ascii="Times New Roman" w:eastAsia="方正仿宋_GB2312" w:hAnsi="Times New Roman" w:cs="Times New Roman"/>
          <w:sz w:val="32"/>
          <w:szCs w:val="32"/>
        </w:rPr>
        <w:t>1</w:t>
      </w:r>
      <w:r>
        <w:rPr>
          <w:rFonts w:ascii="Times New Roman" w:eastAsia="方正仿宋_GB2312" w:hAnsi="Times New Roman" w:cs="Times New Roman"/>
          <w:sz w:val="32"/>
          <w:szCs w:val="32"/>
        </w:rPr>
        <w:t>个或以上。自由贸易港政策集成创新进展明显，</w:t>
      </w:r>
      <w:r>
        <w:rPr>
          <w:rFonts w:ascii="Times New Roman" w:eastAsia="方正仿宋_GB2312" w:hAnsi="Times New Roman" w:cs="Times New Roman"/>
          <w:sz w:val="32"/>
          <w:szCs w:val="32"/>
        </w:rPr>
        <w:t>2025</w:t>
      </w:r>
      <w:r>
        <w:rPr>
          <w:rFonts w:ascii="Times New Roman" w:eastAsia="方正仿宋_GB2312" w:hAnsi="Times New Roman" w:cs="Times New Roman"/>
          <w:sz w:val="32"/>
          <w:szCs w:val="32"/>
        </w:rPr>
        <w:t>年相比</w:t>
      </w:r>
      <w:r>
        <w:rPr>
          <w:rFonts w:ascii="Times New Roman" w:eastAsia="方正仿宋_GB2312" w:hAnsi="Times New Roman" w:cs="Times New Roman"/>
          <w:sz w:val="32"/>
          <w:szCs w:val="32"/>
        </w:rPr>
        <w:t>2022</w:t>
      </w:r>
      <w:r>
        <w:rPr>
          <w:rFonts w:ascii="Times New Roman" w:eastAsia="方正仿宋_GB2312" w:hAnsi="Times New Roman" w:cs="Times New Roman"/>
          <w:sz w:val="32"/>
          <w:szCs w:val="32"/>
        </w:rPr>
        <w:t>年货物通关整体时间压缩</w:t>
      </w:r>
      <w:r>
        <w:rPr>
          <w:rFonts w:ascii="Times New Roman" w:eastAsia="方正仿宋_GB2312" w:hAnsi="Times New Roman" w:cs="Times New Roman"/>
          <w:sz w:val="32"/>
          <w:szCs w:val="32"/>
        </w:rPr>
        <w:t>50%</w:t>
      </w:r>
      <w:r>
        <w:rPr>
          <w:rFonts w:ascii="Times New Roman" w:eastAsia="方正仿宋_GB2312" w:hAnsi="Times New Roman" w:cs="Times New Roman"/>
          <w:sz w:val="32"/>
          <w:szCs w:val="32"/>
        </w:rPr>
        <w:t>。</w:t>
      </w:r>
    </w:p>
    <w:p w:rsidR="005F2812" w:rsidRDefault="006513F4">
      <w:pPr>
        <w:spacing w:line="560" w:lineRule="exact"/>
        <w:ind w:firstLineChars="200" w:firstLine="640"/>
        <w:textAlignment w:val="baseline"/>
        <w:rPr>
          <w:rFonts w:ascii="Times New Roman" w:eastAsia="方正仿宋_GB2312" w:hAnsi="Times New Roman" w:cs="Times New Roman"/>
          <w:sz w:val="32"/>
          <w:szCs w:val="32"/>
        </w:rPr>
      </w:pPr>
      <w:r>
        <w:rPr>
          <w:rFonts w:ascii="Times New Roman" w:eastAsia="方正黑体_GBK" w:hAnsi="Times New Roman" w:cs="Times New Roman"/>
          <w:sz w:val="32"/>
          <w:szCs w:val="32"/>
        </w:rPr>
        <w:t>现代化产业质量不断提升。</w:t>
      </w:r>
      <w:r>
        <w:rPr>
          <w:rFonts w:ascii="Times New Roman" w:eastAsia="方正仿宋_GB2312" w:hAnsi="Times New Roman" w:cs="Times New Roman"/>
          <w:sz w:val="32"/>
          <w:szCs w:val="32"/>
        </w:rPr>
        <w:t>现代化产业体系初步形成，产业发展质量持续提升，三次产业比例优化为</w:t>
      </w:r>
      <w:r>
        <w:rPr>
          <w:rFonts w:ascii="Times New Roman" w:eastAsia="方正仿宋_GB2312" w:hAnsi="Times New Roman" w:cs="Times New Roman"/>
          <w:sz w:val="32"/>
          <w:szCs w:val="32"/>
        </w:rPr>
        <w:t>15</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30</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55</w:t>
      </w:r>
      <w:r>
        <w:rPr>
          <w:rFonts w:ascii="Times New Roman" w:eastAsia="方正仿宋_GB2312" w:hAnsi="Times New Roman" w:cs="Times New Roman"/>
          <w:sz w:val="32"/>
          <w:szCs w:val="32"/>
        </w:rPr>
        <w:t>。临港经济</w:t>
      </w:r>
      <w:proofErr w:type="gramStart"/>
      <w:r>
        <w:rPr>
          <w:rFonts w:ascii="Times New Roman" w:eastAsia="方正仿宋_GB2312" w:hAnsi="Times New Roman" w:cs="Times New Roman"/>
          <w:sz w:val="32"/>
          <w:szCs w:val="32"/>
        </w:rPr>
        <w:t>引领区</w:t>
      </w:r>
      <w:proofErr w:type="gramEnd"/>
      <w:r>
        <w:rPr>
          <w:rFonts w:ascii="Times New Roman" w:eastAsia="方正仿宋_GB2312" w:hAnsi="Times New Roman" w:cs="Times New Roman"/>
          <w:sz w:val="32"/>
          <w:szCs w:val="32"/>
        </w:rPr>
        <w:t>实践典范效应持续凸显，</w:t>
      </w:r>
      <w:r>
        <w:rPr>
          <w:rFonts w:ascii="Times New Roman" w:eastAsia="方正仿宋_GB2312" w:hAnsi="Times New Roman" w:cs="Times New Roman"/>
          <w:sz w:val="32"/>
          <w:szCs w:val="32"/>
        </w:rPr>
        <w:t>2025</w:t>
      </w:r>
      <w:r>
        <w:rPr>
          <w:rFonts w:ascii="Times New Roman" w:eastAsia="方正仿宋_GB2312" w:hAnsi="Times New Roman" w:cs="Times New Roman"/>
          <w:sz w:val="32"/>
          <w:szCs w:val="32"/>
        </w:rPr>
        <w:t>年规模以上工业增加值率达到</w:t>
      </w:r>
      <w:r>
        <w:rPr>
          <w:rFonts w:ascii="Times New Roman" w:eastAsia="方正仿宋_GB2312" w:hAnsi="Times New Roman" w:cs="Times New Roman"/>
          <w:sz w:val="32"/>
          <w:szCs w:val="32"/>
        </w:rPr>
        <w:t>20%</w:t>
      </w:r>
      <w:r>
        <w:rPr>
          <w:rFonts w:ascii="Times New Roman" w:eastAsia="方正仿宋_GB2312" w:hAnsi="Times New Roman" w:cs="Times New Roman"/>
          <w:sz w:val="32"/>
          <w:szCs w:val="32"/>
        </w:rPr>
        <w:t>，科技进步贡献率达到</w:t>
      </w:r>
      <w:r>
        <w:rPr>
          <w:rFonts w:ascii="Times New Roman" w:eastAsia="方正仿宋_GB2312" w:hAnsi="Times New Roman" w:cs="Times New Roman"/>
          <w:sz w:val="32"/>
          <w:szCs w:val="32"/>
        </w:rPr>
        <w:t>60%</w:t>
      </w:r>
      <w:r>
        <w:rPr>
          <w:rFonts w:ascii="Times New Roman" w:eastAsia="方正仿宋_GB2312" w:hAnsi="Times New Roman" w:cs="Times New Roman"/>
          <w:sz w:val="32"/>
          <w:szCs w:val="32"/>
        </w:rPr>
        <w:t>。国际化现代服务业枢纽形态初步显现。热带特色高效农业提质增效进展明显，国家农业现代化园区个数实现零的突破。</w:t>
      </w:r>
    </w:p>
    <w:p w:rsidR="005F2812" w:rsidRDefault="006513F4">
      <w:pPr>
        <w:spacing w:line="560" w:lineRule="exact"/>
        <w:ind w:firstLineChars="200" w:firstLine="640"/>
        <w:textAlignment w:val="baseline"/>
        <w:rPr>
          <w:rFonts w:ascii="Times New Roman" w:eastAsia="方正仿宋_GB2312" w:hAnsi="Times New Roman" w:cs="Times New Roman"/>
          <w:sz w:val="32"/>
          <w:szCs w:val="32"/>
        </w:rPr>
      </w:pPr>
      <w:r>
        <w:rPr>
          <w:rFonts w:ascii="Times New Roman" w:eastAsia="方正黑体_GBK" w:hAnsi="Times New Roman" w:cs="Times New Roman"/>
          <w:sz w:val="32"/>
          <w:szCs w:val="32"/>
        </w:rPr>
        <w:t>人民生活品质日益优化。</w:t>
      </w:r>
      <w:proofErr w:type="gramStart"/>
      <w:r>
        <w:rPr>
          <w:rFonts w:ascii="Times New Roman" w:eastAsia="方正仿宋_GB2312" w:hAnsi="Times New Roman" w:cs="Times New Roman"/>
          <w:sz w:val="32"/>
          <w:szCs w:val="32"/>
        </w:rPr>
        <w:t>儋</w:t>
      </w:r>
      <w:proofErr w:type="gramEnd"/>
      <w:r>
        <w:rPr>
          <w:rFonts w:ascii="Times New Roman" w:eastAsia="方正仿宋_GB2312" w:hAnsi="Times New Roman" w:cs="Times New Roman"/>
          <w:sz w:val="32"/>
          <w:szCs w:val="32"/>
        </w:rPr>
        <w:t>洋公共服务一体化水平持续提升，海南自由贸易港区域中心城市形象初步彰显。城乡居民人均收入达到全国中上等水平，</w:t>
      </w:r>
      <w:r>
        <w:rPr>
          <w:rFonts w:ascii="Times New Roman" w:eastAsia="方正仿宋_GB2312" w:hAnsi="Times New Roman" w:cs="Times New Roman"/>
          <w:sz w:val="32"/>
          <w:szCs w:val="32"/>
        </w:rPr>
        <w:t>2025</w:t>
      </w:r>
      <w:r>
        <w:rPr>
          <w:rFonts w:ascii="Times New Roman" w:eastAsia="方正仿宋_GB2312" w:hAnsi="Times New Roman" w:cs="Times New Roman"/>
          <w:sz w:val="32"/>
          <w:szCs w:val="32"/>
        </w:rPr>
        <w:t>年城乡居民人均可支配收入达到</w:t>
      </w:r>
      <w:r>
        <w:rPr>
          <w:rFonts w:ascii="Times New Roman" w:eastAsia="方正仿宋_GB2312" w:hAnsi="Times New Roman" w:cs="Times New Roman"/>
          <w:sz w:val="32"/>
          <w:szCs w:val="32"/>
        </w:rPr>
        <w:t>3.9</w:t>
      </w:r>
      <w:r>
        <w:rPr>
          <w:rFonts w:ascii="Times New Roman" w:eastAsia="方正仿宋_GB2312" w:hAnsi="Times New Roman" w:cs="Times New Roman"/>
          <w:sz w:val="32"/>
          <w:szCs w:val="32"/>
        </w:rPr>
        <w:t>万元。实现更加充分更高质量就业，</w:t>
      </w:r>
      <w:r>
        <w:rPr>
          <w:rFonts w:ascii="Times New Roman" w:eastAsia="方正仿宋_GB2312" w:hAnsi="Times New Roman" w:cs="Times New Roman"/>
          <w:sz w:val="32"/>
          <w:szCs w:val="32"/>
        </w:rPr>
        <w:t>2022</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2025</w:t>
      </w:r>
      <w:r>
        <w:rPr>
          <w:rFonts w:ascii="Times New Roman" w:eastAsia="方正仿宋_GB2312" w:hAnsi="Times New Roman" w:cs="Times New Roman"/>
          <w:sz w:val="32"/>
          <w:szCs w:val="32"/>
        </w:rPr>
        <w:t>年城镇新增就业人数累计达到</w:t>
      </w:r>
      <w:r>
        <w:rPr>
          <w:rFonts w:ascii="Times New Roman" w:eastAsia="方正仿宋_GB2312" w:hAnsi="Times New Roman" w:cs="Times New Roman"/>
          <w:sz w:val="32"/>
          <w:szCs w:val="32"/>
        </w:rPr>
        <w:t>5</w:t>
      </w:r>
      <w:r>
        <w:rPr>
          <w:rFonts w:ascii="Times New Roman" w:eastAsia="方正仿宋_GB2312" w:hAnsi="Times New Roman" w:cs="Times New Roman"/>
          <w:sz w:val="32"/>
          <w:szCs w:val="32"/>
        </w:rPr>
        <w:t>万人。高品质公共服务示范区建设进程加快，</w:t>
      </w:r>
      <w:r>
        <w:rPr>
          <w:rFonts w:ascii="Times New Roman" w:eastAsia="方正仿宋_GB2312" w:hAnsi="Times New Roman" w:cs="Times New Roman"/>
          <w:sz w:val="32"/>
          <w:szCs w:val="32"/>
        </w:rPr>
        <w:t>2025</w:t>
      </w:r>
      <w:r>
        <w:rPr>
          <w:rFonts w:ascii="Times New Roman" w:eastAsia="方正仿宋_GB2312" w:hAnsi="Times New Roman" w:cs="Times New Roman"/>
          <w:sz w:val="32"/>
          <w:szCs w:val="32"/>
        </w:rPr>
        <w:t>年劳动年龄人口平均受教育年限达到</w:t>
      </w:r>
      <w:r>
        <w:rPr>
          <w:rFonts w:ascii="Times New Roman" w:eastAsia="方正仿宋_GB2312" w:hAnsi="Times New Roman" w:cs="Times New Roman"/>
          <w:sz w:val="32"/>
          <w:szCs w:val="32"/>
        </w:rPr>
        <w:t>11.5</w:t>
      </w:r>
      <w:r>
        <w:rPr>
          <w:rFonts w:ascii="Times New Roman" w:eastAsia="方正仿宋_GB2312" w:hAnsi="Times New Roman" w:cs="Times New Roman"/>
          <w:sz w:val="32"/>
          <w:szCs w:val="32"/>
        </w:rPr>
        <w:t>年，基本养老保险参保率人数达到</w:t>
      </w:r>
      <w:r>
        <w:rPr>
          <w:rFonts w:ascii="Times New Roman" w:eastAsia="方正仿宋_GB2312" w:hAnsi="Times New Roman" w:cs="Times New Roman"/>
          <w:sz w:val="32"/>
          <w:szCs w:val="32"/>
        </w:rPr>
        <w:t>38</w:t>
      </w:r>
      <w:r>
        <w:rPr>
          <w:rFonts w:ascii="Times New Roman" w:eastAsia="方正仿宋_GB2312" w:hAnsi="Times New Roman" w:cs="Times New Roman"/>
          <w:sz w:val="32"/>
          <w:szCs w:val="32"/>
        </w:rPr>
        <w:t>万人。社会治理现代化水平不断提升，</w:t>
      </w:r>
      <w:r>
        <w:rPr>
          <w:rFonts w:ascii="Times New Roman" w:eastAsia="方正仿宋_GB2312" w:hAnsi="Times New Roman" w:cs="Times New Roman"/>
          <w:sz w:val="32"/>
          <w:szCs w:val="32"/>
        </w:rPr>
        <w:t>2025</w:t>
      </w:r>
      <w:r>
        <w:rPr>
          <w:rFonts w:ascii="Times New Roman" w:eastAsia="方正仿宋_GB2312" w:hAnsi="Times New Roman" w:cs="Times New Roman"/>
          <w:sz w:val="32"/>
          <w:szCs w:val="32"/>
        </w:rPr>
        <w:t>年平均预期寿命达到</w:t>
      </w:r>
      <w:r>
        <w:rPr>
          <w:rFonts w:ascii="Times New Roman" w:eastAsia="方正仿宋_GB2312" w:hAnsi="Times New Roman" w:cs="Times New Roman"/>
          <w:sz w:val="32"/>
          <w:szCs w:val="32"/>
        </w:rPr>
        <w:t>81</w:t>
      </w:r>
      <w:r>
        <w:rPr>
          <w:rFonts w:ascii="Times New Roman" w:eastAsia="方正仿宋_GB2312" w:hAnsi="Times New Roman" w:cs="Times New Roman"/>
          <w:sz w:val="32"/>
          <w:szCs w:val="32"/>
        </w:rPr>
        <w:t>岁。</w:t>
      </w:r>
    </w:p>
    <w:p w:rsidR="005F2812" w:rsidRDefault="006513F4">
      <w:pPr>
        <w:spacing w:line="560" w:lineRule="exact"/>
        <w:ind w:firstLineChars="200" w:firstLine="640"/>
        <w:textAlignment w:val="baseline"/>
        <w:rPr>
          <w:rFonts w:ascii="Times New Roman" w:eastAsia="方正仿宋_GB2312" w:hAnsi="Times New Roman" w:cs="Times New Roman"/>
          <w:sz w:val="32"/>
          <w:szCs w:val="32"/>
        </w:rPr>
      </w:pPr>
      <w:r>
        <w:rPr>
          <w:rFonts w:ascii="Times New Roman" w:eastAsia="方正黑体_GBK" w:hAnsi="Times New Roman" w:cs="Times New Roman"/>
          <w:sz w:val="32"/>
          <w:szCs w:val="32"/>
        </w:rPr>
        <w:lastRenderedPageBreak/>
        <w:t>生态涵养功能持续增强。</w:t>
      </w:r>
      <w:r>
        <w:rPr>
          <w:rFonts w:ascii="Times New Roman" w:eastAsia="方正仿宋_GB2312" w:hAnsi="Times New Roman" w:cs="Times New Roman"/>
          <w:sz w:val="32"/>
          <w:szCs w:val="32"/>
        </w:rPr>
        <w:t>国家生态文明建设示范市创建工作取得积极进展，协同建设海南国家生态文明试验区成果显著。</w:t>
      </w:r>
      <w:proofErr w:type="gramStart"/>
      <w:r>
        <w:rPr>
          <w:rFonts w:ascii="Times New Roman" w:eastAsia="方正仿宋_GB2312" w:hAnsi="Times New Roman" w:cs="Times New Roman"/>
          <w:sz w:val="32"/>
          <w:szCs w:val="32"/>
        </w:rPr>
        <w:t>零碳城市</w:t>
      </w:r>
      <w:proofErr w:type="gramEnd"/>
      <w:r>
        <w:rPr>
          <w:rFonts w:ascii="Times New Roman" w:eastAsia="方正仿宋_GB2312" w:hAnsi="Times New Roman" w:cs="Times New Roman"/>
          <w:sz w:val="32"/>
          <w:szCs w:val="32"/>
        </w:rPr>
        <w:t>导向的生态文明制度体系初步构建，区域绿色低碳可持续发展模式逐步形成，完成上级下达单位地区生产总值能耗下降任务指标。</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蓝天、碧水、净土</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三大保卫战和</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六水共治</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攻坚战初现战果，</w:t>
      </w:r>
      <w:r>
        <w:rPr>
          <w:rFonts w:ascii="Times New Roman" w:eastAsia="方正仿宋_GB2312" w:hAnsi="Times New Roman" w:cs="Times New Roman"/>
          <w:sz w:val="32"/>
          <w:szCs w:val="32"/>
        </w:rPr>
        <w:t>2025</w:t>
      </w:r>
      <w:r>
        <w:rPr>
          <w:rFonts w:ascii="Times New Roman" w:eastAsia="方正仿宋_GB2312" w:hAnsi="Times New Roman" w:cs="Times New Roman"/>
          <w:sz w:val="32"/>
          <w:szCs w:val="32"/>
        </w:rPr>
        <w:t>年空气质量优良天数比例达到</w:t>
      </w:r>
      <w:r>
        <w:rPr>
          <w:rFonts w:ascii="Times New Roman" w:eastAsia="方正仿宋_GB2312" w:hAnsi="Times New Roman" w:cs="Times New Roman"/>
          <w:sz w:val="32"/>
          <w:szCs w:val="32"/>
        </w:rPr>
        <w:t>99.5%</w:t>
      </w:r>
      <w:r>
        <w:rPr>
          <w:rFonts w:ascii="Times New Roman" w:eastAsia="方正仿宋_GB2312" w:hAnsi="Times New Roman" w:cs="Times New Roman"/>
          <w:sz w:val="32"/>
          <w:szCs w:val="32"/>
        </w:rPr>
        <w:t>，达到或好于</w:t>
      </w:r>
      <w:r>
        <w:rPr>
          <w:rFonts w:ascii="Times New Roman" w:eastAsia="方正仿宋_GB2312" w:hAnsi="Times New Roman" w:cs="Times New Roman"/>
          <w:sz w:val="32"/>
          <w:szCs w:val="32"/>
        </w:rPr>
        <w:t>III</w:t>
      </w:r>
      <w:r>
        <w:rPr>
          <w:rFonts w:ascii="Times New Roman" w:eastAsia="方正仿宋_GB2312" w:hAnsi="Times New Roman" w:cs="Times New Roman"/>
          <w:sz w:val="32"/>
          <w:szCs w:val="32"/>
        </w:rPr>
        <w:t>类水体比例达到</w:t>
      </w:r>
      <w:r>
        <w:rPr>
          <w:rFonts w:ascii="Times New Roman" w:eastAsia="方正仿宋_GB2312" w:hAnsi="Times New Roman" w:cs="Times New Roman"/>
          <w:sz w:val="32"/>
          <w:szCs w:val="32"/>
        </w:rPr>
        <w:t>95%</w:t>
      </w:r>
      <w:r>
        <w:rPr>
          <w:rFonts w:ascii="Times New Roman" w:eastAsia="方正仿宋_GB2312" w:hAnsi="Times New Roman" w:cs="Times New Roman"/>
          <w:sz w:val="32"/>
          <w:szCs w:val="32"/>
        </w:rPr>
        <w:t>。生态系统多样性、稳定性、持续性不断提升，</w:t>
      </w:r>
      <w:r>
        <w:rPr>
          <w:rFonts w:ascii="Times New Roman" w:eastAsia="方正仿宋_GB2312" w:hAnsi="Times New Roman" w:cs="Times New Roman"/>
          <w:sz w:val="32"/>
          <w:szCs w:val="32"/>
        </w:rPr>
        <w:t>2025</w:t>
      </w:r>
      <w:r>
        <w:rPr>
          <w:rFonts w:ascii="Times New Roman" w:eastAsia="方正仿宋_GB2312" w:hAnsi="Times New Roman" w:cs="Times New Roman"/>
          <w:sz w:val="32"/>
          <w:szCs w:val="32"/>
        </w:rPr>
        <w:t>年森林覆盖率达到</w:t>
      </w:r>
      <w:r>
        <w:rPr>
          <w:rFonts w:ascii="Times New Roman" w:eastAsia="方正仿宋_GB2312" w:hAnsi="Times New Roman" w:cs="Times New Roman"/>
          <w:sz w:val="32"/>
          <w:szCs w:val="32"/>
        </w:rPr>
        <w:t>55%</w:t>
      </w:r>
      <w:r>
        <w:rPr>
          <w:rFonts w:ascii="Times New Roman" w:eastAsia="方正仿宋_GB2312" w:hAnsi="Times New Roman" w:cs="Times New Roman"/>
          <w:sz w:val="32"/>
          <w:szCs w:val="32"/>
        </w:rPr>
        <w:t>。</w:t>
      </w:r>
    </w:p>
    <w:p w:rsidR="005F2812" w:rsidRDefault="006513F4">
      <w:pPr>
        <w:spacing w:line="560" w:lineRule="exact"/>
        <w:ind w:firstLineChars="200" w:firstLine="640"/>
        <w:textAlignment w:val="baseline"/>
        <w:rPr>
          <w:rFonts w:ascii="Times New Roman" w:eastAsia="方正仿宋_GB2312" w:hAnsi="Times New Roman" w:cs="Times New Roman"/>
          <w:sz w:val="32"/>
          <w:szCs w:val="32"/>
        </w:rPr>
      </w:pPr>
      <w:r>
        <w:rPr>
          <w:rFonts w:ascii="Times New Roman" w:eastAsia="方正黑体_GBK" w:hAnsi="Times New Roman" w:cs="Times New Roman"/>
          <w:sz w:val="32"/>
          <w:szCs w:val="32"/>
        </w:rPr>
        <w:t>一体化发展态势逐渐显现。</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两带双轴</w:t>
      </w:r>
      <w:r>
        <w:rPr>
          <w:rFonts w:ascii="Times New Roman" w:eastAsia="方正仿宋_GB2312" w:hAnsi="Times New Roman" w:cs="Times New Roman"/>
          <w:sz w:val="32"/>
          <w:szCs w:val="32"/>
        </w:rPr>
        <w:t xml:space="preserve"> </w:t>
      </w:r>
      <w:r>
        <w:rPr>
          <w:rFonts w:ascii="Times New Roman" w:eastAsia="方正仿宋_GB2312" w:hAnsi="Times New Roman" w:cs="Times New Roman"/>
          <w:sz w:val="32"/>
          <w:szCs w:val="32"/>
        </w:rPr>
        <w:t>四廊多组团</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的整体空间格局初步塑形，港</w:t>
      </w:r>
      <w:proofErr w:type="gramStart"/>
      <w:r>
        <w:rPr>
          <w:rFonts w:ascii="Times New Roman" w:eastAsia="方正仿宋_GB2312" w:hAnsi="Times New Roman" w:cs="Times New Roman"/>
          <w:sz w:val="32"/>
          <w:szCs w:val="32"/>
        </w:rPr>
        <w:t>产城科</w:t>
      </w:r>
      <w:proofErr w:type="gramEnd"/>
      <w:r>
        <w:rPr>
          <w:rFonts w:ascii="Times New Roman" w:eastAsia="方正仿宋_GB2312" w:hAnsi="Times New Roman" w:cs="Times New Roman"/>
          <w:sz w:val="32"/>
          <w:szCs w:val="32"/>
        </w:rPr>
        <w:t>融合发展态势开始形成，空间格局一体化整合取得明显进展。</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有产无城、有城无产</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的局面得到切实改观，</w:t>
      </w:r>
      <w:proofErr w:type="gramStart"/>
      <w:r>
        <w:rPr>
          <w:rFonts w:ascii="Times New Roman" w:eastAsia="方正仿宋_GB2312" w:hAnsi="Times New Roman" w:cs="Times New Roman"/>
          <w:sz w:val="32"/>
          <w:szCs w:val="32"/>
        </w:rPr>
        <w:t>儋洋产业</w:t>
      </w:r>
      <w:proofErr w:type="gramEnd"/>
      <w:r>
        <w:rPr>
          <w:rFonts w:ascii="Times New Roman" w:eastAsia="方正仿宋_GB2312" w:hAnsi="Times New Roman" w:cs="Times New Roman"/>
          <w:sz w:val="32"/>
          <w:szCs w:val="32"/>
        </w:rPr>
        <w:t>资源有效耦合，区域产业链布局趋于合理，产业体系一体化融合发展取得突破进展。</w:t>
      </w:r>
      <w:r>
        <w:rPr>
          <w:rFonts w:ascii="Times New Roman" w:eastAsia="方正仿宋_GB2312" w:hAnsi="Times New Roman" w:cs="Times New Roman"/>
          <w:sz w:val="32"/>
          <w:szCs w:val="32"/>
        </w:rPr>
        <w:t xml:space="preserve"> </w:t>
      </w:r>
      <w:r>
        <w:rPr>
          <w:rFonts w:ascii="Times New Roman" w:eastAsia="方正仿宋_GB2312" w:hAnsi="Times New Roman" w:cs="Times New Roman"/>
          <w:sz w:val="32"/>
          <w:szCs w:val="32"/>
        </w:rPr>
        <w:t>一体化运行机制</w:t>
      </w:r>
      <w:proofErr w:type="gramStart"/>
      <w:r>
        <w:rPr>
          <w:rFonts w:ascii="Times New Roman" w:eastAsia="方正仿宋_GB2312" w:hAnsi="Times New Roman" w:cs="Times New Roman"/>
          <w:sz w:val="32"/>
          <w:szCs w:val="32"/>
        </w:rPr>
        <w:t>落地成效</w:t>
      </w:r>
      <w:proofErr w:type="gramEnd"/>
      <w:r>
        <w:rPr>
          <w:rFonts w:ascii="Times New Roman" w:eastAsia="方正仿宋_GB2312" w:hAnsi="Times New Roman" w:cs="Times New Roman"/>
          <w:sz w:val="32"/>
          <w:szCs w:val="32"/>
        </w:rPr>
        <w:t>显著，区域统一市场建设逐步推进，公共服务共建共享机制全面推开，生态环境共治共育机制初步建立，一体化行政管理运行机制成熟运行。</w:t>
      </w:r>
    </w:p>
    <w:p w:rsidR="005F2812" w:rsidRDefault="006513F4">
      <w:pPr>
        <w:spacing w:line="560" w:lineRule="exact"/>
        <w:ind w:firstLineChars="200" w:firstLine="640"/>
        <w:textAlignment w:val="baseline"/>
        <w:rPr>
          <w:rFonts w:ascii="Times New Roman" w:eastAsia="方正仿宋_GB2312" w:hAnsi="Times New Roman" w:cs="Times New Roman"/>
          <w:sz w:val="32"/>
          <w:szCs w:val="32"/>
        </w:rPr>
      </w:pPr>
      <w:r>
        <w:rPr>
          <w:rFonts w:ascii="Times New Roman" w:eastAsia="方正黑体_GBK" w:hAnsi="Times New Roman" w:cs="Times New Roman"/>
          <w:sz w:val="32"/>
          <w:szCs w:val="32"/>
        </w:rPr>
        <w:t>到</w:t>
      </w:r>
      <w:r>
        <w:rPr>
          <w:rFonts w:ascii="Times New Roman" w:eastAsia="方正黑体_GBK" w:hAnsi="Times New Roman" w:cs="Times New Roman"/>
          <w:sz w:val="32"/>
          <w:szCs w:val="32"/>
        </w:rPr>
        <w:t>2035</w:t>
      </w:r>
      <w:r>
        <w:rPr>
          <w:rFonts w:ascii="Times New Roman" w:eastAsia="方正黑体_GBK" w:hAnsi="Times New Roman" w:cs="Times New Roman"/>
          <w:sz w:val="32"/>
          <w:szCs w:val="32"/>
        </w:rPr>
        <w:t>，</w:t>
      </w:r>
      <w:r>
        <w:rPr>
          <w:rFonts w:ascii="Times New Roman" w:eastAsia="方正仿宋_GB2312" w:hAnsi="Times New Roman" w:cs="Times New Roman"/>
          <w:sz w:val="32"/>
          <w:szCs w:val="32"/>
        </w:rPr>
        <w:t>经济总量占海南省</w:t>
      </w:r>
      <w:r>
        <w:rPr>
          <w:rFonts w:ascii="Times New Roman" w:eastAsia="方正仿宋_GB2312" w:hAnsi="Times New Roman" w:cs="Times New Roman"/>
          <w:sz w:val="32"/>
          <w:szCs w:val="32"/>
        </w:rPr>
        <w:t>20%</w:t>
      </w:r>
      <w:r>
        <w:rPr>
          <w:rFonts w:ascii="Times New Roman" w:eastAsia="方正仿宋_GB2312" w:hAnsi="Times New Roman" w:cs="Times New Roman"/>
          <w:sz w:val="32"/>
          <w:szCs w:val="32"/>
        </w:rPr>
        <w:t>，进入全国地级市经济总量排名前</w:t>
      </w:r>
      <w:r>
        <w:rPr>
          <w:rFonts w:ascii="Times New Roman" w:eastAsia="方正仿宋_GB2312" w:hAnsi="Times New Roman" w:cs="Times New Roman"/>
          <w:sz w:val="32"/>
          <w:szCs w:val="32"/>
        </w:rPr>
        <w:t>150</w:t>
      </w:r>
      <w:r>
        <w:rPr>
          <w:rFonts w:ascii="Times New Roman" w:eastAsia="方正仿宋_GB2312" w:hAnsi="Times New Roman" w:cs="Times New Roman"/>
          <w:sz w:val="32"/>
          <w:szCs w:val="32"/>
        </w:rPr>
        <w:t>位，在社会主义现代化进程上走在全省前列，对海南经济发展带动力明显增强，海南高质量发展第三极作用全方位凸显，海南自由贸易港第二大城市地位完全稳固；人均地区生产总值达到</w:t>
      </w:r>
      <w:r>
        <w:rPr>
          <w:rFonts w:ascii="Times New Roman" w:eastAsia="方正仿宋_GB2312" w:hAnsi="Times New Roman" w:cs="Times New Roman"/>
          <w:sz w:val="32"/>
          <w:szCs w:val="32"/>
        </w:rPr>
        <w:t>21.7</w:t>
      </w:r>
      <w:r>
        <w:rPr>
          <w:rFonts w:ascii="Times New Roman" w:eastAsia="方正仿宋_GB2312" w:hAnsi="Times New Roman" w:cs="Times New Roman"/>
          <w:sz w:val="32"/>
          <w:szCs w:val="32"/>
        </w:rPr>
        <w:t>万元人民币，超过中等发达国家平均水平，在省内率先基本实现社会主义现代化。贸易便利化政策全面落地，跨境要素自由便利流动创新机制基本成熟，</w:t>
      </w:r>
      <w:r>
        <w:rPr>
          <w:rFonts w:ascii="Times New Roman" w:eastAsia="方正仿宋_GB2312" w:hAnsi="Times New Roman" w:cs="Times New Roman"/>
          <w:sz w:val="32"/>
          <w:szCs w:val="32"/>
        </w:rPr>
        <w:lastRenderedPageBreak/>
        <w:t>在西部陆海新通道中的功能完全凸显，建成国际旅游消费中心，海南自由贸易港政策压力测试区示范效应持续释放，西部陆海新通道国际航运枢纽全方位建成。现代产业体系趋于成熟，海南临港经济</w:t>
      </w:r>
      <w:proofErr w:type="gramStart"/>
      <w:r>
        <w:rPr>
          <w:rFonts w:ascii="Times New Roman" w:eastAsia="方正仿宋_GB2312" w:hAnsi="Times New Roman" w:cs="Times New Roman"/>
          <w:sz w:val="32"/>
          <w:szCs w:val="32"/>
        </w:rPr>
        <w:t>引领区</w:t>
      </w:r>
      <w:proofErr w:type="gramEnd"/>
      <w:r>
        <w:rPr>
          <w:rFonts w:ascii="Times New Roman" w:eastAsia="方正仿宋_GB2312" w:hAnsi="Times New Roman" w:cs="Times New Roman"/>
          <w:sz w:val="32"/>
          <w:szCs w:val="32"/>
        </w:rPr>
        <w:t>典范效应完全凸显，国际化现代服务业枢纽功能成熟，热带特色高效农业效益全面提升，新型工业化、信息化、城镇化、农业现代化协同性进一步增强。创新创业环境和优质公共服务水平达到国际先进水平，全体人民共同富裕迈出坚实步伐，全民素质和社会文明程度达到新高度，西部中心城市集聚辐射带动作用更加凸显，建成海南自由贸易港区域中心城市。生态环境更加优化，资源利用率更高，实现人与自然和谐共生，成功创建国家生态文明建设示范市。区域一体化发展形态更加成熟，</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两带双轴</w:t>
      </w:r>
      <w:r>
        <w:rPr>
          <w:rFonts w:ascii="Times New Roman" w:eastAsia="方正仿宋_GB2312" w:hAnsi="Times New Roman" w:cs="Times New Roman"/>
          <w:sz w:val="32"/>
          <w:szCs w:val="32"/>
        </w:rPr>
        <w:t xml:space="preserve"> </w:t>
      </w:r>
      <w:r>
        <w:rPr>
          <w:rFonts w:ascii="Times New Roman" w:eastAsia="方正仿宋_GB2312" w:hAnsi="Times New Roman" w:cs="Times New Roman"/>
          <w:sz w:val="32"/>
          <w:szCs w:val="32"/>
        </w:rPr>
        <w:t>四廊多组团</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的整体空间格局全面成型，港</w:t>
      </w:r>
      <w:proofErr w:type="gramStart"/>
      <w:r>
        <w:rPr>
          <w:rFonts w:ascii="Times New Roman" w:eastAsia="方正仿宋_GB2312" w:hAnsi="Times New Roman" w:cs="Times New Roman"/>
          <w:sz w:val="32"/>
          <w:szCs w:val="32"/>
        </w:rPr>
        <w:t>产城科</w:t>
      </w:r>
      <w:proofErr w:type="gramEnd"/>
      <w:r>
        <w:rPr>
          <w:rFonts w:ascii="Times New Roman" w:eastAsia="方正仿宋_GB2312" w:hAnsi="Times New Roman" w:cs="Times New Roman"/>
          <w:sz w:val="32"/>
          <w:szCs w:val="32"/>
        </w:rPr>
        <w:t>融合发展态势显著，营商环境达到国际一流，一体化发展体制机制更具活力。</w:t>
      </w:r>
    </w:p>
    <w:p w:rsidR="005F2812" w:rsidRDefault="005F2812">
      <w:pPr>
        <w:spacing w:line="360" w:lineRule="auto"/>
        <w:rPr>
          <w:rFonts w:ascii="Times New Roman" w:eastAsia="宋体" w:hAnsi="Times New Roman" w:cs="Times New Roman"/>
          <w:sz w:val="18"/>
          <w:szCs w:val="18"/>
        </w:rPr>
      </w:pPr>
    </w:p>
    <w:p w:rsidR="005F2812" w:rsidRDefault="005F2812">
      <w:pPr>
        <w:spacing w:line="360" w:lineRule="auto"/>
        <w:rPr>
          <w:rFonts w:ascii="Times New Roman" w:eastAsia="宋体" w:hAnsi="Times New Roman" w:cs="Times New Roman"/>
          <w:sz w:val="18"/>
          <w:szCs w:val="18"/>
        </w:rPr>
      </w:pPr>
    </w:p>
    <w:p w:rsidR="005F2812" w:rsidRDefault="005F2812">
      <w:pPr>
        <w:spacing w:line="360" w:lineRule="auto"/>
        <w:rPr>
          <w:rFonts w:ascii="Times New Roman" w:eastAsia="宋体" w:hAnsi="Times New Roman" w:cs="Times New Roman"/>
          <w:sz w:val="18"/>
          <w:szCs w:val="18"/>
        </w:rPr>
      </w:pPr>
    </w:p>
    <w:p w:rsidR="005F2812" w:rsidRDefault="005F2812">
      <w:pPr>
        <w:spacing w:line="360" w:lineRule="auto"/>
        <w:rPr>
          <w:rFonts w:ascii="Times New Roman" w:eastAsia="宋体" w:hAnsi="Times New Roman" w:cs="Times New Roman"/>
          <w:sz w:val="18"/>
          <w:szCs w:val="18"/>
        </w:rPr>
      </w:pPr>
    </w:p>
    <w:p w:rsidR="005F2812" w:rsidRDefault="005F2812">
      <w:pPr>
        <w:rPr>
          <w:rFonts w:ascii="Times New Roman" w:eastAsia="方正仿宋_GB2312" w:hAnsi="Times New Roman" w:cs="Times New Roman"/>
          <w:color w:val="000000" w:themeColor="text1"/>
        </w:rPr>
      </w:pPr>
    </w:p>
    <w:p w:rsidR="005F2812" w:rsidRDefault="005F2812">
      <w:pPr>
        <w:pStyle w:val="3"/>
        <w:spacing w:beforeLines="100" w:before="312" w:afterLines="100" w:after="312" w:line="360" w:lineRule="auto"/>
        <w:rPr>
          <w:rFonts w:ascii="Times New Roman" w:eastAsia="华文中宋" w:hAnsi="Times New Roman" w:cs="Times New Roman"/>
          <w:b/>
          <w:color w:val="000000" w:themeColor="text1"/>
          <w:sz w:val="36"/>
          <w:szCs w:val="36"/>
        </w:rPr>
        <w:sectPr w:rsidR="005F2812">
          <w:pgSz w:w="11906" w:h="16838"/>
          <w:pgMar w:top="1440" w:right="1800" w:bottom="1440" w:left="1800" w:header="851" w:footer="992" w:gutter="0"/>
          <w:cols w:space="425"/>
          <w:docGrid w:type="lines" w:linePitch="312"/>
        </w:sectPr>
      </w:pPr>
    </w:p>
    <w:p w:rsidR="005F2812" w:rsidRDefault="006513F4">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bookmarkStart w:id="46" w:name="_Toc19953"/>
      <w:bookmarkStart w:id="47" w:name="_Toc117198124"/>
      <w:bookmarkEnd w:id="10"/>
      <w:r>
        <w:rPr>
          <w:rFonts w:ascii="Times New Roman" w:eastAsia="方正小标宋_GBK" w:hAnsi="Times New Roman" w:cs="Times New Roman"/>
          <w:b/>
          <w:color w:val="000000" w:themeColor="text1"/>
          <w:sz w:val="36"/>
          <w:szCs w:val="36"/>
        </w:rPr>
        <w:lastRenderedPageBreak/>
        <w:t>第三章</w:t>
      </w:r>
      <w:r>
        <w:rPr>
          <w:rFonts w:ascii="Times New Roman" w:eastAsia="方正小标宋_GBK" w:hAnsi="Times New Roman" w:cs="Times New Roman"/>
          <w:b/>
          <w:color w:val="000000" w:themeColor="text1"/>
          <w:sz w:val="36"/>
          <w:szCs w:val="36"/>
        </w:rPr>
        <w:t xml:space="preserve">  </w:t>
      </w:r>
      <w:r>
        <w:rPr>
          <w:rFonts w:ascii="Times New Roman" w:eastAsia="方正小标宋_GBK" w:hAnsi="Times New Roman" w:cs="Times New Roman"/>
          <w:b/>
          <w:color w:val="000000" w:themeColor="text1"/>
          <w:sz w:val="36"/>
          <w:szCs w:val="36"/>
        </w:rPr>
        <w:t>构筑全域全方位融合发展格局</w:t>
      </w:r>
      <w:bookmarkEnd w:id="46"/>
    </w:p>
    <w:p w:rsidR="005F2812" w:rsidRDefault="006513F4">
      <w:pPr>
        <w:pStyle w:val="a3"/>
        <w:adjustRightInd/>
        <w:spacing w:line="560" w:lineRule="exact"/>
        <w:ind w:firstLine="640"/>
        <w:rPr>
          <w:rFonts w:eastAsia="方正仿宋_GB2312"/>
          <w:color w:val="000000" w:themeColor="text1"/>
          <w:kern w:val="2"/>
          <w:sz w:val="32"/>
          <w:szCs w:val="32"/>
        </w:rPr>
      </w:pPr>
      <w:r>
        <w:rPr>
          <w:rFonts w:eastAsia="方正仿宋_GB2312"/>
          <w:color w:val="000000" w:themeColor="text1"/>
          <w:kern w:val="2"/>
          <w:sz w:val="32"/>
          <w:szCs w:val="32"/>
        </w:rPr>
        <w:t>按照</w:t>
      </w:r>
      <w:r>
        <w:rPr>
          <w:rFonts w:eastAsia="方正仿宋_GB2312"/>
          <w:color w:val="000000" w:themeColor="text1"/>
          <w:kern w:val="2"/>
          <w:sz w:val="32"/>
          <w:szCs w:val="32"/>
        </w:rPr>
        <w:t>“</w:t>
      </w:r>
      <w:r>
        <w:rPr>
          <w:rFonts w:eastAsia="方正仿宋_GB2312"/>
          <w:color w:val="000000" w:themeColor="text1"/>
          <w:kern w:val="2"/>
          <w:sz w:val="32"/>
          <w:szCs w:val="32"/>
        </w:rPr>
        <w:t>空间重塑、港产互动、港城联通、产城融合</w:t>
      </w:r>
      <w:r>
        <w:rPr>
          <w:rFonts w:eastAsia="方正仿宋_GB2312"/>
          <w:color w:val="000000" w:themeColor="text1"/>
          <w:kern w:val="2"/>
          <w:sz w:val="32"/>
          <w:szCs w:val="32"/>
        </w:rPr>
        <w:t>”</w:t>
      </w:r>
      <w:r>
        <w:rPr>
          <w:rFonts w:eastAsia="方正仿宋_GB2312"/>
          <w:color w:val="000000" w:themeColor="text1"/>
          <w:kern w:val="2"/>
          <w:sz w:val="32"/>
          <w:szCs w:val="32"/>
        </w:rPr>
        <w:t>的原则，科学统筹生产生活生态空间，优先推进环新</w:t>
      </w:r>
      <w:proofErr w:type="gramStart"/>
      <w:r>
        <w:rPr>
          <w:rFonts w:eastAsia="方正仿宋_GB2312"/>
          <w:color w:val="000000" w:themeColor="text1"/>
          <w:kern w:val="2"/>
          <w:sz w:val="32"/>
          <w:szCs w:val="32"/>
        </w:rPr>
        <w:t>英湾自贸港</w:t>
      </w:r>
      <w:proofErr w:type="gramEnd"/>
      <w:r>
        <w:rPr>
          <w:rFonts w:eastAsia="方正仿宋_GB2312"/>
          <w:color w:val="000000" w:themeColor="text1"/>
          <w:kern w:val="2"/>
          <w:sz w:val="32"/>
          <w:szCs w:val="32"/>
        </w:rPr>
        <w:t>新城和那大主城区建设，推动港</w:t>
      </w:r>
      <w:proofErr w:type="gramStart"/>
      <w:r>
        <w:rPr>
          <w:rFonts w:eastAsia="方正仿宋_GB2312"/>
          <w:color w:val="000000" w:themeColor="text1"/>
          <w:kern w:val="2"/>
          <w:sz w:val="32"/>
          <w:szCs w:val="32"/>
        </w:rPr>
        <w:t>产城科</w:t>
      </w:r>
      <w:proofErr w:type="gramEnd"/>
      <w:r>
        <w:rPr>
          <w:rFonts w:eastAsia="方正仿宋_GB2312"/>
          <w:color w:val="000000" w:themeColor="text1"/>
          <w:kern w:val="2"/>
          <w:sz w:val="32"/>
          <w:szCs w:val="32"/>
        </w:rPr>
        <w:t>融合发展。</w:t>
      </w:r>
    </w:p>
    <w:p w:rsidR="005F2812" w:rsidRDefault="005F2812">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48" w:name="_Toc30642"/>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r>
        <w:rPr>
          <w:rFonts w:ascii="Times New Roman" w:eastAsia="方正楷体_GB2312" w:hAnsi="Times New Roman" w:cs="Times New Roman"/>
          <w:b/>
          <w:color w:val="000000" w:themeColor="text1"/>
          <w:sz w:val="32"/>
          <w:szCs w:val="32"/>
        </w:rPr>
        <w:t>第一节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优化国土空间格局</w:t>
      </w:r>
      <w:bookmarkEnd w:id="48"/>
    </w:p>
    <w:p w:rsidR="005F2812" w:rsidRDefault="006513F4">
      <w:pPr>
        <w:pStyle w:val="a3"/>
        <w:adjustRightInd/>
        <w:spacing w:line="560" w:lineRule="exact"/>
        <w:ind w:firstLine="640"/>
        <w:rPr>
          <w:rFonts w:eastAsia="方正仿宋_GB2312"/>
          <w:color w:val="000000" w:themeColor="text1"/>
          <w:kern w:val="2"/>
          <w:sz w:val="32"/>
          <w:szCs w:val="32"/>
        </w:rPr>
      </w:pPr>
      <w:r>
        <w:rPr>
          <w:rFonts w:eastAsia="方正仿宋_GB2312"/>
          <w:color w:val="000000" w:themeColor="text1"/>
          <w:kern w:val="2"/>
          <w:sz w:val="32"/>
          <w:szCs w:val="32"/>
        </w:rPr>
        <w:t>按照</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洋一体化发展和</w:t>
      </w:r>
      <w:r>
        <w:rPr>
          <w:rFonts w:eastAsia="方正仿宋_GB2312"/>
          <w:color w:val="000000" w:themeColor="text1"/>
          <w:kern w:val="2"/>
          <w:sz w:val="32"/>
          <w:szCs w:val="32"/>
        </w:rPr>
        <w:t>“</w:t>
      </w:r>
      <w:r>
        <w:rPr>
          <w:rFonts w:eastAsia="方正仿宋_GB2312"/>
          <w:color w:val="000000" w:themeColor="text1"/>
          <w:kern w:val="2"/>
          <w:sz w:val="32"/>
          <w:szCs w:val="32"/>
        </w:rPr>
        <w:t>多规合一</w:t>
      </w:r>
      <w:r>
        <w:rPr>
          <w:rFonts w:eastAsia="方正仿宋_GB2312"/>
          <w:color w:val="000000" w:themeColor="text1"/>
          <w:kern w:val="2"/>
          <w:sz w:val="32"/>
          <w:szCs w:val="32"/>
        </w:rPr>
        <w:t>”</w:t>
      </w:r>
      <w:r>
        <w:rPr>
          <w:rFonts w:eastAsia="方正仿宋_GB2312"/>
          <w:color w:val="000000" w:themeColor="text1"/>
          <w:kern w:val="2"/>
          <w:sz w:val="32"/>
          <w:szCs w:val="32"/>
        </w:rPr>
        <w:t>的要求，加快推动编制</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洋一体化国土空间规划，明确各类空间边界和红线，有机匹配生产、生活和生态空间，推动</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洋协同互补。</w:t>
      </w:r>
    </w:p>
    <w:p w:rsidR="005F2812" w:rsidRDefault="006513F4" w:rsidP="00113A40">
      <w:pPr>
        <w:pStyle w:val="a3"/>
        <w:adjustRightInd/>
        <w:spacing w:line="560" w:lineRule="exact"/>
        <w:ind w:firstLine="640"/>
        <w:rPr>
          <w:rFonts w:eastAsia="方正仿宋_GB2312"/>
          <w:b/>
          <w:color w:val="000000" w:themeColor="text1"/>
          <w:kern w:val="2"/>
          <w:sz w:val="32"/>
          <w:szCs w:val="32"/>
        </w:rPr>
      </w:pPr>
      <w:r>
        <w:rPr>
          <w:rFonts w:eastAsia="方正仿宋_GB2312"/>
          <w:b/>
          <w:color w:val="000000" w:themeColor="text1"/>
          <w:kern w:val="2"/>
          <w:sz w:val="32"/>
          <w:szCs w:val="32"/>
        </w:rPr>
        <w:t>一、高质量编制国土空间规划</w:t>
      </w:r>
    </w:p>
    <w:p w:rsidR="005F2812" w:rsidRDefault="006513F4">
      <w:pPr>
        <w:pStyle w:val="a3"/>
        <w:adjustRightInd/>
        <w:spacing w:line="560" w:lineRule="exact"/>
        <w:ind w:firstLine="640"/>
        <w:rPr>
          <w:rFonts w:eastAsia="方正仿宋_GB2312"/>
          <w:color w:val="000000" w:themeColor="text1"/>
          <w:kern w:val="2"/>
          <w:sz w:val="32"/>
          <w:szCs w:val="32"/>
        </w:rPr>
      </w:pPr>
      <w:r>
        <w:rPr>
          <w:rFonts w:eastAsia="方正仿宋_GB2312"/>
          <w:color w:val="000000" w:themeColor="text1"/>
          <w:kern w:val="2"/>
          <w:sz w:val="32"/>
          <w:szCs w:val="32"/>
        </w:rPr>
        <w:t>全面摸清</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洋山水林田湖草等全域全要素空间和人口结构等底数，坚决落实</w:t>
      </w:r>
      <w:r>
        <w:rPr>
          <w:rFonts w:eastAsia="方正仿宋_GB2312"/>
          <w:color w:val="000000" w:themeColor="text1"/>
          <w:kern w:val="2"/>
          <w:sz w:val="32"/>
          <w:szCs w:val="32"/>
        </w:rPr>
        <w:t>“</w:t>
      </w:r>
      <w:r>
        <w:rPr>
          <w:rFonts w:eastAsia="方正仿宋_GB2312"/>
          <w:color w:val="000000" w:themeColor="text1"/>
          <w:kern w:val="2"/>
          <w:sz w:val="32"/>
          <w:szCs w:val="32"/>
        </w:rPr>
        <w:t>多规合一</w:t>
      </w:r>
      <w:r>
        <w:rPr>
          <w:rFonts w:eastAsia="方正仿宋_GB2312"/>
          <w:color w:val="000000" w:themeColor="text1"/>
          <w:kern w:val="2"/>
          <w:sz w:val="32"/>
          <w:szCs w:val="32"/>
        </w:rPr>
        <w:t>”</w:t>
      </w:r>
      <w:r>
        <w:rPr>
          <w:rFonts w:eastAsia="方正仿宋_GB2312"/>
          <w:color w:val="000000" w:themeColor="text1"/>
          <w:kern w:val="2"/>
          <w:sz w:val="32"/>
          <w:szCs w:val="32"/>
        </w:rPr>
        <w:t>要求，在国土空间规划基础上，突出重点、聚焦重点、突破难点、打造亮点，高质量编制</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一体化国土空间规划。坚持陆海统筹，落实省下达的耕地、林地保有量指标及建设用地规模，推动全市耕地、林地、园地集中布局。持续推进城镇开发边界内的城市、建制镇及产业园区控制性详细规划，重点保障环</w:t>
      </w:r>
      <w:proofErr w:type="gramStart"/>
      <w:r>
        <w:rPr>
          <w:rFonts w:eastAsia="方正仿宋_GB2312"/>
          <w:color w:val="000000" w:themeColor="text1"/>
          <w:kern w:val="2"/>
          <w:sz w:val="32"/>
          <w:szCs w:val="32"/>
        </w:rPr>
        <w:t>新英湾地区</w:t>
      </w:r>
      <w:proofErr w:type="gramEnd"/>
      <w:r>
        <w:rPr>
          <w:rFonts w:eastAsia="方正仿宋_GB2312"/>
          <w:color w:val="000000" w:themeColor="text1"/>
          <w:kern w:val="2"/>
          <w:sz w:val="32"/>
          <w:szCs w:val="32"/>
        </w:rPr>
        <w:t>城镇开发边界和新增城镇建设用地规模，推动村庄规划</w:t>
      </w:r>
      <w:proofErr w:type="gramStart"/>
      <w:r>
        <w:rPr>
          <w:rFonts w:eastAsia="方正仿宋_GB2312"/>
          <w:color w:val="000000" w:themeColor="text1"/>
          <w:kern w:val="2"/>
          <w:sz w:val="32"/>
          <w:szCs w:val="32"/>
        </w:rPr>
        <w:t>应编尽编</w:t>
      </w:r>
      <w:proofErr w:type="gramEnd"/>
      <w:r>
        <w:rPr>
          <w:rFonts w:eastAsia="方正仿宋_GB2312"/>
          <w:color w:val="000000" w:themeColor="text1"/>
          <w:kern w:val="2"/>
          <w:sz w:val="32"/>
          <w:szCs w:val="32"/>
        </w:rPr>
        <w:t>。</w:t>
      </w:r>
    </w:p>
    <w:p w:rsidR="005F2812" w:rsidRDefault="006513F4" w:rsidP="00113A40">
      <w:pPr>
        <w:pStyle w:val="a3"/>
        <w:adjustRightInd/>
        <w:spacing w:line="560" w:lineRule="exact"/>
        <w:ind w:firstLine="640"/>
        <w:rPr>
          <w:rFonts w:eastAsia="方正仿宋_GB2312"/>
          <w:b/>
          <w:color w:val="000000" w:themeColor="text1"/>
          <w:kern w:val="2"/>
          <w:sz w:val="32"/>
          <w:szCs w:val="32"/>
        </w:rPr>
      </w:pPr>
      <w:r>
        <w:rPr>
          <w:rFonts w:eastAsia="方正仿宋_GB2312"/>
          <w:b/>
          <w:color w:val="000000" w:themeColor="text1"/>
          <w:kern w:val="2"/>
          <w:sz w:val="32"/>
          <w:szCs w:val="32"/>
        </w:rPr>
        <w:t>二、提升全域空间治理能力</w:t>
      </w:r>
    </w:p>
    <w:p w:rsidR="005F2812" w:rsidRDefault="006513F4">
      <w:pPr>
        <w:pStyle w:val="a3"/>
        <w:adjustRightInd/>
        <w:spacing w:line="560" w:lineRule="exact"/>
        <w:ind w:firstLine="640"/>
        <w:rPr>
          <w:rFonts w:eastAsia="方正仿宋_GB2312"/>
          <w:color w:val="000000" w:themeColor="text1"/>
          <w:kern w:val="2"/>
          <w:sz w:val="32"/>
          <w:szCs w:val="32"/>
        </w:rPr>
      </w:pPr>
      <w:r>
        <w:rPr>
          <w:rFonts w:eastAsia="方正仿宋_GB2312"/>
          <w:color w:val="000000" w:themeColor="text1"/>
          <w:kern w:val="2"/>
          <w:sz w:val="32"/>
          <w:szCs w:val="32"/>
        </w:rPr>
        <w:t>落实最严格的耕地保护制度，按照耕地和永久基本农田、生态保护红线、城镇开发边界的优先顺序，统筹划定三条控制线，对滨海自然保护地、河口、瀉湖等具有重要生态功能的区域进行特殊保护，探索建立</w:t>
      </w:r>
      <w:r>
        <w:rPr>
          <w:rFonts w:eastAsia="方正仿宋_GB2312"/>
          <w:color w:val="000000" w:themeColor="text1"/>
          <w:kern w:val="2"/>
          <w:sz w:val="32"/>
          <w:szCs w:val="32"/>
        </w:rPr>
        <w:t>“</w:t>
      </w:r>
      <w:r>
        <w:rPr>
          <w:rFonts w:eastAsia="方正仿宋_GB2312"/>
          <w:color w:val="000000" w:themeColor="text1"/>
          <w:kern w:val="2"/>
          <w:sz w:val="32"/>
          <w:szCs w:val="32"/>
        </w:rPr>
        <w:t>流域</w:t>
      </w:r>
      <w:r>
        <w:rPr>
          <w:rFonts w:eastAsia="方正仿宋_GB2312"/>
          <w:color w:val="000000" w:themeColor="text1"/>
          <w:kern w:val="2"/>
          <w:sz w:val="32"/>
          <w:szCs w:val="32"/>
        </w:rPr>
        <w:t>—</w:t>
      </w:r>
      <w:r>
        <w:rPr>
          <w:rFonts w:eastAsia="方正仿宋_GB2312"/>
          <w:color w:val="000000" w:themeColor="text1"/>
          <w:kern w:val="2"/>
          <w:sz w:val="32"/>
          <w:szCs w:val="32"/>
        </w:rPr>
        <w:t>河口</w:t>
      </w:r>
      <w:r>
        <w:rPr>
          <w:rFonts w:eastAsia="方正仿宋_GB2312"/>
          <w:color w:val="000000" w:themeColor="text1"/>
          <w:kern w:val="2"/>
          <w:sz w:val="32"/>
          <w:szCs w:val="32"/>
        </w:rPr>
        <w:t>—</w:t>
      </w:r>
      <w:r>
        <w:rPr>
          <w:rFonts w:eastAsia="方正仿宋_GB2312"/>
          <w:color w:val="000000" w:themeColor="text1"/>
          <w:kern w:val="2"/>
          <w:sz w:val="32"/>
          <w:szCs w:val="32"/>
        </w:rPr>
        <w:t>岸带</w:t>
      </w:r>
      <w:r>
        <w:rPr>
          <w:rFonts w:eastAsia="方正仿宋_GB2312"/>
          <w:color w:val="000000" w:themeColor="text1"/>
          <w:kern w:val="2"/>
          <w:sz w:val="32"/>
          <w:szCs w:val="32"/>
        </w:rPr>
        <w:t>—</w:t>
      </w:r>
      <w:r>
        <w:rPr>
          <w:rFonts w:eastAsia="方正仿宋_GB2312"/>
          <w:color w:val="000000" w:themeColor="text1"/>
          <w:kern w:val="2"/>
          <w:sz w:val="32"/>
          <w:szCs w:val="32"/>
        </w:rPr>
        <w:t>海域</w:t>
      </w:r>
      <w:r>
        <w:rPr>
          <w:rFonts w:eastAsia="方正仿宋_GB2312"/>
          <w:color w:val="000000" w:themeColor="text1"/>
          <w:kern w:val="2"/>
          <w:sz w:val="32"/>
          <w:szCs w:val="32"/>
        </w:rPr>
        <w:t>”</w:t>
      </w:r>
      <w:r>
        <w:rPr>
          <w:rFonts w:eastAsia="方正仿宋_GB2312"/>
          <w:color w:val="000000" w:themeColor="text1"/>
          <w:kern w:val="2"/>
          <w:sz w:val="32"/>
          <w:szCs w:val="32"/>
        </w:rPr>
        <w:lastRenderedPageBreak/>
        <w:t>协同一体的综合治理体系。加快推进</w:t>
      </w:r>
      <w:r>
        <w:rPr>
          <w:rFonts w:eastAsia="方正仿宋_GB2312"/>
          <w:color w:val="000000" w:themeColor="text1"/>
          <w:kern w:val="2"/>
          <w:sz w:val="32"/>
          <w:szCs w:val="32"/>
        </w:rPr>
        <w:t>“</w:t>
      </w:r>
      <w:r>
        <w:rPr>
          <w:rFonts w:eastAsia="方正仿宋_GB2312"/>
          <w:color w:val="000000" w:themeColor="text1"/>
          <w:kern w:val="2"/>
          <w:sz w:val="32"/>
          <w:szCs w:val="32"/>
        </w:rPr>
        <w:t>天角潭</w:t>
      </w:r>
      <w:r>
        <w:rPr>
          <w:rFonts w:eastAsia="方正仿宋_GB2312"/>
          <w:color w:val="000000" w:themeColor="text1"/>
          <w:kern w:val="2"/>
          <w:sz w:val="32"/>
          <w:szCs w:val="32"/>
        </w:rPr>
        <w:t>—</w:t>
      </w:r>
      <w:r>
        <w:rPr>
          <w:rFonts w:eastAsia="方正仿宋_GB2312"/>
          <w:color w:val="000000" w:themeColor="text1"/>
          <w:kern w:val="2"/>
          <w:sz w:val="32"/>
          <w:szCs w:val="32"/>
        </w:rPr>
        <w:t>北门江</w:t>
      </w:r>
      <w:r>
        <w:rPr>
          <w:rFonts w:eastAsia="方正仿宋_GB2312"/>
          <w:color w:val="000000" w:themeColor="text1"/>
          <w:kern w:val="2"/>
          <w:sz w:val="32"/>
          <w:szCs w:val="32"/>
        </w:rPr>
        <w:t>—</w:t>
      </w:r>
      <w:r>
        <w:rPr>
          <w:rFonts w:eastAsia="方正仿宋_GB2312"/>
          <w:color w:val="000000" w:themeColor="text1"/>
          <w:kern w:val="2"/>
          <w:sz w:val="32"/>
          <w:szCs w:val="32"/>
        </w:rPr>
        <w:t>新英湾</w:t>
      </w:r>
      <w:r>
        <w:rPr>
          <w:rFonts w:eastAsia="方正仿宋_GB2312"/>
          <w:color w:val="000000" w:themeColor="text1"/>
          <w:kern w:val="2"/>
          <w:sz w:val="32"/>
          <w:szCs w:val="32"/>
        </w:rPr>
        <w:t>”</w:t>
      </w:r>
      <w:r>
        <w:rPr>
          <w:rFonts w:eastAsia="方正仿宋_GB2312"/>
          <w:color w:val="000000" w:themeColor="text1"/>
          <w:kern w:val="2"/>
          <w:sz w:val="32"/>
          <w:szCs w:val="32"/>
        </w:rPr>
        <w:t>全域土地综合整治国家试点。基于资源环境承载能力、国土空间开发适应性评价、现有开发强度和发展潜力，推动</w:t>
      </w:r>
      <w:proofErr w:type="gramStart"/>
      <w:r>
        <w:rPr>
          <w:rFonts w:eastAsia="方正仿宋_GB2312"/>
          <w:color w:val="000000" w:themeColor="text1"/>
          <w:kern w:val="2"/>
          <w:sz w:val="32"/>
          <w:szCs w:val="32"/>
        </w:rPr>
        <w:t>儋洋合理</w:t>
      </w:r>
      <w:proofErr w:type="gramEnd"/>
      <w:r>
        <w:rPr>
          <w:rFonts w:eastAsia="方正仿宋_GB2312"/>
          <w:color w:val="000000" w:themeColor="text1"/>
          <w:kern w:val="2"/>
          <w:sz w:val="32"/>
          <w:szCs w:val="32"/>
        </w:rPr>
        <w:t>分工、功能互补。</w:t>
      </w:r>
    </w:p>
    <w:p w:rsidR="005F2812" w:rsidRDefault="006513F4" w:rsidP="00113A40">
      <w:pPr>
        <w:pStyle w:val="a3"/>
        <w:adjustRightInd/>
        <w:spacing w:line="560" w:lineRule="exact"/>
        <w:ind w:firstLine="640"/>
        <w:rPr>
          <w:rFonts w:eastAsia="方正仿宋_GB2312"/>
          <w:b/>
          <w:color w:val="000000" w:themeColor="text1"/>
          <w:kern w:val="2"/>
          <w:sz w:val="32"/>
          <w:szCs w:val="32"/>
        </w:rPr>
      </w:pPr>
      <w:r>
        <w:rPr>
          <w:rFonts w:eastAsia="方正仿宋_GB2312"/>
          <w:b/>
          <w:color w:val="000000" w:themeColor="text1"/>
          <w:kern w:val="2"/>
          <w:sz w:val="32"/>
          <w:szCs w:val="32"/>
        </w:rPr>
        <w:t>三、统筹用好生产生活生态空间</w:t>
      </w:r>
    </w:p>
    <w:p w:rsidR="005F2812" w:rsidRDefault="006513F4">
      <w:pPr>
        <w:pStyle w:val="a3"/>
        <w:adjustRightInd/>
        <w:spacing w:line="560" w:lineRule="exact"/>
        <w:ind w:firstLine="640"/>
        <w:rPr>
          <w:rFonts w:eastAsia="方正仿宋_GB2312"/>
          <w:color w:val="000000" w:themeColor="text1"/>
          <w:kern w:val="2"/>
          <w:sz w:val="32"/>
          <w:szCs w:val="32"/>
        </w:rPr>
      </w:pPr>
      <w:r>
        <w:rPr>
          <w:rFonts w:eastAsia="方正仿宋_GB2312"/>
          <w:color w:val="000000" w:themeColor="text1"/>
          <w:kern w:val="2"/>
          <w:sz w:val="32"/>
          <w:szCs w:val="32"/>
        </w:rPr>
        <w:t>明确城市功能定位，实现城镇发展空间布局、基础设施空间布局、公共服务设施空间布局有序衔接，实现规划空间、时限、目标和内容全方位对接。有机匹配实现工业、渔业等现代产业与人类居住、消费、休闲和娱乐等功能，调整优化村庄用地布局。协同构筑</w:t>
      </w:r>
      <w:r>
        <w:rPr>
          <w:rFonts w:eastAsia="方正仿宋_GB2312"/>
          <w:color w:val="000000" w:themeColor="text1"/>
          <w:kern w:val="2"/>
          <w:sz w:val="32"/>
          <w:szCs w:val="32"/>
        </w:rPr>
        <w:t>“</w:t>
      </w:r>
      <w:r>
        <w:rPr>
          <w:rFonts w:eastAsia="方正仿宋_GB2312"/>
          <w:color w:val="000000" w:themeColor="text1"/>
          <w:kern w:val="2"/>
          <w:sz w:val="32"/>
          <w:szCs w:val="32"/>
        </w:rPr>
        <w:t>松涛水库、新英湾</w:t>
      </w:r>
      <w:r>
        <w:rPr>
          <w:rFonts w:eastAsia="方正仿宋_GB2312"/>
          <w:color w:val="000000" w:themeColor="text1"/>
          <w:kern w:val="2"/>
          <w:sz w:val="32"/>
          <w:szCs w:val="32"/>
        </w:rPr>
        <w:t>”</w:t>
      </w:r>
      <w:r>
        <w:rPr>
          <w:rFonts w:eastAsia="方正仿宋_GB2312"/>
          <w:color w:val="000000" w:themeColor="text1"/>
          <w:kern w:val="2"/>
          <w:sz w:val="32"/>
          <w:szCs w:val="32"/>
        </w:rPr>
        <w:t>生态绿心，建设珠碧江生态廊道、春江生态廊道、北门江生态廊道、文</w:t>
      </w:r>
      <w:proofErr w:type="gramStart"/>
      <w:r>
        <w:rPr>
          <w:rFonts w:eastAsia="方正仿宋_GB2312"/>
          <w:color w:val="000000" w:themeColor="text1"/>
          <w:kern w:val="2"/>
          <w:sz w:val="32"/>
          <w:szCs w:val="32"/>
        </w:rPr>
        <w:t>澜</w:t>
      </w:r>
      <w:proofErr w:type="gramEnd"/>
      <w:r>
        <w:rPr>
          <w:rFonts w:eastAsia="方正仿宋_GB2312"/>
          <w:color w:val="000000" w:themeColor="text1"/>
          <w:kern w:val="2"/>
          <w:sz w:val="32"/>
          <w:szCs w:val="32"/>
        </w:rPr>
        <w:t>江生态廊道等，突出新盈红树林国家湿地自然公园和</w:t>
      </w:r>
      <w:proofErr w:type="gramStart"/>
      <w:r>
        <w:rPr>
          <w:rFonts w:eastAsia="方正仿宋_GB2312"/>
          <w:color w:val="000000" w:themeColor="text1"/>
          <w:kern w:val="2"/>
          <w:sz w:val="32"/>
          <w:szCs w:val="32"/>
        </w:rPr>
        <w:t>峨</w:t>
      </w:r>
      <w:proofErr w:type="gramEnd"/>
      <w:r>
        <w:rPr>
          <w:rFonts w:eastAsia="方正仿宋_GB2312"/>
          <w:color w:val="000000" w:themeColor="text1"/>
          <w:kern w:val="2"/>
          <w:sz w:val="32"/>
          <w:szCs w:val="32"/>
        </w:rPr>
        <w:t>蔓火山海岸地质自然公园自然保护地功能，强化河流水库、入海口等各类节点的严格保护，完善景观带和绿地公园布局，推进南渡江流域一体化。</w:t>
      </w:r>
    </w:p>
    <w:p w:rsidR="005F2812" w:rsidRDefault="005F2812">
      <w:pPr>
        <w:pStyle w:val="3"/>
        <w:spacing w:after="0" w:line="560" w:lineRule="exact"/>
        <w:jc w:val="center"/>
        <w:outlineLvl w:val="1"/>
        <w:rPr>
          <w:rFonts w:ascii="Times New Roman" w:eastAsia="方正仿宋_GB2312" w:hAnsi="Times New Roman" w:cs="Times New Roman"/>
          <w:b/>
          <w:color w:val="000000" w:themeColor="text1"/>
          <w:sz w:val="32"/>
          <w:szCs w:val="32"/>
        </w:rPr>
      </w:pPr>
      <w:bookmarkStart w:id="49" w:name="_Toc29701"/>
    </w:p>
    <w:p w:rsidR="005F2812" w:rsidRDefault="006513F4">
      <w:pPr>
        <w:pStyle w:val="3"/>
        <w:spacing w:after="0" w:line="560" w:lineRule="exact"/>
        <w:jc w:val="center"/>
        <w:outlineLvl w:val="1"/>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第二节</w:t>
      </w:r>
      <w:r>
        <w:rPr>
          <w:rFonts w:ascii="Times New Roman" w:eastAsia="方正仿宋_GB2312" w:hAnsi="Times New Roman" w:cs="Times New Roman"/>
          <w:b/>
          <w:color w:val="000000" w:themeColor="text1"/>
          <w:sz w:val="32"/>
          <w:szCs w:val="32"/>
        </w:rPr>
        <w:t xml:space="preserve"> </w:t>
      </w:r>
      <w:r>
        <w:rPr>
          <w:rFonts w:ascii="Times New Roman" w:eastAsia="方正仿宋_GB2312" w:hAnsi="Times New Roman" w:cs="Times New Roman"/>
          <w:b/>
          <w:color w:val="000000" w:themeColor="text1"/>
          <w:sz w:val="32"/>
          <w:szCs w:val="32"/>
        </w:rPr>
        <w:t>完善</w:t>
      </w:r>
      <w:r>
        <w:rPr>
          <w:rFonts w:ascii="Times New Roman" w:eastAsia="方正仿宋_GB2312" w:hAnsi="Times New Roman" w:cs="Times New Roman"/>
          <w:b/>
          <w:color w:val="000000" w:themeColor="text1"/>
          <w:sz w:val="32"/>
          <w:szCs w:val="32"/>
        </w:rPr>
        <w:t>“</w:t>
      </w:r>
      <w:r>
        <w:rPr>
          <w:rFonts w:ascii="Times New Roman" w:eastAsia="方正仿宋_GB2312" w:hAnsi="Times New Roman" w:cs="Times New Roman"/>
          <w:b/>
          <w:color w:val="000000" w:themeColor="text1"/>
          <w:sz w:val="32"/>
          <w:szCs w:val="32"/>
        </w:rPr>
        <w:t>双轴两带</w:t>
      </w:r>
      <w:r>
        <w:rPr>
          <w:rFonts w:ascii="Times New Roman" w:eastAsia="方正仿宋_GB2312" w:hAnsi="Times New Roman" w:cs="Times New Roman"/>
          <w:b/>
          <w:color w:val="000000" w:themeColor="text1"/>
          <w:sz w:val="32"/>
          <w:szCs w:val="32"/>
        </w:rPr>
        <w:t xml:space="preserve"> </w:t>
      </w:r>
      <w:r>
        <w:rPr>
          <w:rFonts w:ascii="Times New Roman" w:eastAsia="方正仿宋_GB2312" w:hAnsi="Times New Roman" w:cs="Times New Roman"/>
          <w:b/>
          <w:color w:val="000000" w:themeColor="text1"/>
          <w:sz w:val="32"/>
          <w:szCs w:val="32"/>
        </w:rPr>
        <w:t>四廊多组团</w:t>
      </w:r>
      <w:r>
        <w:rPr>
          <w:rFonts w:ascii="Times New Roman" w:eastAsia="方正仿宋_GB2312" w:hAnsi="Times New Roman" w:cs="Times New Roman"/>
          <w:b/>
          <w:color w:val="000000" w:themeColor="text1"/>
          <w:sz w:val="32"/>
          <w:szCs w:val="32"/>
        </w:rPr>
        <w:t>”</w:t>
      </w:r>
      <w:r>
        <w:rPr>
          <w:rFonts w:ascii="Times New Roman" w:eastAsia="方正仿宋_GB2312" w:hAnsi="Times New Roman" w:cs="Times New Roman"/>
          <w:b/>
          <w:color w:val="000000" w:themeColor="text1"/>
          <w:sz w:val="32"/>
          <w:szCs w:val="32"/>
        </w:rPr>
        <w:t>空间功能</w:t>
      </w:r>
      <w:bookmarkEnd w:id="49"/>
    </w:p>
    <w:p w:rsidR="005F2812" w:rsidRDefault="006513F4">
      <w:pPr>
        <w:pStyle w:val="a3"/>
        <w:adjustRightInd/>
        <w:spacing w:line="560" w:lineRule="exact"/>
        <w:ind w:firstLine="640"/>
        <w:rPr>
          <w:rFonts w:eastAsia="方正仿宋_GB2312"/>
          <w:color w:val="000000" w:themeColor="text1"/>
          <w:kern w:val="2"/>
          <w:sz w:val="32"/>
          <w:szCs w:val="32"/>
        </w:rPr>
      </w:pPr>
      <w:r>
        <w:rPr>
          <w:rFonts w:eastAsia="方正仿宋_GB2312"/>
          <w:color w:val="000000" w:themeColor="text1"/>
          <w:kern w:val="2"/>
          <w:sz w:val="32"/>
          <w:szCs w:val="32"/>
        </w:rPr>
        <w:t>优化</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洋城镇、产业和生态功能，深入推进资源共用、产业共建、要素共聚、成果共享，发挥环</w:t>
      </w:r>
      <w:proofErr w:type="gramStart"/>
      <w:r>
        <w:rPr>
          <w:rFonts w:eastAsia="方正仿宋_GB2312"/>
          <w:color w:val="000000" w:themeColor="text1"/>
          <w:kern w:val="2"/>
          <w:sz w:val="32"/>
          <w:szCs w:val="32"/>
        </w:rPr>
        <w:t>新英湾城区</w:t>
      </w:r>
      <w:proofErr w:type="gramEnd"/>
      <w:r>
        <w:rPr>
          <w:rFonts w:eastAsia="方正仿宋_GB2312"/>
          <w:color w:val="000000" w:themeColor="text1"/>
          <w:kern w:val="2"/>
          <w:sz w:val="32"/>
          <w:szCs w:val="32"/>
        </w:rPr>
        <w:t>和那大中心城区双核作用，引导城市中心在环</w:t>
      </w:r>
      <w:proofErr w:type="gramStart"/>
      <w:r>
        <w:rPr>
          <w:rFonts w:eastAsia="方正仿宋_GB2312"/>
          <w:color w:val="000000" w:themeColor="text1"/>
          <w:kern w:val="2"/>
          <w:sz w:val="32"/>
          <w:szCs w:val="32"/>
        </w:rPr>
        <w:t>新英湾布局</w:t>
      </w:r>
      <w:proofErr w:type="gramEnd"/>
      <w:r>
        <w:rPr>
          <w:rFonts w:eastAsia="方正仿宋_GB2312"/>
          <w:color w:val="000000" w:themeColor="text1"/>
          <w:kern w:val="2"/>
          <w:sz w:val="32"/>
          <w:szCs w:val="32"/>
        </w:rPr>
        <w:t>，打造海南西部区域发展的核心区和主引擎，打造港</w:t>
      </w:r>
      <w:proofErr w:type="gramStart"/>
      <w:r>
        <w:rPr>
          <w:rFonts w:eastAsia="方正仿宋_GB2312"/>
          <w:color w:val="000000" w:themeColor="text1"/>
          <w:kern w:val="2"/>
          <w:sz w:val="32"/>
          <w:szCs w:val="32"/>
        </w:rPr>
        <w:t>产城科</w:t>
      </w:r>
      <w:proofErr w:type="gramEnd"/>
      <w:r>
        <w:rPr>
          <w:rFonts w:eastAsia="方正仿宋_GB2312"/>
          <w:color w:val="000000" w:themeColor="text1"/>
          <w:kern w:val="2"/>
          <w:sz w:val="32"/>
          <w:szCs w:val="32"/>
        </w:rPr>
        <w:t>高度融合的发展空间。</w:t>
      </w:r>
    </w:p>
    <w:p w:rsidR="005F2812" w:rsidRDefault="006513F4" w:rsidP="00113A40">
      <w:pPr>
        <w:pStyle w:val="a3"/>
        <w:adjustRightInd/>
        <w:spacing w:line="560" w:lineRule="exact"/>
        <w:ind w:firstLine="640"/>
        <w:rPr>
          <w:rFonts w:eastAsia="方正仿宋_GB2312"/>
          <w:b/>
          <w:color w:val="000000" w:themeColor="text1"/>
          <w:kern w:val="2"/>
          <w:sz w:val="32"/>
          <w:szCs w:val="32"/>
        </w:rPr>
      </w:pPr>
      <w:r>
        <w:rPr>
          <w:rFonts w:eastAsia="方正仿宋_GB2312"/>
          <w:b/>
          <w:color w:val="000000" w:themeColor="text1"/>
          <w:kern w:val="2"/>
          <w:sz w:val="32"/>
          <w:szCs w:val="32"/>
        </w:rPr>
        <w:t>一、发挥</w:t>
      </w:r>
      <w:r>
        <w:rPr>
          <w:rFonts w:eastAsia="方正仿宋_GB2312"/>
          <w:b/>
          <w:color w:val="000000" w:themeColor="text1"/>
          <w:kern w:val="2"/>
          <w:sz w:val="32"/>
          <w:szCs w:val="32"/>
        </w:rPr>
        <w:t>“</w:t>
      </w:r>
      <w:r>
        <w:rPr>
          <w:rFonts w:eastAsia="方正仿宋_GB2312"/>
          <w:b/>
          <w:color w:val="000000" w:themeColor="text1"/>
          <w:kern w:val="2"/>
          <w:sz w:val="32"/>
          <w:szCs w:val="32"/>
        </w:rPr>
        <w:t>双核</w:t>
      </w:r>
      <w:r>
        <w:rPr>
          <w:rFonts w:eastAsia="方正仿宋_GB2312"/>
          <w:b/>
          <w:color w:val="000000" w:themeColor="text1"/>
          <w:kern w:val="2"/>
          <w:sz w:val="32"/>
          <w:szCs w:val="32"/>
        </w:rPr>
        <w:t>”</w:t>
      </w:r>
      <w:r>
        <w:rPr>
          <w:rFonts w:eastAsia="方正仿宋_GB2312"/>
          <w:b/>
          <w:color w:val="000000" w:themeColor="text1"/>
          <w:kern w:val="2"/>
          <w:sz w:val="32"/>
          <w:szCs w:val="32"/>
        </w:rPr>
        <w:t>引领作用</w:t>
      </w:r>
    </w:p>
    <w:p w:rsidR="005F2812" w:rsidRDefault="006513F4">
      <w:pPr>
        <w:pStyle w:val="a3"/>
        <w:adjustRightInd/>
        <w:spacing w:line="560" w:lineRule="exact"/>
        <w:ind w:firstLine="640"/>
        <w:rPr>
          <w:rFonts w:eastAsia="方正仿宋_GB2312"/>
          <w:color w:val="000000" w:themeColor="text1"/>
          <w:kern w:val="2"/>
          <w:sz w:val="32"/>
          <w:szCs w:val="32"/>
        </w:rPr>
      </w:pPr>
      <w:r>
        <w:rPr>
          <w:rFonts w:eastAsia="方正黑体_GBK"/>
          <w:color w:val="000000" w:themeColor="text1"/>
          <w:sz w:val="32"/>
          <w:szCs w:val="32"/>
        </w:rPr>
        <w:t>环</w:t>
      </w:r>
      <w:proofErr w:type="gramStart"/>
      <w:r>
        <w:rPr>
          <w:rFonts w:eastAsia="方正黑体_GBK"/>
          <w:color w:val="000000" w:themeColor="text1"/>
          <w:sz w:val="32"/>
          <w:szCs w:val="32"/>
        </w:rPr>
        <w:t>新英湾城区</w:t>
      </w:r>
      <w:proofErr w:type="gramEnd"/>
      <w:r>
        <w:rPr>
          <w:rFonts w:eastAsia="方正黑体_GBK"/>
          <w:color w:val="000000" w:themeColor="text1"/>
          <w:sz w:val="32"/>
          <w:szCs w:val="32"/>
        </w:rPr>
        <w:t>。</w:t>
      </w:r>
      <w:r>
        <w:rPr>
          <w:rFonts w:eastAsia="方正仿宋_GB2312"/>
          <w:color w:val="000000" w:themeColor="text1"/>
          <w:kern w:val="2"/>
          <w:sz w:val="32"/>
          <w:szCs w:val="32"/>
        </w:rPr>
        <w:t>主要指一区七镇，即洋浦经济开发区和</w:t>
      </w:r>
      <w:r>
        <w:rPr>
          <w:rFonts w:eastAsia="方正仿宋_GB2312"/>
          <w:color w:val="000000" w:themeColor="text1"/>
          <w:kern w:val="2"/>
          <w:sz w:val="32"/>
          <w:szCs w:val="32"/>
        </w:rPr>
        <w:lastRenderedPageBreak/>
        <w:t>白马井、新州、中和、木</w:t>
      </w:r>
      <w:proofErr w:type="gramStart"/>
      <w:r>
        <w:rPr>
          <w:rFonts w:eastAsia="方正仿宋_GB2312"/>
          <w:color w:val="000000" w:themeColor="text1"/>
          <w:kern w:val="2"/>
          <w:sz w:val="32"/>
          <w:szCs w:val="32"/>
        </w:rPr>
        <w:t>棠</w:t>
      </w:r>
      <w:proofErr w:type="gramEnd"/>
      <w:r>
        <w:rPr>
          <w:rFonts w:eastAsia="方正仿宋_GB2312"/>
          <w:color w:val="000000" w:themeColor="text1"/>
          <w:kern w:val="2"/>
          <w:sz w:val="32"/>
          <w:szCs w:val="32"/>
        </w:rPr>
        <w:t>、排浦、</w:t>
      </w:r>
      <w:proofErr w:type="gramStart"/>
      <w:r>
        <w:rPr>
          <w:rFonts w:eastAsia="方正仿宋_GB2312"/>
          <w:color w:val="000000" w:themeColor="text1"/>
          <w:kern w:val="2"/>
          <w:sz w:val="32"/>
          <w:szCs w:val="32"/>
        </w:rPr>
        <w:t>峨</w:t>
      </w:r>
      <w:proofErr w:type="gramEnd"/>
      <w:r>
        <w:rPr>
          <w:rFonts w:eastAsia="方正仿宋_GB2312"/>
          <w:color w:val="000000" w:themeColor="text1"/>
          <w:kern w:val="2"/>
          <w:sz w:val="32"/>
          <w:szCs w:val="32"/>
        </w:rPr>
        <w:t>蔓、王</w:t>
      </w:r>
      <w:proofErr w:type="gramStart"/>
      <w:r>
        <w:rPr>
          <w:rFonts w:eastAsia="方正仿宋_GB2312"/>
          <w:color w:val="000000" w:themeColor="text1"/>
          <w:kern w:val="2"/>
          <w:sz w:val="32"/>
          <w:szCs w:val="32"/>
        </w:rPr>
        <w:t>五七个</w:t>
      </w:r>
      <w:proofErr w:type="gramEnd"/>
      <w:r>
        <w:rPr>
          <w:rFonts w:eastAsia="方正仿宋_GB2312"/>
          <w:color w:val="000000" w:themeColor="text1"/>
          <w:kern w:val="2"/>
          <w:sz w:val="32"/>
          <w:szCs w:val="32"/>
        </w:rPr>
        <w:t>镇。积极参与海南省</w:t>
      </w:r>
      <w:proofErr w:type="gramStart"/>
      <w:r>
        <w:rPr>
          <w:rFonts w:eastAsia="方正仿宋_GB2312"/>
          <w:color w:val="000000" w:themeColor="text1"/>
          <w:kern w:val="2"/>
          <w:sz w:val="32"/>
          <w:szCs w:val="32"/>
        </w:rPr>
        <w:t>自贸港建设</w:t>
      </w:r>
      <w:proofErr w:type="gramEnd"/>
      <w:r>
        <w:rPr>
          <w:rFonts w:eastAsia="方正仿宋_GB2312"/>
          <w:color w:val="000000" w:themeColor="text1"/>
          <w:kern w:val="2"/>
          <w:sz w:val="32"/>
          <w:szCs w:val="32"/>
        </w:rPr>
        <w:t>分工，重点打造国际供应链枢纽城市，提升海南</w:t>
      </w:r>
      <w:proofErr w:type="gramStart"/>
      <w:r>
        <w:rPr>
          <w:rFonts w:eastAsia="方正仿宋_GB2312"/>
          <w:color w:val="000000" w:themeColor="text1"/>
          <w:kern w:val="2"/>
          <w:sz w:val="32"/>
          <w:szCs w:val="32"/>
        </w:rPr>
        <w:t>自贸港对</w:t>
      </w:r>
      <w:proofErr w:type="gramEnd"/>
      <w:r>
        <w:rPr>
          <w:rFonts w:eastAsia="方正仿宋_GB2312"/>
          <w:color w:val="000000" w:themeColor="text1"/>
          <w:kern w:val="2"/>
          <w:sz w:val="32"/>
          <w:szCs w:val="32"/>
        </w:rPr>
        <w:t>全球商贸资源的掌控能力，发展港航物流、石化新材料、高新技术产业等产业，加大对外开放力度，深化港</w:t>
      </w:r>
      <w:proofErr w:type="gramStart"/>
      <w:r>
        <w:rPr>
          <w:rFonts w:eastAsia="方正仿宋_GB2312"/>
          <w:color w:val="000000" w:themeColor="text1"/>
          <w:kern w:val="2"/>
          <w:sz w:val="32"/>
          <w:szCs w:val="32"/>
        </w:rPr>
        <w:t>产城科</w:t>
      </w:r>
      <w:proofErr w:type="gramEnd"/>
      <w:r>
        <w:rPr>
          <w:rFonts w:eastAsia="方正仿宋_GB2312"/>
          <w:color w:val="000000" w:themeColor="text1"/>
          <w:kern w:val="2"/>
          <w:sz w:val="32"/>
          <w:szCs w:val="32"/>
        </w:rPr>
        <w:t>一体化布局，加强基础设施建设，不断提升地区城市承载能力和服务水平，打造国际航运中心、国际货物贸易中心、国际技术整合与研发城市，建设</w:t>
      </w:r>
      <w:proofErr w:type="gramStart"/>
      <w:r>
        <w:rPr>
          <w:rFonts w:eastAsia="方正仿宋_GB2312"/>
          <w:color w:val="000000" w:themeColor="text1"/>
          <w:kern w:val="2"/>
          <w:sz w:val="32"/>
          <w:szCs w:val="32"/>
        </w:rPr>
        <w:t>全省港产城</w:t>
      </w:r>
      <w:proofErr w:type="gramEnd"/>
      <w:r>
        <w:rPr>
          <w:rFonts w:eastAsia="方正仿宋_GB2312"/>
          <w:color w:val="000000" w:themeColor="text1"/>
          <w:kern w:val="2"/>
          <w:sz w:val="32"/>
          <w:szCs w:val="32"/>
        </w:rPr>
        <w:t>一体化发展先行区、示范区。</w:t>
      </w:r>
    </w:p>
    <w:p w:rsidR="005F2812" w:rsidRDefault="006513F4">
      <w:pPr>
        <w:spacing w:line="560" w:lineRule="exact"/>
        <w:ind w:firstLineChars="200" w:firstLine="640"/>
        <w:textAlignment w:val="baseline"/>
        <w:rPr>
          <w:rFonts w:ascii="Times New Roman" w:eastAsia="仿宋"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那大中心城区。</w:t>
      </w:r>
      <w:r>
        <w:rPr>
          <w:rFonts w:ascii="Times New Roman" w:eastAsia="方正仿宋_GB2312" w:hAnsi="Times New Roman" w:cs="Times New Roman"/>
          <w:color w:val="000000" w:themeColor="text1"/>
          <w:sz w:val="32"/>
          <w:szCs w:val="32"/>
        </w:rPr>
        <w:t>以生产性服务和科技创新功能为核心，推动那大、和</w:t>
      </w:r>
      <w:proofErr w:type="gramStart"/>
      <w:r>
        <w:rPr>
          <w:rFonts w:ascii="Times New Roman" w:eastAsia="方正仿宋_GB2312" w:hAnsi="Times New Roman" w:cs="Times New Roman"/>
          <w:color w:val="000000" w:themeColor="text1"/>
          <w:sz w:val="32"/>
          <w:szCs w:val="32"/>
        </w:rPr>
        <w:t>庆、</w:t>
      </w:r>
      <w:proofErr w:type="gramEnd"/>
      <w:r>
        <w:rPr>
          <w:rFonts w:ascii="Times New Roman" w:eastAsia="方正仿宋_GB2312" w:hAnsi="Times New Roman" w:cs="Times New Roman"/>
          <w:color w:val="000000" w:themeColor="text1"/>
          <w:sz w:val="32"/>
          <w:szCs w:val="32"/>
        </w:rPr>
        <w:t>南丰、兰洋融合发展，增强城市集聚服务和辐射带动能力，推动一二三产融合发展。立足区域中心城市功能定位，突出本地居民生活服务功能，推进教育、医疗、文体、消费、服务</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五大中心</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功能建设，不断增强城市公共服务品质和能力。推动那大中心城区积极参与</w:t>
      </w:r>
      <w:proofErr w:type="gramStart"/>
      <w:r>
        <w:rPr>
          <w:rFonts w:ascii="Times New Roman" w:eastAsia="方正仿宋_GB2312" w:hAnsi="Times New Roman" w:cs="Times New Roman"/>
          <w:color w:val="000000" w:themeColor="text1"/>
          <w:sz w:val="32"/>
          <w:szCs w:val="32"/>
        </w:rPr>
        <w:t>自贸港建设</w:t>
      </w:r>
      <w:proofErr w:type="gramEnd"/>
      <w:r>
        <w:rPr>
          <w:rFonts w:ascii="Times New Roman" w:eastAsia="方正仿宋_GB2312" w:hAnsi="Times New Roman" w:cs="Times New Roman"/>
          <w:color w:val="000000" w:themeColor="text1"/>
          <w:sz w:val="32"/>
          <w:szCs w:val="32"/>
        </w:rPr>
        <w:t>分工，打造</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儋州</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洋浦</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临高</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昌江</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东方</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临港产业发展集群，高质量引领海南第三极。</w:t>
      </w:r>
    </w:p>
    <w:p w:rsidR="005F2812" w:rsidRDefault="006513F4" w:rsidP="00113A40">
      <w:pPr>
        <w:spacing w:line="560" w:lineRule="exact"/>
        <w:ind w:firstLineChars="200" w:firstLine="640"/>
        <w:textAlignment w:val="baseline"/>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二、提升</w:t>
      </w:r>
      <w:r>
        <w:rPr>
          <w:rFonts w:ascii="Times New Roman" w:eastAsia="方正仿宋_GB2312" w:hAnsi="Times New Roman" w:cs="Times New Roman"/>
          <w:b/>
          <w:color w:val="000000" w:themeColor="text1"/>
          <w:sz w:val="32"/>
          <w:szCs w:val="32"/>
        </w:rPr>
        <w:t>“</w:t>
      </w:r>
      <w:r>
        <w:rPr>
          <w:rFonts w:ascii="Times New Roman" w:eastAsia="方正仿宋_GB2312" w:hAnsi="Times New Roman" w:cs="Times New Roman"/>
          <w:b/>
          <w:color w:val="000000" w:themeColor="text1"/>
          <w:sz w:val="32"/>
          <w:szCs w:val="32"/>
        </w:rPr>
        <w:t>双轴两带</w:t>
      </w:r>
      <w:r>
        <w:rPr>
          <w:rFonts w:ascii="Times New Roman" w:eastAsia="方正仿宋_GB2312" w:hAnsi="Times New Roman" w:cs="Times New Roman"/>
          <w:b/>
          <w:color w:val="000000" w:themeColor="text1"/>
          <w:sz w:val="32"/>
          <w:szCs w:val="32"/>
        </w:rPr>
        <w:t>”</w:t>
      </w:r>
      <w:r>
        <w:rPr>
          <w:rFonts w:ascii="Times New Roman" w:eastAsia="方正仿宋_GB2312" w:hAnsi="Times New Roman" w:cs="Times New Roman"/>
          <w:b/>
          <w:color w:val="000000" w:themeColor="text1"/>
          <w:sz w:val="32"/>
          <w:szCs w:val="32"/>
        </w:rPr>
        <w:t>空间功能</w:t>
      </w:r>
    </w:p>
    <w:p w:rsidR="005F2812" w:rsidRDefault="006513F4">
      <w:pPr>
        <w:spacing w:line="560" w:lineRule="exact"/>
        <w:ind w:firstLineChars="200" w:firstLine="640"/>
        <w:textAlignment w:val="baseline"/>
        <w:rPr>
          <w:rFonts w:ascii="Times New Roman" w:eastAsia="方正仿宋_GB2312" w:hAnsi="Times New Roman" w:cs="Times New Roman"/>
          <w:b/>
          <w:color w:val="000000" w:themeColor="text1"/>
          <w:sz w:val="32"/>
          <w:szCs w:val="32"/>
        </w:rPr>
      </w:pPr>
      <w:r>
        <w:rPr>
          <w:rFonts w:ascii="Times New Roman" w:eastAsia="方正黑体_GBK" w:hAnsi="Times New Roman" w:cs="Times New Roman"/>
          <w:color w:val="000000" w:themeColor="text1"/>
          <w:kern w:val="0"/>
          <w:sz w:val="32"/>
          <w:szCs w:val="32"/>
        </w:rPr>
        <w:t>“</w:t>
      </w:r>
      <w:r>
        <w:rPr>
          <w:rFonts w:ascii="Times New Roman" w:eastAsia="方正黑体_GBK" w:hAnsi="Times New Roman" w:cs="Times New Roman"/>
          <w:color w:val="000000" w:themeColor="text1"/>
          <w:kern w:val="0"/>
          <w:sz w:val="32"/>
          <w:szCs w:val="32"/>
        </w:rPr>
        <w:t>双轴</w:t>
      </w:r>
      <w:r>
        <w:rPr>
          <w:rFonts w:ascii="Times New Roman" w:eastAsia="方正黑体_GBK" w:hAnsi="Times New Roman" w:cs="Times New Roman"/>
          <w:color w:val="000000" w:themeColor="text1"/>
          <w:kern w:val="0"/>
          <w:sz w:val="32"/>
          <w:szCs w:val="32"/>
        </w:rPr>
        <w:t>”</w:t>
      </w:r>
      <w:r>
        <w:rPr>
          <w:rFonts w:ascii="Times New Roman" w:eastAsia="方正黑体_GBK" w:hAnsi="Times New Roman" w:cs="Times New Roman"/>
          <w:color w:val="000000" w:themeColor="text1"/>
          <w:kern w:val="0"/>
          <w:sz w:val="32"/>
          <w:szCs w:val="32"/>
        </w:rPr>
        <w:t>即西海岸城市协同发展轴和</w:t>
      </w:r>
      <w:proofErr w:type="gramStart"/>
      <w:r>
        <w:rPr>
          <w:rFonts w:ascii="Times New Roman" w:eastAsia="方正黑体_GBK" w:hAnsi="Times New Roman" w:cs="Times New Roman"/>
          <w:color w:val="000000" w:themeColor="text1"/>
          <w:kern w:val="0"/>
          <w:sz w:val="32"/>
          <w:szCs w:val="32"/>
        </w:rPr>
        <w:t>儋</w:t>
      </w:r>
      <w:proofErr w:type="gramEnd"/>
      <w:r>
        <w:rPr>
          <w:rFonts w:ascii="Times New Roman" w:eastAsia="方正黑体_GBK" w:hAnsi="Times New Roman" w:cs="Times New Roman"/>
          <w:color w:val="000000" w:themeColor="text1"/>
          <w:kern w:val="0"/>
          <w:sz w:val="32"/>
          <w:szCs w:val="32"/>
        </w:rPr>
        <w:t>洋一体化发展轴。</w:t>
      </w:r>
      <w:r>
        <w:rPr>
          <w:rFonts w:ascii="Times New Roman" w:eastAsia="方正仿宋_GB2312" w:hAnsi="Times New Roman" w:cs="Times New Roman"/>
          <w:color w:val="000000" w:themeColor="text1"/>
          <w:sz w:val="32"/>
          <w:szCs w:val="32"/>
        </w:rPr>
        <w:t>依托西线高速，联动沿海的特色城镇组团，形成西海岸城市协同发展轴，带动西部沿海城镇组团发展。</w:t>
      </w:r>
      <w:proofErr w:type="gramStart"/>
      <w:r>
        <w:rPr>
          <w:rFonts w:ascii="Times New Roman" w:eastAsia="方正仿宋_GB2312" w:hAnsi="Times New Roman" w:cs="Times New Roman"/>
          <w:color w:val="000000" w:themeColor="text1"/>
          <w:sz w:val="32"/>
          <w:szCs w:val="32"/>
        </w:rPr>
        <w:t>依托万洋高速</w:t>
      </w:r>
      <w:proofErr w:type="gramEnd"/>
      <w:r>
        <w:rPr>
          <w:rFonts w:ascii="Times New Roman" w:eastAsia="方正仿宋_GB2312" w:hAnsi="Times New Roman" w:cs="Times New Roman"/>
          <w:color w:val="000000" w:themeColor="text1"/>
          <w:sz w:val="32"/>
          <w:szCs w:val="32"/>
        </w:rPr>
        <w:t>、那洋公路等快速交通线路，形成</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洋一体化发展轴，加快儋州与洋浦融合发展，依托交通线路带动沿线城镇发展。</w:t>
      </w:r>
    </w:p>
    <w:p w:rsidR="005F2812" w:rsidRDefault="006513F4">
      <w:pPr>
        <w:pStyle w:val="a3"/>
        <w:spacing w:line="560" w:lineRule="exact"/>
        <w:ind w:firstLine="640"/>
        <w:rPr>
          <w:rFonts w:eastAsia="方正仿宋_GB2312"/>
          <w:color w:val="000000" w:themeColor="text1"/>
          <w:kern w:val="2"/>
          <w:sz w:val="32"/>
          <w:szCs w:val="32"/>
        </w:rPr>
      </w:pPr>
      <w:r>
        <w:rPr>
          <w:rFonts w:eastAsia="方正黑体_GBK"/>
          <w:color w:val="000000" w:themeColor="text1"/>
          <w:sz w:val="32"/>
          <w:szCs w:val="32"/>
        </w:rPr>
        <w:t>“</w:t>
      </w:r>
      <w:r>
        <w:rPr>
          <w:rFonts w:eastAsia="方正黑体_GBK"/>
          <w:color w:val="000000" w:themeColor="text1"/>
          <w:sz w:val="32"/>
          <w:szCs w:val="32"/>
        </w:rPr>
        <w:t>两带</w:t>
      </w:r>
      <w:r>
        <w:rPr>
          <w:rFonts w:eastAsia="方正黑体_GBK"/>
          <w:color w:val="000000" w:themeColor="text1"/>
          <w:sz w:val="32"/>
          <w:szCs w:val="32"/>
        </w:rPr>
        <w:t>”</w:t>
      </w:r>
      <w:r>
        <w:rPr>
          <w:rFonts w:eastAsia="方正黑体_GBK"/>
          <w:color w:val="000000" w:themeColor="text1"/>
          <w:sz w:val="32"/>
          <w:szCs w:val="32"/>
        </w:rPr>
        <w:t>即滨海生态保护带和近岸海洋产业发展带。</w:t>
      </w:r>
      <w:r>
        <w:rPr>
          <w:rFonts w:eastAsia="方正仿宋_GB2312"/>
          <w:color w:val="000000" w:themeColor="text1"/>
          <w:kern w:val="2"/>
          <w:sz w:val="32"/>
          <w:szCs w:val="32"/>
        </w:rPr>
        <w:t>以海岸带为基础，强化陆海统筹，保护滨海生态保护带、优化近</w:t>
      </w:r>
      <w:r>
        <w:rPr>
          <w:rFonts w:eastAsia="方正仿宋_GB2312"/>
          <w:color w:val="000000" w:themeColor="text1"/>
          <w:kern w:val="2"/>
          <w:sz w:val="32"/>
          <w:szCs w:val="32"/>
        </w:rPr>
        <w:lastRenderedPageBreak/>
        <w:t>岸海洋产业发展带，拓展海洋产业发展空间。滨海生态保护带以海岸带和生态海域为基础，与其他县市共同构筑全省</w:t>
      </w:r>
      <w:r>
        <w:rPr>
          <w:rFonts w:eastAsia="方正仿宋_GB2312"/>
          <w:color w:val="000000" w:themeColor="text1"/>
          <w:kern w:val="2"/>
          <w:sz w:val="32"/>
          <w:szCs w:val="32"/>
        </w:rPr>
        <w:t>“</w:t>
      </w:r>
      <w:r>
        <w:rPr>
          <w:rFonts w:eastAsia="方正仿宋_GB2312"/>
          <w:color w:val="000000" w:themeColor="text1"/>
          <w:kern w:val="2"/>
          <w:sz w:val="32"/>
          <w:szCs w:val="32"/>
        </w:rPr>
        <w:t>生态蓝环</w:t>
      </w:r>
      <w:r>
        <w:rPr>
          <w:rFonts w:eastAsia="方正仿宋_GB2312"/>
          <w:color w:val="000000" w:themeColor="text1"/>
          <w:kern w:val="2"/>
          <w:sz w:val="32"/>
          <w:szCs w:val="32"/>
        </w:rPr>
        <w:t>”</w:t>
      </w:r>
      <w:r>
        <w:rPr>
          <w:rFonts w:eastAsia="方正仿宋_GB2312"/>
          <w:color w:val="000000" w:themeColor="text1"/>
          <w:kern w:val="2"/>
          <w:sz w:val="32"/>
          <w:szCs w:val="32"/>
        </w:rPr>
        <w:t>。近岸海洋产业发展带以海洋功能分区为主体，优化近岸海域空间利用，积极拓展海上风电、海洋牧场等深远海的开发利用，统筹海洋经济产业与海洋生态安全保护。</w:t>
      </w:r>
    </w:p>
    <w:p w:rsidR="005F2812" w:rsidRDefault="006513F4" w:rsidP="00113A40">
      <w:pPr>
        <w:spacing w:line="560" w:lineRule="exact"/>
        <w:ind w:firstLineChars="200" w:firstLine="640"/>
        <w:textAlignment w:val="baseline"/>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三、推动</w:t>
      </w:r>
      <w:r>
        <w:rPr>
          <w:rFonts w:ascii="Times New Roman" w:eastAsia="方正仿宋_GB2312" w:hAnsi="Times New Roman" w:cs="Times New Roman"/>
          <w:b/>
          <w:color w:val="000000" w:themeColor="text1"/>
          <w:sz w:val="32"/>
          <w:szCs w:val="32"/>
        </w:rPr>
        <w:t>“</w:t>
      </w:r>
      <w:r>
        <w:rPr>
          <w:rFonts w:ascii="Times New Roman" w:eastAsia="方正仿宋_GB2312" w:hAnsi="Times New Roman" w:cs="Times New Roman"/>
          <w:b/>
          <w:color w:val="000000" w:themeColor="text1"/>
          <w:sz w:val="32"/>
          <w:szCs w:val="32"/>
        </w:rPr>
        <w:t>四廊多组团</w:t>
      </w:r>
      <w:r>
        <w:rPr>
          <w:rFonts w:ascii="Times New Roman" w:eastAsia="方正仿宋_GB2312" w:hAnsi="Times New Roman" w:cs="Times New Roman"/>
          <w:b/>
          <w:color w:val="000000" w:themeColor="text1"/>
          <w:sz w:val="32"/>
          <w:szCs w:val="32"/>
        </w:rPr>
        <w:t>”</w:t>
      </w:r>
      <w:r>
        <w:rPr>
          <w:rFonts w:ascii="Times New Roman" w:eastAsia="方正仿宋_GB2312" w:hAnsi="Times New Roman" w:cs="Times New Roman"/>
          <w:b/>
          <w:color w:val="000000" w:themeColor="text1"/>
          <w:sz w:val="32"/>
          <w:szCs w:val="32"/>
        </w:rPr>
        <w:t>布局</w:t>
      </w:r>
    </w:p>
    <w:p w:rsidR="005F2812" w:rsidRDefault="006513F4">
      <w:pPr>
        <w:spacing w:line="560" w:lineRule="exact"/>
        <w:ind w:firstLineChars="200" w:firstLine="640"/>
        <w:textAlignment w:val="baseline"/>
        <w:rPr>
          <w:rFonts w:ascii="Times New Roman" w:eastAsia="方正仿宋_GB2312" w:hAnsi="Times New Roman" w:cs="Times New Roman"/>
          <w:color w:val="000000" w:themeColor="text1"/>
          <w:kern w:val="0"/>
          <w:sz w:val="32"/>
          <w:szCs w:val="32"/>
        </w:rPr>
      </w:pPr>
      <w:proofErr w:type="gramStart"/>
      <w:r>
        <w:rPr>
          <w:rFonts w:ascii="Times New Roman" w:eastAsia="方正黑体_GBK" w:hAnsi="Times New Roman" w:cs="Times New Roman"/>
          <w:color w:val="000000" w:themeColor="text1"/>
          <w:kern w:val="0"/>
          <w:sz w:val="32"/>
          <w:szCs w:val="32"/>
        </w:rPr>
        <w:t>“</w:t>
      </w:r>
      <w:r>
        <w:rPr>
          <w:rFonts w:ascii="Times New Roman" w:eastAsia="方正黑体_GBK" w:hAnsi="Times New Roman" w:cs="Times New Roman"/>
          <w:color w:val="000000" w:themeColor="text1"/>
          <w:kern w:val="0"/>
          <w:sz w:val="32"/>
          <w:szCs w:val="32"/>
        </w:rPr>
        <w:t>四廊</w:t>
      </w:r>
      <w:r>
        <w:rPr>
          <w:rFonts w:ascii="Times New Roman" w:eastAsia="方正黑体_GBK" w:hAnsi="Times New Roman" w:cs="Times New Roman"/>
          <w:color w:val="000000" w:themeColor="text1"/>
          <w:kern w:val="0"/>
          <w:sz w:val="32"/>
          <w:szCs w:val="32"/>
        </w:rPr>
        <w:t>”</w:t>
      </w:r>
      <w:r>
        <w:rPr>
          <w:rFonts w:ascii="Times New Roman" w:eastAsia="方正黑体_GBK" w:hAnsi="Times New Roman" w:cs="Times New Roman"/>
          <w:color w:val="000000" w:themeColor="text1"/>
          <w:kern w:val="0"/>
          <w:sz w:val="32"/>
          <w:szCs w:val="32"/>
        </w:rPr>
        <w:t>即珠碧江</w:t>
      </w:r>
      <w:proofErr w:type="gramEnd"/>
      <w:r>
        <w:rPr>
          <w:rFonts w:ascii="Times New Roman" w:eastAsia="方正黑体_GBK" w:hAnsi="Times New Roman" w:cs="Times New Roman"/>
          <w:color w:val="000000" w:themeColor="text1"/>
          <w:kern w:val="0"/>
          <w:sz w:val="32"/>
          <w:szCs w:val="32"/>
        </w:rPr>
        <w:t>生态廊道、春江生态廊道、北门江生态廊道、文</w:t>
      </w:r>
      <w:proofErr w:type="gramStart"/>
      <w:r>
        <w:rPr>
          <w:rFonts w:ascii="Times New Roman" w:eastAsia="方正黑体_GBK" w:hAnsi="Times New Roman" w:cs="Times New Roman"/>
          <w:color w:val="000000" w:themeColor="text1"/>
          <w:kern w:val="0"/>
          <w:sz w:val="32"/>
          <w:szCs w:val="32"/>
        </w:rPr>
        <w:t>澜</w:t>
      </w:r>
      <w:proofErr w:type="gramEnd"/>
      <w:r>
        <w:rPr>
          <w:rFonts w:ascii="Times New Roman" w:eastAsia="方正黑体_GBK" w:hAnsi="Times New Roman" w:cs="Times New Roman"/>
          <w:color w:val="000000" w:themeColor="text1"/>
          <w:kern w:val="0"/>
          <w:sz w:val="32"/>
          <w:szCs w:val="32"/>
        </w:rPr>
        <w:t>河等四条通海生态廊道。</w:t>
      </w:r>
      <w:r>
        <w:rPr>
          <w:rFonts w:ascii="Times New Roman" w:eastAsia="方正仿宋_GB2312" w:hAnsi="Times New Roman" w:cs="Times New Roman"/>
          <w:color w:val="000000" w:themeColor="text1"/>
          <w:sz w:val="32"/>
          <w:szCs w:val="32"/>
        </w:rPr>
        <w:t>恢复生态廊道的天然连通性，构建生态廊道和生态缓冲带，开展北门江、春江等河流岸边带生态修复工程，统筹管理流域生态流量。</w:t>
      </w:r>
    </w:p>
    <w:p w:rsidR="005F2812" w:rsidRDefault="006513F4">
      <w:pPr>
        <w:spacing w:line="560" w:lineRule="exact"/>
        <w:ind w:firstLineChars="200" w:firstLine="640"/>
        <w:textAlignment w:val="baseline"/>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w:t>
      </w:r>
      <w:r>
        <w:rPr>
          <w:rFonts w:ascii="Times New Roman" w:eastAsia="方正黑体_GBK" w:hAnsi="Times New Roman" w:cs="Times New Roman"/>
          <w:color w:val="000000" w:themeColor="text1"/>
          <w:kern w:val="0"/>
          <w:sz w:val="32"/>
          <w:szCs w:val="32"/>
        </w:rPr>
        <w:t>多组团</w:t>
      </w:r>
      <w:r>
        <w:rPr>
          <w:rFonts w:ascii="Times New Roman" w:eastAsia="方正黑体_GBK" w:hAnsi="Times New Roman" w:cs="Times New Roman"/>
          <w:color w:val="000000" w:themeColor="text1"/>
          <w:kern w:val="0"/>
          <w:sz w:val="32"/>
          <w:szCs w:val="32"/>
        </w:rPr>
        <w:t>”</w:t>
      </w:r>
      <w:r>
        <w:rPr>
          <w:rFonts w:ascii="Times New Roman" w:eastAsia="方正黑体_GBK" w:hAnsi="Times New Roman" w:cs="Times New Roman"/>
          <w:color w:val="000000" w:themeColor="text1"/>
          <w:kern w:val="0"/>
          <w:sz w:val="32"/>
          <w:szCs w:val="32"/>
        </w:rPr>
        <w:t>即那大、和</w:t>
      </w:r>
      <w:proofErr w:type="gramStart"/>
      <w:r>
        <w:rPr>
          <w:rFonts w:ascii="Times New Roman" w:eastAsia="方正黑体_GBK" w:hAnsi="Times New Roman" w:cs="Times New Roman"/>
          <w:color w:val="000000" w:themeColor="text1"/>
          <w:kern w:val="0"/>
          <w:sz w:val="32"/>
          <w:szCs w:val="32"/>
        </w:rPr>
        <w:t>庆、</w:t>
      </w:r>
      <w:proofErr w:type="gramEnd"/>
      <w:r>
        <w:rPr>
          <w:rFonts w:ascii="Times New Roman" w:eastAsia="方正黑体_GBK" w:hAnsi="Times New Roman" w:cs="Times New Roman"/>
          <w:color w:val="000000" w:themeColor="text1"/>
          <w:kern w:val="0"/>
          <w:sz w:val="32"/>
          <w:szCs w:val="32"/>
        </w:rPr>
        <w:t>兰洋、南丰组团，白马井、中和、排浦、木</w:t>
      </w:r>
      <w:proofErr w:type="gramStart"/>
      <w:r>
        <w:rPr>
          <w:rFonts w:ascii="Times New Roman" w:eastAsia="方正黑体_GBK" w:hAnsi="Times New Roman" w:cs="Times New Roman"/>
          <w:color w:val="000000" w:themeColor="text1"/>
          <w:kern w:val="0"/>
          <w:sz w:val="32"/>
          <w:szCs w:val="32"/>
        </w:rPr>
        <w:t>棠</w:t>
      </w:r>
      <w:proofErr w:type="gramEnd"/>
      <w:r>
        <w:rPr>
          <w:rFonts w:ascii="Times New Roman" w:eastAsia="方正黑体_GBK" w:hAnsi="Times New Roman" w:cs="Times New Roman"/>
          <w:color w:val="000000" w:themeColor="text1"/>
          <w:kern w:val="0"/>
          <w:sz w:val="32"/>
          <w:szCs w:val="32"/>
        </w:rPr>
        <w:t>、</w:t>
      </w:r>
      <w:proofErr w:type="gramStart"/>
      <w:r>
        <w:rPr>
          <w:rFonts w:ascii="Times New Roman" w:eastAsia="方正黑体_GBK" w:hAnsi="Times New Roman" w:cs="Times New Roman"/>
          <w:color w:val="000000" w:themeColor="text1"/>
          <w:kern w:val="0"/>
          <w:sz w:val="32"/>
          <w:szCs w:val="32"/>
        </w:rPr>
        <w:t>峨</w:t>
      </w:r>
      <w:proofErr w:type="gramEnd"/>
      <w:r>
        <w:rPr>
          <w:rFonts w:ascii="Times New Roman" w:eastAsia="方正黑体_GBK" w:hAnsi="Times New Roman" w:cs="Times New Roman"/>
          <w:color w:val="000000" w:themeColor="text1"/>
          <w:kern w:val="0"/>
          <w:sz w:val="32"/>
          <w:szCs w:val="32"/>
        </w:rPr>
        <w:t>蔓、王五、新州组团，</w:t>
      </w:r>
      <w:hyperlink r:id="rId11" w:tgtFrame="https://baike.baidu.com/item/%E5%84%8B%E5%B7%9E/_blank" w:history="1">
        <w:r>
          <w:rPr>
            <w:rFonts w:ascii="Times New Roman" w:eastAsia="方正黑体_GBK" w:hAnsi="Times New Roman" w:cs="Times New Roman"/>
            <w:color w:val="000000" w:themeColor="text1"/>
            <w:kern w:val="0"/>
            <w:sz w:val="32"/>
            <w:szCs w:val="32"/>
          </w:rPr>
          <w:t>光村</w:t>
        </w:r>
      </w:hyperlink>
      <w:r>
        <w:rPr>
          <w:rFonts w:ascii="Times New Roman" w:eastAsia="方正黑体_GBK" w:hAnsi="Times New Roman" w:cs="Times New Roman"/>
          <w:color w:val="000000" w:themeColor="text1"/>
          <w:kern w:val="0"/>
          <w:sz w:val="32"/>
          <w:szCs w:val="32"/>
        </w:rPr>
        <w:t>、</w:t>
      </w:r>
      <w:hyperlink r:id="rId12" w:tgtFrame="https://baike.baidu.com/item/%E5%84%8B%E5%B7%9E/_blank" w:history="1">
        <w:r>
          <w:rPr>
            <w:rFonts w:ascii="Times New Roman" w:eastAsia="方正黑体_GBK" w:hAnsi="Times New Roman" w:cs="Times New Roman"/>
            <w:color w:val="000000" w:themeColor="text1"/>
            <w:kern w:val="0"/>
            <w:sz w:val="32"/>
            <w:szCs w:val="32"/>
          </w:rPr>
          <w:t>海头</w:t>
        </w:r>
      </w:hyperlink>
      <w:r>
        <w:rPr>
          <w:rFonts w:ascii="Times New Roman" w:eastAsia="方正黑体_GBK" w:hAnsi="Times New Roman" w:cs="Times New Roman"/>
          <w:color w:val="000000" w:themeColor="text1"/>
          <w:kern w:val="0"/>
          <w:sz w:val="32"/>
          <w:szCs w:val="32"/>
        </w:rPr>
        <w:t>、</w:t>
      </w:r>
      <w:hyperlink r:id="rId13" w:tgtFrame="https://baike.baidu.com/item/%E5%84%8B%E5%B7%9E/_blank" w:history="1">
        <w:r>
          <w:rPr>
            <w:rFonts w:ascii="Times New Roman" w:eastAsia="方正黑体_GBK" w:hAnsi="Times New Roman" w:cs="Times New Roman"/>
            <w:color w:val="000000" w:themeColor="text1"/>
            <w:kern w:val="0"/>
            <w:sz w:val="32"/>
            <w:szCs w:val="32"/>
          </w:rPr>
          <w:t>雅星</w:t>
        </w:r>
      </w:hyperlink>
      <w:r>
        <w:rPr>
          <w:rFonts w:ascii="Times New Roman" w:eastAsia="方正黑体_GBK" w:hAnsi="Times New Roman" w:cs="Times New Roman"/>
          <w:color w:val="000000" w:themeColor="text1"/>
          <w:kern w:val="0"/>
          <w:sz w:val="32"/>
          <w:szCs w:val="32"/>
        </w:rPr>
        <w:t>、</w:t>
      </w:r>
      <w:hyperlink r:id="rId14" w:tgtFrame="https://baike.baidu.com/item/%E5%84%8B%E5%B7%9E/_blank" w:history="1">
        <w:r>
          <w:rPr>
            <w:rFonts w:ascii="Times New Roman" w:eastAsia="方正黑体_GBK" w:hAnsi="Times New Roman" w:cs="Times New Roman"/>
            <w:color w:val="000000" w:themeColor="text1"/>
            <w:kern w:val="0"/>
            <w:sz w:val="32"/>
            <w:szCs w:val="32"/>
          </w:rPr>
          <w:t>大成</w:t>
        </w:r>
      </w:hyperlink>
      <w:r>
        <w:rPr>
          <w:rFonts w:ascii="Times New Roman" w:eastAsia="方正黑体_GBK" w:hAnsi="Times New Roman" w:cs="Times New Roman"/>
          <w:color w:val="000000" w:themeColor="text1"/>
          <w:kern w:val="0"/>
          <w:sz w:val="32"/>
          <w:szCs w:val="32"/>
        </w:rPr>
        <w:t>、</w:t>
      </w:r>
      <w:hyperlink r:id="rId15" w:tgtFrame="https://baike.baidu.com/item/%E5%84%8B%E5%B7%9E/_blank" w:history="1">
        <w:r>
          <w:rPr>
            <w:rFonts w:ascii="Times New Roman" w:eastAsia="方正黑体_GBK" w:hAnsi="Times New Roman" w:cs="Times New Roman"/>
            <w:color w:val="000000" w:themeColor="text1"/>
            <w:kern w:val="0"/>
            <w:sz w:val="32"/>
            <w:szCs w:val="32"/>
          </w:rPr>
          <w:t>东成</w:t>
        </w:r>
      </w:hyperlink>
      <w:r>
        <w:rPr>
          <w:rFonts w:ascii="Times New Roman" w:eastAsia="方正黑体_GBK" w:hAnsi="Times New Roman" w:cs="Times New Roman"/>
          <w:color w:val="000000" w:themeColor="text1"/>
          <w:kern w:val="0"/>
          <w:sz w:val="32"/>
          <w:szCs w:val="32"/>
        </w:rPr>
        <w:t>组团。</w:t>
      </w:r>
      <w:r>
        <w:rPr>
          <w:rFonts w:ascii="Times New Roman" w:eastAsia="方正仿宋_GB2312" w:hAnsi="Times New Roman" w:cs="Times New Roman"/>
          <w:color w:val="000000" w:themeColor="text1"/>
          <w:sz w:val="32"/>
          <w:szCs w:val="32"/>
        </w:rPr>
        <w:t>以环</w:t>
      </w:r>
      <w:proofErr w:type="gramStart"/>
      <w:r>
        <w:rPr>
          <w:rFonts w:ascii="Times New Roman" w:eastAsia="方正仿宋_GB2312" w:hAnsi="Times New Roman" w:cs="Times New Roman"/>
          <w:color w:val="000000" w:themeColor="text1"/>
          <w:sz w:val="32"/>
          <w:szCs w:val="32"/>
        </w:rPr>
        <w:t>新英湾城区</w:t>
      </w:r>
      <w:proofErr w:type="gramEnd"/>
      <w:r>
        <w:rPr>
          <w:rFonts w:ascii="Times New Roman" w:eastAsia="方正仿宋_GB2312" w:hAnsi="Times New Roman" w:cs="Times New Roman"/>
          <w:color w:val="000000" w:themeColor="text1"/>
          <w:sz w:val="32"/>
          <w:szCs w:val="32"/>
        </w:rPr>
        <w:t>为城镇发展极核，</w:t>
      </w:r>
      <w:proofErr w:type="gramStart"/>
      <w:r>
        <w:rPr>
          <w:rFonts w:ascii="Times New Roman" w:eastAsia="方正仿宋_GB2312" w:hAnsi="Times New Roman" w:cs="Times New Roman"/>
          <w:color w:val="000000" w:themeColor="text1"/>
          <w:sz w:val="32"/>
          <w:szCs w:val="32"/>
        </w:rPr>
        <w:t>联动那</w:t>
      </w:r>
      <w:proofErr w:type="gramEnd"/>
      <w:r>
        <w:rPr>
          <w:rFonts w:ascii="Times New Roman" w:eastAsia="方正仿宋_GB2312" w:hAnsi="Times New Roman" w:cs="Times New Roman"/>
          <w:color w:val="000000" w:themeColor="text1"/>
          <w:sz w:val="32"/>
          <w:szCs w:val="32"/>
        </w:rPr>
        <w:t>大城区，辐射带动周边镇、环岛旅游公路驿站等节点组团化发展。白马井、中和、排浦、木</w:t>
      </w:r>
      <w:proofErr w:type="gramStart"/>
      <w:r>
        <w:rPr>
          <w:rFonts w:ascii="Times New Roman" w:eastAsia="方正仿宋_GB2312" w:hAnsi="Times New Roman" w:cs="Times New Roman"/>
          <w:color w:val="000000" w:themeColor="text1"/>
          <w:sz w:val="32"/>
          <w:szCs w:val="32"/>
        </w:rPr>
        <w:t>棠</w:t>
      </w:r>
      <w:proofErr w:type="gramEnd"/>
      <w:r>
        <w:rPr>
          <w:rFonts w:ascii="Times New Roman" w:eastAsia="方正仿宋_GB2312" w:hAnsi="Times New Roman" w:cs="Times New Roman"/>
          <w:color w:val="000000" w:themeColor="text1"/>
          <w:sz w:val="32"/>
          <w:szCs w:val="32"/>
        </w:rPr>
        <w:t>、</w:t>
      </w:r>
      <w:proofErr w:type="gramStart"/>
      <w:r>
        <w:rPr>
          <w:rFonts w:ascii="Times New Roman" w:eastAsia="方正仿宋_GB2312" w:hAnsi="Times New Roman" w:cs="Times New Roman"/>
          <w:color w:val="000000" w:themeColor="text1"/>
          <w:sz w:val="32"/>
          <w:szCs w:val="32"/>
        </w:rPr>
        <w:t>峨</w:t>
      </w:r>
      <w:proofErr w:type="gramEnd"/>
      <w:r>
        <w:rPr>
          <w:rFonts w:ascii="Times New Roman" w:eastAsia="方正仿宋_GB2312" w:hAnsi="Times New Roman" w:cs="Times New Roman"/>
          <w:color w:val="000000" w:themeColor="text1"/>
          <w:sz w:val="32"/>
          <w:szCs w:val="32"/>
        </w:rPr>
        <w:t>蔓、王五、新州组团重点推动环新</w:t>
      </w:r>
      <w:proofErr w:type="gramStart"/>
      <w:r>
        <w:rPr>
          <w:rFonts w:ascii="Times New Roman" w:eastAsia="方正仿宋_GB2312" w:hAnsi="Times New Roman" w:cs="Times New Roman"/>
          <w:color w:val="000000" w:themeColor="text1"/>
          <w:sz w:val="32"/>
          <w:szCs w:val="32"/>
        </w:rPr>
        <w:t>英湾自贸港</w:t>
      </w:r>
      <w:proofErr w:type="gramEnd"/>
      <w:r>
        <w:rPr>
          <w:rFonts w:ascii="Times New Roman" w:eastAsia="方正仿宋_GB2312" w:hAnsi="Times New Roman" w:cs="Times New Roman"/>
          <w:color w:val="000000" w:themeColor="text1"/>
          <w:sz w:val="32"/>
          <w:szCs w:val="32"/>
        </w:rPr>
        <w:t>新城建设，完善环</w:t>
      </w:r>
      <w:proofErr w:type="gramStart"/>
      <w:r>
        <w:rPr>
          <w:rFonts w:ascii="Times New Roman" w:eastAsia="方正仿宋_GB2312" w:hAnsi="Times New Roman" w:cs="Times New Roman"/>
          <w:color w:val="000000" w:themeColor="text1"/>
          <w:sz w:val="32"/>
          <w:szCs w:val="32"/>
        </w:rPr>
        <w:t>新英湾地区</w:t>
      </w:r>
      <w:proofErr w:type="gramEnd"/>
      <w:r>
        <w:rPr>
          <w:rFonts w:ascii="Times New Roman" w:eastAsia="方正仿宋_GB2312" w:hAnsi="Times New Roman" w:cs="Times New Roman"/>
          <w:color w:val="000000" w:themeColor="text1"/>
          <w:sz w:val="32"/>
          <w:szCs w:val="32"/>
        </w:rPr>
        <w:t>配套生活服务功能，培育建成</w:t>
      </w:r>
      <w:r>
        <w:rPr>
          <w:rFonts w:ascii="Times New Roman" w:eastAsia="方正仿宋_GB2312" w:hAnsi="Times New Roman" w:cs="Times New Roman"/>
          <w:color w:val="000000" w:themeColor="text1"/>
          <w:sz w:val="32"/>
          <w:szCs w:val="32"/>
        </w:rPr>
        <w:t>Ⅱ</w:t>
      </w:r>
      <w:r>
        <w:rPr>
          <w:rFonts w:ascii="Times New Roman" w:eastAsia="方正仿宋_GB2312" w:hAnsi="Times New Roman" w:cs="Times New Roman"/>
          <w:color w:val="000000" w:themeColor="text1"/>
          <w:sz w:val="32"/>
          <w:szCs w:val="32"/>
        </w:rPr>
        <w:t>型小城市，推动建设中和、排浦、木</w:t>
      </w:r>
      <w:proofErr w:type="gramStart"/>
      <w:r>
        <w:rPr>
          <w:rFonts w:ascii="Times New Roman" w:eastAsia="方正仿宋_GB2312" w:hAnsi="Times New Roman" w:cs="Times New Roman"/>
          <w:color w:val="000000" w:themeColor="text1"/>
          <w:sz w:val="32"/>
          <w:szCs w:val="32"/>
        </w:rPr>
        <w:t>棠</w:t>
      </w:r>
      <w:proofErr w:type="gramEnd"/>
      <w:r>
        <w:rPr>
          <w:rFonts w:ascii="Times New Roman" w:eastAsia="方正仿宋_GB2312" w:hAnsi="Times New Roman" w:cs="Times New Roman"/>
          <w:color w:val="000000" w:themeColor="text1"/>
          <w:sz w:val="32"/>
          <w:szCs w:val="32"/>
        </w:rPr>
        <w:t>、</w:t>
      </w:r>
      <w:proofErr w:type="gramStart"/>
      <w:r>
        <w:rPr>
          <w:rFonts w:ascii="Times New Roman" w:eastAsia="方正仿宋_GB2312" w:hAnsi="Times New Roman" w:cs="Times New Roman"/>
          <w:color w:val="000000" w:themeColor="text1"/>
          <w:sz w:val="32"/>
          <w:szCs w:val="32"/>
        </w:rPr>
        <w:t>峨</w:t>
      </w:r>
      <w:proofErr w:type="gramEnd"/>
      <w:r>
        <w:rPr>
          <w:rFonts w:ascii="Times New Roman" w:eastAsia="方正仿宋_GB2312" w:hAnsi="Times New Roman" w:cs="Times New Roman"/>
          <w:color w:val="000000" w:themeColor="text1"/>
          <w:sz w:val="32"/>
          <w:szCs w:val="32"/>
        </w:rPr>
        <w:t>蔓、王五、</w:t>
      </w:r>
      <w:proofErr w:type="gramStart"/>
      <w:r>
        <w:rPr>
          <w:rFonts w:ascii="Times New Roman" w:eastAsia="方正仿宋_GB2312" w:hAnsi="Times New Roman" w:cs="Times New Roman"/>
          <w:color w:val="000000" w:themeColor="text1"/>
          <w:sz w:val="32"/>
          <w:szCs w:val="32"/>
        </w:rPr>
        <w:t>新州环湾城乡</w:t>
      </w:r>
      <w:proofErr w:type="gramEnd"/>
      <w:r>
        <w:rPr>
          <w:rFonts w:ascii="Times New Roman" w:eastAsia="方正仿宋_GB2312" w:hAnsi="Times New Roman" w:cs="Times New Roman"/>
          <w:color w:val="000000" w:themeColor="text1"/>
          <w:sz w:val="32"/>
          <w:szCs w:val="32"/>
        </w:rPr>
        <w:t>融合发展带，打造西部区域协调发展的核心区和主引擎。那大、和</w:t>
      </w:r>
      <w:proofErr w:type="gramStart"/>
      <w:r>
        <w:rPr>
          <w:rFonts w:ascii="Times New Roman" w:eastAsia="方正仿宋_GB2312" w:hAnsi="Times New Roman" w:cs="Times New Roman"/>
          <w:color w:val="000000" w:themeColor="text1"/>
          <w:sz w:val="32"/>
          <w:szCs w:val="32"/>
        </w:rPr>
        <w:t>庆、</w:t>
      </w:r>
      <w:proofErr w:type="gramEnd"/>
      <w:r>
        <w:rPr>
          <w:rFonts w:ascii="Times New Roman" w:eastAsia="方正仿宋_GB2312" w:hAnsi="Times New Roman" w:cs="Times New Roman"/>
          <w:color w:val="000000" w:themeColor="text1"/>
          <w:sz w:val="32"/>
          <w:szCs w:val="32"/>
        </w:rPr>
        <w:t>兰洋、南丰组团重点推动以那大中心城区为重要载体的新型城镇化，辐射带动和</w:t>
      </w:r>
      <w:proofErr w:type="gramStart"/>
      <w:r>
        <w:rPr>
          <w:rFonts w:ascii="Times New Roman" w:eastAsia="方正仿宋_GB2312" w:hAnsi="Times New Roman" w:cs="Times New Roman"/>
          <w:color w:val="000000" w:themeColor="text1"/>
          <w:sz w:val="32"/>
          <w:szCs w:val="32"/>
        </w:rPr>
        <w:t>庆、</w:t>
      </w:r>
      <w:proofErr w:type="gramEnd"/>
      <w:r>
        <w:rPr>
          <w:rFonts w:ascii="Times New Roman" w:eastAsia="方正仿宋_GB2312" w:hAnsi="Times New Roman" w:cs="Times New Roman"/>
          <w:color w:val="000000" w:themeColor="text1"/>
          <w:sz w:val="32"/>
          <w:szCs w:val="32"/>
        </w:rPr>
        <w:t>兰洋、南丰三镇发展，促进城乡融合和三产融合，建设中等城市，打造</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洋东部的生活服务和现代产业中心。</w:t>
      </w:r>
      <w:hyperlink r:id="rId16" w:tgtFrame="https://baike.baidu.com/item/%E5%84%8B%E5%B7%9E/_blank" w:history="1">
        <w:r>
          <w:rPr>
            <w:rFonts w:ascii="Times New Roman" w:eastAsia="方正仿宋_GB2312" w:hAnsi="Times New Roman" w:cs="Times New Roman"/>
            <w:color w:val="000000" w:themeColor="text1"/>
            <w:sz w:val="32"/>
            <w:szCs w:val="32"/>
          </w:rPr>
          <w:t>光村</w:t>
        </w:r>
      </w:hyperlink>
      <w:r>
        <w:rPr>
          <w:rFonts w:ascii="Times New Roman" w:eastAsia="方正仿宋_GB2312" w:hAnsi="Times New Roman" w:cs="Times New Roman"/>
          <w:color w:val="000000" w:themeColor="text1"/>
          <w:sz w:val="32"/>
          <w:szCs w:val="32"/>
        </w:rPr>
        <w:t>、</w:t>
      </w:r>
      <w:hyperlink r:id="rId17" w:tgtFrame="https://baike.baidu.com/item/%E5%84%8B%E5%B7%9E/_blank" w:history="1">
        <w:r>
          <w:rPr>
            <w:rFonts w:ascii="Times New Roman" w:eastAsia="方正仿宋_GB2312" w:hAnsi="Times New Roman" w:cs="Times New Roman"/>
            <w:color w:val="000000" w:themeColor="text1"/>
            <w:sz w:val="32"/>
            <w:szCs w:val="32"/>
          </w:rPr>
          <w:t>海头</w:t>
        </w:r>
      </w:hyperlink>
      <w:r>
        <w:rPr>
          <w:rFonts w:ascii="Times New Roman" w:eastAsia="方正仿宋_GB2312" w:hAnsi="Times New Roman" w:cs="Times New Roman"/>
          <w:color w:val="000000" w:themeColor="text1"/>
          <w:sz w:val="32"/>
          <w:szCs w:val="32"/>
        </w:rPr>
        <w:t>、</w:t>
      </w:r>
      <w:hyperlink r:id="rId18" w:tgtFrame="https://baike.baidu.com/item/%E5%84%8B%E5%B7%9E/_blank" w:history="1">
        <w:r>
          <w:rPr>
            <w:rFonts w:ascii="Times New Roman" w:eastAsia="方正仿宋_GB2312" w:hAnsi="Times New Roman" w:cs="Times New Roman"/>
            <w:color w:val="000000" w:themeColor="text1"/>
            <w:sz w:val="32"/>
            <w:szCs w:val="32"/>
          </w:rPr>
          <w:t>雅星</w:t>
        </w:r>
      </w:hyperlink>
      <w:r>
        <w:rPr>
          <w:rFonts w:ascii="Times New Roman" w:eastAsia="方正仿宋_GB2312" w:hAnsi="Times New Roman" w:cs="Times New Roman"/>
          <w:color w:val="000000" w:themeColor="text1"/>
          <w:sz w:val="32"/>
          <w:szCs w:val="32"/>
        </w:rPr>
        <w:t>、</w:t>
      </w:r>
      <w:hyperlink r:id="rId19" w:tgtFrame="https://baike.baidu.com/item/%E5%84%8B%E5%B7%9E/_blank" w:history="1">
        <w:r>
          <w:rPr>
            <w:rFonts w:ascii="Times New Roman" w:eastAsia="方正仿宋_GB2312" w:hAnsi="Times New Roman" w:cs="Times New Roman"/>
            <w:color w:val="000000" w:themeColor="text1"/>
            <w:sz w:val="32"/>
            <w:szCs w:val="32"/>
          </w:rPr>
          <w:t>大成</w:t>
        </w:r>
      </w:hyperlink>
      <w:r>
        <w:rPr>
          <w:rFonts w:ascii="Times New Roman" w:eastAsia="方正仿宋_GB2312" w:hAnsi="Times New Roman" w:cs="Times New Roman"/>
          <w:color w:val="000000" w:themeColor="text1"/>
          <w:sz w:val="32"/>
          <w:szCs w:val="32"/>
        </w:rPr>
        <w:t>、</w:t>
      </w:r>
      <w:hyperlink r:id="rId20" w:tgtFrame="https://baike.baidu.com/item/%E5%84%8B%E5%B7%9E/_blank" w:history="1">
        <w:r>
          <w:rPr>
            <w:rFonts w:ascii="Times New Roman" w:eastAsia="方正仿宋_GB2312" w:hAnsi="Times New Roman" w:cs="Times New Roman"/>
            <w:color w:val="000000" w:themeColor="text1"/>
            <w:sz w:val="32"/>
            <w:szCs w:val="32"/>
          </w:rPr>
          <w:t>东成</w:t>
        </w:r>
      </w:hyperlink>
      <w:r>
        <w:rPr>
          <w:rFonts w:ascii="Times New Roman" w:eastAsia="方正仿宋_GB2312" w:hAnsi="Times New Roman" w:cs="Times New Roman"/>
          <w:color w:val="000000" w:themeColor="text1"/>
          <w:sz w:val="32"/>
          <w:szCs w:val="32"/>
        </w:rPr>
        <w:t>组团主要承担三产融合和乡村振兴综合发展的功能。</w:t>
      </w:r>
    </w:p>
    <w:p w:rsidR="005F2812" w:rsidRDefault="005F2812">
      <w:pPr>
        <w:pStyle w:val="a4"/>
        <w:spacing w:line="560" w:lineRule="exact"/>
        <w:rPr>
          <w:rFonts w:ascii="Times New Roman" w:hAnsi="Times New Roman" w:cs="Times New Roman"/>
          <w:color w:val="000000" w:themeColor="text1"/>
        </w:rPr>
      </w:pPr>
    </w:p>
    <w:tbl>
      <w:tblPr>
        <w:tblStyle w:val="af"/>
        <w:tblW w:w="8296" w:type="dxa"/>
        <w:tblLayout w:type="fixed"/>
        <w:tblLook w:val="04A0" w:firstRow="1" w:lastRow="0" w:firstColumn="1" w:lastColumn="0" w:noHBand="0" w:noVBand="1"/>
      </w:tblPr>
      <w:tblGrid>
        <w:gridCol w:w="8296"/>
      </w:tblGrid>
      <w:tr w:rsidR="005F2812">
        <w:tc>
          <w:tcPr>
            <w:tcW w:w="8296" w:type="dxa"/>
            <w:vAlign w:val="center"/>
          </w:tcPr>
          <w:p w:rsidR="005F2812" w:rsidRDefault="006513F4">
            <w:pPr>
              <w:pStyle w:val="a4"/>
              <w:spacing w:after="120" w:line="560" w:lineRule="exact"/>
              <w:jc w:val="center"/>
              <w:rPr>
                <w:rFonts w:ascii="Times New Roman" w:eastAsia="方正仿宋_GB2312" w:hAnsi="Times New Roman" w:cs="Times New Roman"/>
                <w:color w:val="000000" w:themeColor="text1"/>
                <w:kern w:val="0"/>
                <w:sz w:val="24"/>
                <w:szCs w:val="24"/>
              </w:rPr>
            </w:pPr>
            <w:r>
              <w:rPr>
                <w:rFonts w:ascii="Times New Roman" w:eastAsia="方正仿宋_GB2312" w:hAnsi="Times New Roman" w:cs="Times New Roman"/>
                <w:color w:val="000000" w:themeColor="text1"/>
                <w:sz w:val="24"/>
                <w:szCs w:val="24"/>
              </w:rPr>
              <w:t>专栏</w:t>
            </w:r>
            <w:r>
              <w:rPr>
                <w:rFonts w:ascii="Times New Roman" w:eastAsia="方正仿宋_GB2312" w:hAnsi="Times New Roman" w:cs="Times New Roman"/>
                <w:color w:val="000000" w:themeColor="text1"/>
                <w:sz w:val="24"/>
                <w:szCs w:val="24"/>
              </w:rPr>
              <w:t>3-1  “</w:t>
            </w:r>
            <w:r>
              <w:rPr>
                <w:rFonts w:ascii="Times New Roman" w:eastAsia="方正仿宋_GB2312" w:hAnsi="Times New Roman" w:cs="Times New Roman"/>
                <w:color w:val="000000" w:themeColor="text1"/>
                <w:sz w:val="24"/>
                <w:szCs w:val="24"/>
              </w:rPr>
              <w:t>多组团</w:t>
            </w:r>
            <w:r>
              <w:rPr>
                <w:rFonts w:ascii="Times New Roman" w:eastAsia="方正仿宋_GB2312" w:hAnsi="Times New Roman" w:cs="Times New Roman"/>
                <w:color w:val="000000" w:themeColor="text1"/>
                <w:sz w:val="24"/>
                <w:szCs w:val="24"/>
              </w:rPr>
              <w:t>”</w:t>
            </w:r>
            <w:r>
              <w:rPr>
                <w:rFonts w:ascii="Times New Roman" w:eastAsia="方正仿宋_GB2312" w:hAnsi="Times New Roman" w:cs="Times New Roman"/>
                <w:color w:val="000000" w:themeColor="text1"/>
                <w:sz w:val="24"/>
                <w:szCs w:val="24"/>
              </w:rPr>
              <w:t>中主要</w:t>
            </w:r>
            <w:proofErr w:type="gramStart"/>
            <w:r>
              <w:rPr>
                <w:rFonts w:ascii="Times New Roman" w:eastAsia="方正仿宋_GB2312" w:hAnsi="Times New Roman" w:cs="Times New Roman"/>
                <w:color w:val="000000" w:themeColor="text1"/>
                <w:sz w:val="24"/>
                <w:szCs w:val="24"/>
              </w:rPr>
              <w:t>镇功能</w:t>
            </w:r>
            <w:proofErr w:type="gramEnd"/>
            <w:r>
              <w:rPr>
                <w:rFonts w:ascii="Times New Roman" w:eastAsia="方正仿宋_GB2312" w:hAnsi="Times New Roman" w:cs="Times New Roman"/>
                <w:color w:val="000000" w:themeColor="text1"/>
                <w:sz w:val="24"/>
                <w:szCs w:val="24"/>
              </w:rPr>
              <w:t>导向</w:t>
            </w:r>
          </w:p>
        </w:tc>
      </w:tr>
      <w:tr w:rsidR="005F2812">
        <w:tc>
          <w:tcPr>
            <w:tcW w:w="8296" w:type="dxa"/>
            <w:vAlign w:val="center"/>
          </w:tcPr>
          <w:p w:rsidR="005F2812" w:rsidRDefault="006513F4" w:rsidP="00113A40">
            <w:pPr>
              <w:pStyle w:val="a4"/>
              <w:spacing w:line="560" w:lineRule="exact"/>
              <w:ind w:firstLineChars="200" w:firstLine="480"/>
              <w:rPr>
                <w:rFonts w:ascii="Times New Roman" w:eastAsia="方正仿宋_GB2312" w:hAnsi="Times New Roman" w:cs="Times New Roman"/>
                <w:b/>
                <w:color w:val="000000" w:themeColor="text1"/>
                <w:kern w:val="0"/>
                <w:sz w:val="24"/>
                <w:szCs w:val="24"/>
              </w:rPr>
            </w:pPr>
            <w:r>
              <w:rPr>
                <w:rFonts w:ascii="Times New Roman" w:eastAsia="方正仿宋_GB2312" w:hAnsi="Times New Roman" w:cs="Times New Roman"/>
                <w:b/>
                <w:color w:val="000000" w:themeColor="text1"/>
                <w:kern w:val="0"/>
                <w:sz w:val="24"/>
                <w:szCs w:val="24"/>
              </w:rPr>
              <w:t>白马井、中和、排浦、木</w:t>
            </w:r>
            <w:proofErr w:type="gramStart"/>
            <w:r>
              <w:rPr>
                <w:rFonts w:ascii="Times New Roman" w:eastAsia="方正仿宋_GB2312" w:hAnsi="Times New Roman" w:cs="Times New Roman"/>
                <w:b/>
                <w:color w:val="000000" w:themeColor="text1"/>
                <w:kern w:val="0"/>
                <w:sz w:val="24"/>
                <w:szCs w:val="24"/>
              </w:rPr>
              <w:t>棠</w:t>
            </w:r>
            <w:proofErr w:type="gramEnd"/>
            <w:r>
              <w:rPr>
                <w:rFonts w:ascii="Times New Roman" w:eastAsia="方正仿宋_GB2312" w:hAnsi="Times New Roman" w:cs="Times New Roman"/>
                <w:b/>
                <w:color w:val="000000" w:themeColor="text1"/>
                <w:kern w:val="0"/>
                <w:sz w:val="24"/>
                <w:szCs w:val="24"/>
              </w:rPr>
              <w:t>、</w:t>
            </w:r>
            <w:proofErr w:type="gramStart"/>
            <w:r>
              <w:rPr>
                <w:rFonts w:ascii="Times New Roman" w:eastAsia="方正仿宋_GB2312" w:hAnsi="Times New Roman" w:cs="Times New Roman"/>
                <w:b/>
                <w:color w:val="000000" w:themeColor="text1"/>
                <w:kern w:val="0"/>
                <w:sz w:val="24"/>
                <w:szCs w:val="24"/>
              </w:rPr>
              <w:t>峨</w:t>
            </w:r>
            <w:proofErr w:type="gramEnd"/>
            <w:r>
              <w:rPr>
                <w:rFonts w:ascii="Times New Roman" w:eastAsia="方正仿宋_GB2312" w:hAnsi="Times New Roman" w:cs="Times New Roman"/>
                <w:b/>
                <w:color w:val="000000" w:themeColor="text1"/>
                <w:kern w:val="0"/>
                <w:sz w:val="24"/>
                <w:szCs w:val="24"/>
              </w:rPr>
              <w:t>蔓、王五、新州组团</w:t>
            </w:r>
          </w:p>
          <w:p w:rsidR="005F2812" w:rsidRDefault="006513F4" w:rsidP="00113A40">
            <w:pPr>
              <w:pStyle w:val="a4"/>
              <w:spacing w:line="560" w:lineRule="exact"/>
              <w:ind w:firstLineChars="200" w:firstLine="480"/>
              <w:rPr>
                <w:rFonts w:ascii="Times New Roman" w:eastAsia="方正仿宋_GB2312" w:hAnsi="Times New Roman" w:cs="Times New Roman"/>
                <w:bCs/>
                <w:color w:val="000000" w:themeColor="text1"/>
                <w:kern w:val="0"/>
                <w:sz w:val="24"/>
                <w:szCs w:val="24"/>
              </w:rPr>
            </w:pPr>
            <w:r>
              <w:rPr>
                <w:rFonts w:ascii="Times New Roman" w:eastAsia="方正仿宋_GB2312" w:hAnsi="Times New Roman" w:cs="Times New Roman"/>
                <w:b/>
                <w:color w:val="000000" w:themeColor="text1"/>
                <w:kern w:val="0"/>
                <w:sz w:val="24"/>
                <w:szCs w:val="24"/>
              </w:rPr>
              <w:t>白马井：</w:t>
            </w:r>
            <w:r>
              <w:rPr>
                <w:rFonts w:ascii="Times New Roman" w:eastAsia="方正仿宋_GB2312" w:hAnsi="Times New Roman" w:cs="Times New Roman"/>
                <w:bCs/>
                <w:color w:val="000000" w:themeColor="text1"/>
                <w:kern w:val="0"/>
                <w:sz w:val="24"/>
                <w:szCs w:val="24"/>
              </w:rPr>
              <w:t>着重发展高教和职教产业；</w:t>
            </w:r>
          </w:p>
          <w:p w:rsidR="005F2812" w:rsidRDefault="006513F4" w:rsidP="00113A40">
            <w:pPr>
              <w:pStyle w:val="a4"/>
              <w:spacing w:line="560" w:lineRule="exact"/>
              <w:ind w:firstLineChars="200" w:firstLine="480"/>
              <w:rPr>
                <w:rFonts w:ascii="Times New Roman" w:eastAsia="方正仿宋_GB2312" w:hAnsi="Times New Roman" w:cs="Times New Roman"/>
                <w:color w:val="000000" w:themeColor="text1"/>
                <w:kern w:val="0"/>
                <w:sz w:val="24"/>
                <w:szCs w:val="24"/>
              </w:rPr>
            </w:pPr>
            <w:r>
              <w:rPr>
                <w:rFonts w:ascii="Times New Roman" w:eastAsia="方正仿宋_GB2312" w:hAnsi="Times New Roman" w:cs="Times New Roman"/>
                <w:b/>
                <w:color w:val="000000" w:themeColor="text1"/>
                <w:kern w:val="0"/>
                <w:sz w:val="24"/>
                <w:szCs w:val="24"/>
              </w:rPr>
              <w:t>中和：</w:t>
            </w:r>
            <w:r>
              <w:rPr>
                <w:rFonts w:ascii="Times New Roman" w:eastAsia="方正仿宋_GB2312" w:hAnsi="Times New Roman" w:cs="Times New Roman"/>
                <w:color w:val="000000" w:themeColor="text1"/>
                <w:kern w:val="0"/>
                <w:sz w:val="24"/>
                <w:szCs w:val="24"/>
              </w:rPr>
              <w:t>传承发展东坡文化，依托中和古镇、东坡书院等，推动文化和旅游融合发展；</w:t>
            </w:r>
          </w:p>
          <w:p w:rsidR="005F2812" w:rsidRDefault="006513F4" w:rsidP="00113A40">
            <w:pPr>
              <w:pStyle w:val="a4"/>
              <w:spacing w:line="560" w:lineRule="exact"/>
              <w:ind w:firstLineChars="200" w:firstLine="480"/>
              <w:rPr>
                <w:rFonts w:ascii="Times New Roman" w:eastAsia="方正仿宋_GB2312" w:hAnsi="Times New Roman" w:cs="Times New Roman"/>
                <w:color w:val="000000" w:themeColor="text1"/>
                <w:kern w:val="0"/>
                <w:sz w:val="24"/>
                <w:szCs w:val="24"/>
              </w:rPr>
            </w:pPr>
            <w:r>
              <w:rPr>
                <w:rFonts w:ascii="Times New Roman" w:eastAsia="方正仿宋_GB2312" w:hAnsi="Times New Roman" w:cs="Times New Roman"/>
                <w:b/>
                <w:color w:val="000000" w:themeColor="text1"/>
                <w:kern w:val="0"/>
                <w:sz w:val="24"/>
                <w:szCs w:val="24"/>
              </w:rPr>
              <w:t>排浦：</w:t>
            </w:r>
            <w:r>
              <w:rPr>
                <w:rFonts w:ascii="Times New Roman" w:eastAsia="方正仿宋_GB2312" w:hAnsi="Times New Roman" w:cs="Times New Roman"/>
                <w:bCs/>
                <w:color w:val="000000" w:themeColor="text1"/>
                <w:kern w:val="0"/>
                <w:sz w:val="24"/>
                <w:szCs w:val="24"/>
              </w:rPr>
              <w:t>以海花岛为依托，利用完善的旅游度假、会议会展、文化场馆等设施，扶持发展文旅、康养、消费服务、数字经济等现代服务产业</w:t>
            </w:r>
            <w:r>
              <w:rPr>
                <w:rFonts w:ascii="Times New Roman" w:eastAsia="方正仿宋_GB2312" w:hAnsi="Times New Roman" w:cs="Times New Roman"/>
                <w:color w:val="000000" w:themeColor="text1"/>
                <w:kern w:val="0"/>
                <w:sz w:val="24"/>
                <w:szCs w:val="24"/>
              </w:rPr>
              <w:t>；</w:t>
            </w:r>
          </w:p>
          <w:p w:rsidR="005F2812" w:rsidRDefault="006513F4" w:rsidP="00113A40">
            <w:pPr>
              <w:pStyle w:val="a4"/>
              <w:spacing w:line="560" w:lineRule="exact"/>
              <w:ind w:firstLineChars="200" w:firstLine="480"/>
              <w:rPr>
                <w:rFonts w:ascii="Times New Roman" w:eastAsia="方正仿宋_GB2312" w:hAnsi="Times New Roman" w:cs="Times New Roman"/>
                <w:color w:val="000000" w:themeColor="text1"/>
                <w:kern w:val="0"/>
                <w:sz w:val="24"/>
                <w:szCs w:val="24"/>
              </w:rPr>
            </w:pPr>
            <w:r>
              <w:rPr>
                <w:rFonts w:ascii="Times New Roman" w:eastAsia="方正仿宋_GB2312" w:hAnsi="Times New Roman" w:cs="Times New Roman"/>
                <w:b/>
                <w:color w:val="000000" w:themeColor="text1"/>
                <w:kern w:val="0"/>
                <w:sz w:val="24"/>
                <w:szCs w:val="24"/>
              </w:rPr>
              <w:t>木</w:t>
            </w:r>
            <w:proofErr w:type="gramStart"/>
            <w:r>
              <w:rPr>
                <w:rFonts w:ascii="Times New Roman" w:eastAsia="方正仿宋_GB2312" w:hAnsi="Times New Roman" w:cs="Times New Roman"/>
                <w:b/>
                <w:color w:val="000000" w:themeColor="text1"/>
                <w:kern w:val="0"/>
                <w:sz w:val="24"/>
                <w:szCs w:val="24"/>
              </w:rPr>
              <w:t>棠</w:t>
            </w:r>
            <w:proofErr w:type="gramEnd"/>
            <w:r>
              <w:rPr>
                <w:rFonts w:ascii="Times New Roman" w:eastAsia="方正仿宋_GB2312" w:hAnsi="Times New Roman" w:cs="Times New Roman"/>
                <w:b/>
                <w:color w:val="000000" w:themeColor="text1"/>
                <w:kern w:val="0"/>
                <w:sz w:val="24"/>
                <w:szCs w:val="24"/>
              </w:rPr>
              <w:t>：</w:t>
            </w:r>
            <w:r>
              <w:rPr>
                <w:rFonts w:ascii="Times New Roman" w:eastAsia="方正仿宋_GB2312" w:hAnsi="Times New Roman" w:cs="Times New Roman"/>
                <w:color w:val="000000" w:themeColor="text1"/>
                <w:kern w:val="0"/>
                <w:sz w:val="24"/>
                <w:szCs w:val="24"/>
              </w:rPr>
              <w:t>近期优先培育建材、橡胶、机械制造和木器加工等特色制造业，远期重点发展化工新材料、绿色再制造、维修等高端装备制造业、手工艺品制造等新兴产业；</w:t>
            </w:r>
          </w:p>
          <w:p w:rsidR="005F2812" w:rsidRDefault="006513F4" w:rsidP="00113A40">
            <w:pPr>
              <w:pStyle w:val="a4"/>
              <w:spacing w:line="560" w:lineRule="exact"/>
              <w:ind w:firstLineChars="200" w:firstLine="480"/>
              <w:rPr>
                <w:rFonts w:ascii="Times New Roman" w:eastAsia="方正仿宋_GB2312" w:hAnsi="Times New Roman" w:cs="Times New Roman"/>
                <w:color w:val="000000" w:themeColor="text1"/>
                <w:kern w:val="0"/>
                <w:sz w:val="24"/>
                <w:szCs w:val="24"/>
              </w:rPr>
            </w:pPr>
            <w:proofErr w:type="gramStart"/>
            <w:r>
              <w:rPr>
                <w:rFonts w:ascii="Times New Roman" w:eastAsia="方正仿宋_GB2312" w:hAnsi="Times New Roman" w:cs="Times New Roman"/>
                <w:b/>
                <w:color w:val="000000" w:themeColor="text1"/>
                <w:kern w:val="0"/>
                <w:sz w:val="24"/>
                <w:szCs w:val="24"/>
              </w:rPr>
              <w:t>峨</w:t>
            </w:r>
            <w:proofErr w:type="gramEnd"/>
            <w:r>
              <w:rPr>
                <w:rFonts w:ascii="Times New Roman" w:eastAsia="方正仿宋_GB2312" w:hAnsi="Times New Roman" w:cs="Times New Roman"/>
                <w:b/>
                <w:color w:val="000000" w:themeColor="text1"/>
                <w:kern w:val="0"/>
                <w:sz w:val="24"/>
                <w:szCs w:val="24"/>
              </w:rPr>
              <w:t>蔓：</w:t>
            </w:r>
            <w:r>
              <w:rPr>
                <w:rFonts w:ascii="Times New Roman" w:eastAsia="方正仿宋_GB2312" w:hAnsi="Times New Roman" w:cs="Times New Roman"/>
                <w:color w:val="000000" w:themeColor="text1"/>
                <w:kern w:val="0"/>
                <w:sz w:val="24"/>
                <w:szCs w:val="24"/>
              </w:rPr>
              <w:t>依托火山海岸资源，打造</w:t>
            </w:r>
            <w:proofErr w:type="gramStart"/>
            <w:r>
              <w:rPr>
                <w:rFonts w:ascii="Times New Roman" w:eastAsia="方正仿宋_GB2312" w:hAnsi="Times New Roman" w:cs="Times New Roman"/>
                <w:color w:val="000000" w:themeColor="text1"/>
                <w:kern w:val="0"/>
                <w:sz w:val="24"/>
                <w:szCs w:val="24"/>
              </w:rPr>
              <w:t>峨</w:t>
            </w:r>
            <w:proofErr w:type="gramEnd"/>
            <w:r>
              <w:rPr>
                <w:rFonts w:ascii="Times New Roman" w:eastAsia="方正仿宋_GB2312" w:hAnsi="Times New Roman" w:cs="Times New Roman"/>
                <w:color w:val="000000" w:themeColor="text1"/>
                <w:kern w:val="0"/>
                <w:sz w:val="24"/>
                <w:szCs w:val="24"/>
              </w:rPr>
              <w:t>蔓生态旅游区，完善生态涵养发展功能，建设</w:t>
            </w:r>
            <w:proofErr w:type="gramStart"/>
            <w:r>
              <w:rPr>
                <w:rFonts w:ascii="Times New Roman" w:eastAsia="方正仿宋_GB2312" w:hAnsi="Times New Roman" w:cs="Times New Roman"/>
                <w:color w:val="000000" w:themeColor="text1"/>
                <w:kern w:val="0"/>
                <w:sz w:val="24"/>
                <w:szCs w:val="24"/>
              </w:rPr>
              <w:t>峨蔓现代</w:t>
            </w:r>
            <w:proofErr w:type="gramEnd"/>
            <w:r>
              <w:rPr>
                <w:rFonts w:ascii="Times New Roman" w:eastAsia="方正仿宋_GB2312" w:hAnsi="Times New Roman" w:cs="Times New Roman"/>
                <w:color w:val="000000" w:themeColor="text1"/>
                <w:kern w:val="0"/>
                <w:sz w:val="24"/>
                <w:szCs w:val="24"/>
              </w:rPr>
              <w:t>渔业产业园；</w:t>
            </w:r>
          </w:p>
          <w:p w:rsidR="005F2812" w:rsidRDefault="006513F4" w:rsidP="00113A40">
            <w:pPr>
              <w:pStyle w:val="a4"/>
              <w:spacing w:line="560" w:lineRule="exact"/>
              <w:ind w:firstLineChars="200" w:firstLine="480"/>
              <w:rPr>
                <w:rFonts w:ascii="Times New Roman" w:eastAsia="方正仿宋_GB2312" w:hAnsi="Times New Roman" w:cs="Times New Roman"/>
                <w:color w:val="000000" w:themeColor="text1"/>
                <w:kern w:val="0"/>
                <w:sz w:val="24"/>
                <w:szCs w:val="24"/>
              </w:rPr>
            </w:pPr>
            <w:r>
              <w:rPr>
                <w:rFonts w:ascii="Times New Roman" w:eastAsia="方正仿宋_GB2312" w:hAnsi="Times New Roman" w:cs="Times New Roman"/>
                <w:b/>
                <w:color w:val="000000" w:themeColor="text1"/>
                <w:kern w:val="0"/>
                <w:sz w:val="24"/>
                <w:szCs w:val="24"/>
              </w:rPr>
              <w:t>王五：</w:t>
            </w:r>
            <w:r>
              <w:rPr>
                <w:rFonts w:ascii="Times New Roman" w:eastAsia="方正仿宋_GB2312" w:hAnsi="Times New Roman" w:cs="Times New Roman"/>
                <w:color w:val="000000" w:themeColor="text1"/>
                <w:kern w:val="0"/>
                <w:sz w:val="24"/>
                <w:szCs w:val="24"/>
              </w:rPr>
              <w:t>以农产品深加工和商贸物流业两大主导产业为主体，依托</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深</w:t>
            </w:r>
            <w:proofErr w:type="gramStart"/>
            <w:r>
              <w:rPr>
                <w:rFonts w:ascii="Times New Roman" w:eastAsia="方正仿宋_GB2312" w:hAnsi="Times New Roman" w:cs="Times New Roman"/>
                <w:color w:val="000000" w:themeColor="text1"/>
                <w:kern w:val="0"/>
                <w:sz w:val="24"/>
                <w:szCs w:val="24"/>
              </w:rPr>
              <w:t>儋</w:t>
            </w:r>
            <w:proofErr w:type="gramEnd"/>
            <w:r>
              <w:rPr>
                <w:rFonts w:ascii="Times New Roman" w:eastAsia="方正仿宋_GB2312" w:hAnsi="Times New Roman" w:cs="Times New Roman"/>
                <w:color w:val="000000" w:themeColor="text1"/>
                <w:kern w:val="0"/>
                <w:sz w:val="24"/>
                <w:szCs w:val="24"/>
              </w:rPr>
              <w:t>合作区</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的优势，依托儋州工业园王五片区，打造海南西部重要的农产品加工和物流集散平台，积极布局新一代信息技术和高端医疗设备，发展农副产品加工业，涵养</w:t>
            </w:r>
            <w:proofErr w:type="gramStart"/>
            <w:r>
              <w:rPr>
                <w:rFonts w:ascii="Times New Roman" w:eastAsia="方正仿宋_GB2312" w:hAnsi="Times New Roman" w:cs="Times New Roman"/>
                <w:color w:val="000000" w:themeColor="text1"/>
                <w:kern w:val="0"/>
                <w:sz w:val="24"/>
                <w:szCs w:val="24"/>
              </w:rPr>
              <w:t>梅花岭绿心</w:t>
            </w:r>
            <w:proofErr w:type="gramEnd"/>
            <w:r>
              <w:rPr>
                <w:rFonts w:ascii="Times New Roman" w:eastAsia="方正仿宋_GB2312" w:hAnsi="Times New Roman" w:cs="Times New Roman"/>
                <w:color w:val="000000" w:themeColor="text1"/>
                <w:kern w:val="0"/>
                <w:sz w:val="24"/>
                <w:szCs w:val="24"/>
              </w:rPr>
              <w:t> </w:t>
            </w:r>
            <w:r>
              <w:rPr>
                <w:rFonts w:ascii="Times New Roman" w:eastAsia="方正仿宋_GB2312" w:hAnsi="Times New Roman" w:cs="Times New Roman"/>
                <w:color w:val="000000" w:themeColor="text1"/>
                <w:kern w:val="0"/>
                <w:sz w:val="24"/>
                <w:szCs w:val="24"/>
              </w:rPr>
              <w:t>；</w:t>
            </w:r>
          </w:p>
          <w:p w:rsidR="005F2812" w:rsidRDefault="006513F4" w:rsidP="00113A40">
            <w:pPr>
              <w:pStyle w:val="a4"/>
              <w:spacing w:line="560" w:lineRule="exact"/>
              <w:ind w:firstLineChars="200" w:firstLine="480"/>
              <w:rPr>
                <w:rFonts w:ascii="Times New Roman" w:eastAsia="方正仿宋_GB2312" w:hAnsi="Times New Roman" w:cs="Times New Roman"/>
                <w:color w:val="000000" w:themeColor="text1"/>
                <w:kern w:val="0"/>
                <w:sz w:val="24"/>
                <w:szCs w:val="24"/>
              </w:rPr>
            </w:pPr>
            <w:r>
              <w:rPr>
                <w:rFonts w:ascii="Times New Roman" w:eastAsia="方正仿宋_GB2312" w:hAnsi="Times New Roman" w:cs="Times New Roman"/>
                <w:b/>
                <w:color w:val="000000" w:themeColor="text1"/>
                <w:kern w:val="0"/>
                <w:sz w:val="24"/>
                <w:szCs w:val="24"/>
              </w:rPr>
              <w:t>新州：</w:t>
            </w:r>
            <w:r>
              <w:rPr>
                <w:rFonts w:ascii="Times New Roman" w:eastAsia="方正仿宋_GB2312" w:hAnsi="Times New Roman" w:cs="Times New Roman"/>
                <w:color w:val="000000" w:themeColor="text1"/>
                <w:kern w:val="0"/>
                <w:sz w:val="24"/>
                <w:szCs w:val="24"/>
              </w:rPr>
              <w:t>加快一二三产融合发展，推动滨海生态发展，打造海洋渔业、种养殖业两大产业集群；</w:t>
            </w:r>
          </w:p>
          <w:p w:rsidR="005F2812" w:rsidRDefault="006513F4" w:rsidP="00113A40">
            <w:pPr>
              <w:pStyle w:val="a4"/>
              <w:spacing w:line="560" w:lineRule="exact"/>
              <w:ind w:firstLineChars="200" w:firstLine="480"/>
              <w:rPr>
                <w:rFonts w:ascii="Times New Roman" w:eastAsia="方正仿宋_GB2312" w:hAnsi="Times New Roman" w:cs="Times New Roman"/>
                <w:b/>
                <w:color w:val="000000" w:themeColor="text1"/>
                <w:kern w:val="0"/>
                <w:sz w:val="24"/>
                <w:szCs w:val="24"/>
              </w:rPr>
            </w:pPr>
            <w:r>
              <w:rPr>
                <w:rFonts w:ascii="Times New Roman" w:eastAsia="方正仿宋_GB2312" w:hAnsi="Times New Roman" w:cs="Times New Roman"/>
                <w:b/>
                <w:color w:val="000000" w:themeColor="text1"/>
                <w:kern w:val="0"/>
                <w:sz w:val="24"/>
                <w:szCs w:val="24"/>
              </w:rPr>
              <w:t>那大、和</w:t>
            </w:r>
            <w:proofErr w:type="gramStart"/>
            <w:r>
              <w:rPr>
                <w:rFonts w:ascii="Times New Roman" w:eastAsia="方正仿宋_GB2312" w:hAnsi="Times New Roman" w:cs="Times New Roman"/>
                <w:b/>
                <w:color w:val="000000" w:themeColor="text1"/>
                <w:kern w:val="0"/>
                <w:sz w:val="24"/>
                <w:szCs w:val="24"/>
              </w:rPr>
              <w:t>庆、</w:t>
            </w:r>
            <w:proofErr w:type="gramEnd"/>
            <w:r>
              <w:rPr>
                <w:rFonts w:ascii="Times New Roman" w:eastAsia="方正仿宋_GB2312" w:hAnsi="Times New Roman" w:cs="Times New Roman"/>
                <w:b/>
                <w:color w:val="000000" w:themeColor="text1"/>
                <w:kern w:val="0"/>
                <w:sz w:val="24"/>
                <w:szCs w:val="24"/>
              </w:rPr>
              <w:t>兰洋、南丰组团</w:t>
            </w:r>
          </w:p>
          <w:p w:rsidR="005F2812" w:rsidRDefault="006513F4" w:rsidP="00113A40">
            <w:pPr>
              <w:pStyle w:val="a4"/>
              <w:spacing w:line="560" w:lineRule="exact"/>
              <w:ind w:firstLineChars="200" w:firstLine="480"/>
              <w:rPr>
                <w:rFonts w:ascii="Times New Roman" w:eastAsia="方正仿宋_GB2312" w:hAnsi="Times New Roman" w:cs="Times New Roman"/>
                <w:color w:val="000000" w:themeColor="text1"/>
                <w:kern w:val="0"/>
                <w:sz w:val="24"/>
                <w:szCs w:val="24"/>
              </w:rPr>
            </w:pPr>
            <w:r>
              <w:rPr>
                <w:rFonts w:ascii="Times New Roman" w:eastAsia="方正仿宋_GB2312" w:hAnsi="Times New Roman" w:cs="Times New Roman"/>
                <w:b/>
                <w:color w:val="000000" w:themeColor="text1"/>
                <w:kern w:val="0"/>
                <w:sz w:val="24"/>
                <w:szCs w:val="24"/>
              </w:rPr>
              <w:t>那大：</w:t>
            </w:r>
            <w:r>
              <w:rPr>
                <w:rFonts w:ascii="Times New Roman" w:eastAsia="方正仿宋_GB2312" w:hAnsi="Times New Roman" w:cs="Times New Roman"/>
                <w:color w:val="000000" w:themeColor="text1"/>
                <w:kern w:val="0"/>
                <w:sz w:val="24"/>
                <w:szCs w:val="24"/>
              </w:rPr>
              <w:t>以生产性服务和科技创新功能为核心，提升</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五大中心</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服务能级，推动那大、和</w:t>
            </w:r>
            <w:proofErr w:type="gramStart"/>
            <w:r>
              <w:rPr>
                <w:rFonts w:ascii="Times New Roman" w:eastAsia="方正仿宋_GB2312" w:hAnsi="Times New Roman" w:cs="Times New Roman"/>
                <w:color w:val="000000" w:themeColor="text1"/>
                <w:kern w:val="0"/>
                <w:sz w:val="24"/>
                <w:szCs w:val="24"/>
              </w:rPr>
              <w:t>庆、</w:t>
            </w:r>
            <w:proofErr w:type="gramEnd"/>
            <w:r>
              <w:rPr>
                <w:rFonts w:ascii="Times New Roman" w:eastAsia="方正仿宋_GB2312" w:hAnsi="Times New Roman" w:cs="Times New Roman"/>
                <w:color w:val="000000" w:themeColor="text1"/>
                <w:kern w:val="0"/>
                <w:sz w:val="24"/>
                <w:szCs w:val="24"/>
              </w:rPr>
              <w:t>南丰、兰洋融合发展，建设中等城市；</w:t>
            </w:r>
          </w:p>
          <w:p w:rsidR="005F2812" w:rsidRDefault="006513F4" w:rsidP="00113A40">
            <w:pPr>
              <w:pStyle w:val="a4"/>
              <w:spacing w:line="560" w:lineRule="exact"/>
              <w:ind w:firstLineChars="200" w:firstLine="480"/>
              <w:rPr>
                <w:rFonts w:ascii="Times New Roman" w:eastAsia="方正仿宋_GB2312" w:hAnsi="Times New Roman" w:cs="Times New Roman"/>
                <w:color w:val="000000" w:themeColor="text1"/>
                <w:kern w:val="0"/>
                <w:sz w:val="24"/>
                <w:szCs w:val="24"/>
              </w:rPr>
            </w:pPr>
            <w:r>
              <w:rPr>
                <w:rFonts w:ascii="Times New Roman" w:eastAsia="方正仿宋_GB2312" w:hAnsi="Times New Roman" w:cs="Times New Roman"/>
                <w:b/>
                <w:color w:val="000000" w:themeColor="text1"/>
                <w:kern w:val="0"/>
                <w:sz w:val="24"/>
                <w:szCs w:val="24"/>
              </w:rPr>
              <w:t>和庆：</w:t>
            </w:r>
            <w:r>
              <w:rPr>
                <w:rFonts w:ascii="Times New Roman" w:eastAsia="方正仿宋_GB2312" w:hAnsi="Times New Roman" w:cs="Times New Roman"/>
                <w:color w:val="000000" w:themeColor="text1"/>
                <w:kern w:val="0"/>
                <w:sz w:val="24"/>
                <w:szCs w:val="24"/>
              </w:rPr>
              <w:t>依托儋州国家现代农业产业园，做好热带特色高效农业的</w:t>
            </w:r>
            <w:proofErr w:type="gramStart"/>
            <w:r>
              <w:rPr>
                <w:rFonts w:ascii="Times New Roman" w:eastAsia="方正仿宋_GB2312" w:hAnsi="Times New Roman" w:cs="Times New Roman"/>
                <w:color w:val="000000" w:themeColor="text1"/>
                <w:kern w:val="0"/>
                <w:sz w:val="24"/>
                <w:szCs w:val="24"/>
              </w:rPr>
              <w:t>一二三产全产业</w:t>
            </w:r>
            <w:proofErr w:type="gramEnd"/>
            <w:r>
              <w:rPr>
                <w:rFonts w:ascii="Times New Roman" w:eastAsia="方正仿宋_GB2312" w:hAnsi="Times New Roman" w:cs="Times New Roman"/>
                <w:color w:val="000000" w:themeColor="text1"/>
                <w:kern w:val="0"/>
                <w:sz w:val="24"/>
                <w:szCs w:val="24"/>
              </w:rPr>
              <w:t>链的服务，做好冷链物流、商贸物流等物流体系建设，发展通航产业；</w:t>
            </w:r>
          </w:p>
          <w:p w:rsidR="005F2812" w:rsidRDefault="006513F4" w:rsidP="00113A40">
            <w:pPr>
              <w:pStyle w:val="a4"/>
              <w:spacing w:line="560" w:lineRule="exact"/>
              <w:ind w:firstLineChars="200" w:firstLine="480"/>
              <w:rPr>
                <w:rFonts w:ascii="Times New Roman" w:eastAsia="方正仿宋_GB2312" w:hAnsi="Times New Roman" w:cs="Times New Roman"/>
                <w:color w:val="000000" w:themeColor="text1"/>
                <w:kern w:val="0"/>
                <w:sz w:val="24"/>
                <w:szCs w:val="24"/>
              </w:rPr>
            </w:pPr>
            <w:r>
              <w:rPr>
                <w:rFonts w:ascii="Times New Roman" w:eastAsia="方正仿宋_GB2312" w:hAnsi="Times New Roman" w:cs="Times New Roman"/>
                <w:b/>
                <w:color w:val="000000" w:themeColor="text1"/>
                <w:kern w:val="0"/>
                <w:sz w:val="24"/>
                <w:szCs w:val="24"/>
              </w:rPr>
              <w:lastRenderedPageBreak/>
              <w:t>兰洋：</w:t>
            </w:r>
            <w:r>
              <w:rPr>
                <w:rFonts w:ascii="Times New Roman" w:eastAsia="方正仿宋_GB2312" w:hAnsi="Times New Roman" w:cs="Times New Roman"/>
                <w:color w:val="000000" w:themeColor="text1"/>
                <w:kern w:val="0"/>
                <w:sz w:val="24"/>
                <w:szCs w:val="24"/>
              </w:rPr>
              <w:t>依托农业和温泉资源，加快一二三产融合发展，大力发展温泉康养旅游和乡村旅游；</w:t>
            </w:r>
          </w:p>
          <w:p w:rsidR="005F2812" w:rsidRDefault="006513F4" w:rsidP="00113A40">
            <w:pPr>
              <w:pStyle w:val="a4"/>
              <w:spacing w:line="560" w:lineRule="exact"/>
              <w:ind w:firstLineChars="200" w:firstLine="480"/>
              <w:rPr>
                <w:rFonts w:ascii="Times New Roman" w:eastAsia="方正仿宋_GB2312" w:hAnsi="Times New Roman" w:cs="Times New Roman"/>
                <w:color w:val="000000" w:themeColor="text1"/>
                <w:kern w:val="0"/>
                <w:sz w:val="24"/>
                <w:szCs w:val="24"/>
              </w:rPr>
            </w:pPr>
            <w:r>
              <w:rPr>
                <w:rFonts w:ascii="Times New Roman" w:eastAsia="方正仿宋_GB2312" w:hAnsi="Times New Roman" w:cs="Times New Roman"/>
                <w:b/>
                <w:color w:val="000000" w:themeColor="text1"/>
                <w:kern w:val="0"/>
                <w:sz w:val="24"/>
                <w:szCs w:val="24"/>
              </w:rPr>
              <w:t>南丰：</w:t>
            </w:r>
            <w:r>
              <w:rPr>
                <w:rFonts w:ascii="Times New Roman" w:eastAsia="方正仿宋_GB2312" w:hAnsi="Times New Roman" w:cs="Times New Roman"/>
                <w:color w:val="000000" w:themeColor="text1"/>
                <w:kern w:val="0"/>
                <w:sz w:val="24"/>
                <w:szCs w:val="24"/>
              </w:rPr>
              <w:t>大力发展沉香等热带特色农业，依托松涛水库发展民宿度假、生态观光等产业，打造</w:t>
            </w:r>
            <w:proofErr w:type="gramStart"/>
            <w:r>
              <w:rPr>
                <w:rFonts w:ascii="Times New Roman" w:eastAsia="方正仿宋_GB2312" w:hAnsi="Times New Roman" w:cs="Times New Roman"/>
                <w:color w:val="000000" w:themeColor="text1"/>
                <w:kern w:val="0"/>
                <w:sz w:val="24"/>
                <w:szCs w:val="24"/>
              </w:rPr>
              <w:t>绿色农旅发展区</w:t>
            </w:r>
            <w:proofErr w:type="gramEnd"/>
            <w:r>
              <w:rPr>
                <w:rFonts w:ascii="Times New Roman" w:eastAsia="方正仿宋_GB2312" w:hAnsi="Times New Roman" w:cs="Times New Roman"/>
                <w:color w:val="000000" w:themeColor="text1"/>
                <w:kern w:val="0"/>
                <w:sz w:val="24"/>
                <w:szCs w:val="24"/>
              </w:rPr>
              <w:t>；</w:t>
            </w:r>
          </w:p>
          <w:p w:rsidR="005F2812" w:rsidRDefault="00BE14B3">
            <w:pPr>
              <w:pStyle w:val="a4"/>
              <w:spacing w:line="560" w:lineRule="exact"/>
              <w:ind w:firstLineChars="200" w:firstLine="360"/>
              <w:rPr>
                <w:rFonts w:ascii="Times New Roman" w:eastAsia="方正仿宋_GB2312" w:hAnsi="Times New Roman" w:cs="Times New Roman"/>
                <w:b/>
                <w:color w:val="000000" w:themeColor="text1"/>
                <w:kern w:val="0"/>
                <w:sz w:val="24"/>
                <w:szCs w:val="24"/>
              </w:rPr>
            </w:pPr>
            <w:hyperlink r:id="rId21" w:tgtFrame="https://baike.baidu.com/item/%E5%84%8B%E5%B7%9E/_blank" w:history="1">
              <w:r w:rsidR="006513F4">
                <w:rPr>
                  <w:rFonts w:ascii="Times New Roman" w:eastAsia="方正仿宋_GB2312" w:hAnsi="Times New Roman" w:cs="Times New Roman"/>
                  <w:b/>
                  <w:color w:val="000000" w:themeColor="text1"/>
                  <w:kern w:val="0"/>
                  <w:sz w:val="24"/>
                  <w:szCs w:val="24"/>
                </w:rPr>
                <w:t>光村</w:t>
              </w:r>
            </w:hyperlink>
            <w:r w:rsidR="006513F4">
              <w:rPr>
                <w:rFonts w:ascii="Times New Roman" w:eastAsia="方正仿宋_GB2312" w:hAnsi="Times New Roman" w:cs="Times New Roman"/>
                <w:b/>
                <w:color w:val="000000" w:themeColor="text1"/>
                <w:kern w:val="0"/>
                <w:sz w:val="24"/>
                <w:szCs w:val="24"/>
              </w:rPr>
              <w:t>、</w:t>
            </w:r>
            <w:hyperlink r:id="rId22" w:tgtFrame="https://baike.baidu.com/item/%E5%84%8B%E5%B7%9E/_blank" w:history="1">
              <w:r w:rsidR="006513F4">
                <w:rPr>
                  <w:rFonts w:ascii="Times New Roman" w:eastAsia="方正仿宋_GB2312" w:hAnsi="Times New Roman" w:cs="Times New Roman"/>
                  <w:b/>
                  <w:color w:val="000000" w:themeColor="text1"/>
                  <w:kern w:val="0"/>
                  <w:sz w:val="24"/>
                  <w:szCs w:val="24"/>
                </w:rPr>
                <w:t>海头</w:t>
              </w:r>
            </w:hyperlink>
            <w:r w:rsidR="006513F4">
              <w:rPr>
                <w:rFonts w:ascii="Times New Roman" w:eastAsia="方正仿宋_GB2312" w:hAnsi="Times New Roman" w:cs="Times New Roman"/>
                <w:b/>
                <w:color w:val="000000" w:themeColor="text1"/>
                <w:kern w:val="0"/>
                <w:sz w:val="24"/>
                <w:szCs w:val="24"/>
              </w:rPr>
              <w:t>、</w:t>
            </w:r>
            <w:hyperlink r:id="rId23" w:tgtFrame="https://baike.baidu.com/item/%E5%84%8B%E5%B7%9E/_blank" w:history="1">
              <w:r w:rsidR="006513F4">
                <w:rPr>
                  <w:rFonts w:ascii="Times New Roman" w:eastAsia="方正仿宋_GB2312" w:hAnsi="Times New Roman" w:cs="Times New Roman"/>
                  <w:b/>
                  <w:color w:val="000000" w:themeColor="text1"/>
                  <w:kern w:val="0"/>
                  <w:sz w:val="24"/>
                  <w:szCs w:val="24"/>
                </w:rPr>
                <w:t>雅星</w:t>
              </w:r>
            </w:hyperlink>
            <w:r w:rsidR="006513F4">
              <w:rPr>
                <w:rFonts w:ascii="Times New Roman" w:eastAsia="方正仿宋_GB2312" w:hAnsi="Times New Roman" w:cs="Times New Roman"/>
                <w:b/>
                <w:color w:val="000000" w:themeColor="text1"/>
                <w:kern w:val="0"/>
                <w:sz w:val="24"/>
                <w:szCs w:val="24"/>
              </w:rPr>
              <w:t>、</w:t>
            </w:r>
            <w:hyperlink r:id="rId24" w:tgtFrame="https://baike.baidu.com/item/%E5%84%8B%E5%B7%9E/_blank" w:history="1">
              <w:r w:rsidR="006513F4">
                <w:rPr>
                  <w:rFonts w:ascii="Times New Roman" w:eastAsia="方正仿宋_GB2312" w:hAnsi="Times New Roman" w:cs="Times New Roman"/>
                  <w:b/>
                  <w:color w:val="000000" w:themeColor="text1"/>
                  <w:kern w:val="0"/>
                  <w:sz w:val="24"/>
                  <w:szCs w:val="24"/>
                </w:rPr>
                <w:t>大成</w:t>
              </w:r>
            </w:hyperlink>
            <w:r w:rsidR="006513F4">
              <w:rPr>
                <w:rFonts w:ascii="Times New Roman" w:eastAsia="方正仿宋_GB2312" w:hAnsi="Times New Roman" w:cs="Times New Roman"/>
                <w:b/>
                <w:color w:val="000000" w:themeColor="text1"/>
                <w:kern w:val="0"/>
                <w:sz w:val="24"/>
                <w:szCs w:val="24"/>
              </w:rPr>
              <w:t>、</w:t>
            </w:r>
            <w:hyperlink r:id="rId25" w:tgtFrame="https://baike.baidu.com/item/%E5%84%8B%E5%B7%9E/_blank" w:history="1">
              <w:r w:rsidR="006513F4">
                <w:rPr>
                  <w:rFonts w:ascii="Times New Roman" w:eastAsia="方正仿宋_GB2312" w:hAnsi="Times New Roman" w:cs="Times New Roman"/>
                  <w:b/>
                  <w:color w:val="000000" w:themeColor="text1"/>
                  <w:kern w:val="0"/>
                  <w:sz w:val="24"/>
                  <w:szCs w:val="24"/>
                </w:rPr>
                <w:t>东成</w:t>
              </w:r>
            </w:hyperlink>
            <w:r w:rsidR="006513F4">
              <w:rPr>
                <w:rFonts w:ascii="Times New Roman" w:eastAsia="方正仿宋_GB2312" w:hAnsi="Times New Roman" w:cs="Times New Roman"/>
                <w:b/>
                <w:color w:val="000000" w:themeColor="text1"/>
                <w:kern w:val="0"/>
                <w:sz w:val="24"/>
                <w:szCs w:val="24"/>
              </w:rPr>
              <w:t>组团</w:t>
            </w:r>
          </w:p>
          <w:p w:rsidR="005F2812" w:rsidRDefault="00BE14B3">
            <w:pPr>
              <w:pStyle w:val="a4"/>
              <w:spacing w:line="560" w:lineRule="exact"/>
              <w:ind w:firstLineChars="200" w:firstLine="360"/>
              <w:rPr>
                <w:rFonts w:ascii="Times New Roman" w:eastAsia="方正仿宋_GB2312" w:hAnsi="Times New Roman" w:cs="Times New Roman"/>
                <w:color w:val="000000" w:themeColor="text1"/>
                <w:kern w:val="0"/>
                <w:sz w:val="24"/>
                <w:szCs w:val="24"/>
              </w:rPr>
            </w:pPr>
            <w:hyperlink r:id="rId26" w:tgtFrame="https://baike.baidu.com/item/%E5%84%8B%E5%B7%9E/_blank" w:history="1">
              <w:r w:rsidR="006513F4">
                <w:rPr>
                  <w:rFonts w:ascii="Times New Roman" w:eastAsia="方正仿宋_GB2312" w:hAnsi="Times New Roman" w:cs="Times New Roman"/>
                  <w:b/>
                  <w:color w:val="000000" w:themeColor="text1"/>
                  <w:kern w:val="0"/>
                  <w:sz w:val="24"/>
                  <w:szCs w:val="24"/>
                </w:rPr>
                <w:t>光村</w:t>
              </w:r>
            </w:hyperlink>
            <w:r w:rsidR="006513F4">
              <w:rPr>
                <w:rFonts w:ascii="Times New Roman" w:eastAsia="方正仿宋_GB2312" w:hAnsi="Times New Roman" w:cs="Times New Roman"/>
                <w:b/>
                <w:color w:val="000000" w:themeColor="text1"/>
                <w:kern w:val="0"/>
                <w:sz w:val="24"/>
                <w:szCs w:val="24"/>
              </w:rPr>
              <w:t>：</w:t>
            </w:r>
            <w:r w:rsidR="006513F4">
              <w:rPr>
                <w:rFonts w:ascii="Times New Roman" w:eastAsia="方正仿宋_GB2312" w:hAnsi="Times New Roman" w:cs="Times New Roman"/>
                <w:color w:val="000000" w:themeColor="text1"/>
                <w:kern w:val="0"/>
                <w:sz w:val="24"/>
                <w:szCs w:val="24"/>
              </w:rPr>
              <w:t>加强村企共建，打造儋州特有雪茄产业链，发展特色农业种植、科普、采摘及加工体验等产业和乡村旅游；</w:t>
            </w:r>
          </w:p>
          <w:p w:rsidR="005F2812" w:rsidRDefault="00BE14B3">
            <w:pPr>
              <w:pStyle w:val="a4"/>
              <w:spacing w:line="560" w:lineRule="exact"/>
              <w:ind w:firstLineChars="200" w:firstLine="360"/>
              <w:rPr>
                <w:rFonts w:ascii="Times New Roman" w:eastAsia="方正仿宋_GB2312" w:hAnsi="Times New Roman" w:cs="Times New Roman"/>
                <w:color w:val="000000" w:themeColor="text1"/>
                <w:kern w:val="0"/>
                <w:sz w:val="24"/>
                <w:szCs w:val="24"/>
              </w:rPr>
            </w:pPr>
            <w:hyperlink r:id="rId27" w:tgtFrame="https://baike.baidu.com/item/%E5%84%8B%E5%B7%9E/_blank" w:history="1">
              <w:r w:rsidR="006513F4">
                <w:rPr>
                  <w:rFonts w:ascii="Times New Roman" w:eastAsia="方正仿宋_GB2312" w:hAnsi="Times New Roman" w:cs="Times New Roman"/>
                  <w:b/>
                  <w:color w:val="000000" w:themeColor="text1"/>
                  <w:kern w:val="0"/>
                  <w:sz w:val="24"/>
                  <w:szCs w:val="24"/>
                </w:rPr>
                <w:t>海头</w:t>
              </w:r>
            </w:hyperlink>
            <w:r w:rsidR="006513F4">
              <w:rPr>
                <w:rFonts w:ascii="Times New Roman" w:eastAsia="方正仿宋_GB2312" w:hAnsi="Times New Roman" w:cs="Times New Roman"/>
                <w:b/>
                <w:color w:val="000000" w:themeColor="text1"/>
                <w:kern w:val="0"/>
                <w:sz w:val="24"/>
                <w:szCs w:val="24"/>
              </w:rPr>
              <w:t>：</w:t>
            </w:r>
            <w:r w:rsidR="006513F4">
              <w:rPr>
                <w:rFonts w:ascii="Times New Roman" w:eastAsia="方正仿宋_GB2312" w:hAnsi="Times New Roman" w:cs="Times New Roman"/>
                <w:color w:val="000000" w:themeColor="text1"/>
                <w:kern w:val="0"/>
                <w:sz w:val="24"/>
                <w:szCs w:val="24"/>
              </w:rPr>
              <w:t>以渔业和种植业为主导，做大特色产业，打造热带高效农业种植基地；</w:t>
            </w:r>
          </w:p>
          <w:p w:rsidR="005F2812" w:rsidRDefault="00BE14B3">
            <w:pPr>
              <w:pStyle w:val="a4"/>
              <w:spacing w:line="560" w:lineRule="exact"/>
              <w:ind w:firstLineChars="200" w:firstLine="360"/>
              <w:rPr>
                <w:rFonts w:ascii="Times New Roman" w:eastAsia="方正仿宋_GB2312" w:hAnsi="Times New Roman" w:cs="Times New Roman"/>
                <w:color w:val="000000" w:themeColor="text1"/>
                <w:kern w:val="0"/>
                <w:sz w:val="24"/>
                <w:szCs w:val="24"/>
              </w:rPr>
            </w:pPr>
            <w:hyperlink r:id="rId28" w:tgtFrame="https://baike.baidu.com/item/%E5%84%8B%E5%B7%9E/_blank" w:history="1">
              <w:r w:rsidR="006513F4">
                <w:rPr>
                  <w:rFonts w:ascii="Times New Roman" w:eastAsia="方正仿宋_GB2312" w:hAnsi="Times New Roman" w:cs="Times New Roman"/>
                  <w:b/>
                  <w:color w:val="000000" w:themeColor="text1"/>
                  <w:kern w:val="0"/>
                  <w:sz w:val="24"/>
                  <w:szCs w:val="24"/>
                </w:rPr>
                <w:t>雅星</w:t>
              </w:r>
            </w:hyperlink>
            <w:r w:rsidR="006513F4">
              <w:rPr>
                <w:rFonts w:ascii="Times New Roman" w:eastAsia="方正仿宋_GB2312" w:hAnsi="Times New Roman" w:cs="Times New Roman"/>
                <w:b/>
                <w:color w:val="000000" w:themeColor="text1"/>
                <w:kern w:val="0"/>
                <w:sz w:val="24"/>
                <w:szCs w:val="24"/>
              </w:rPr>
              <w:t>：</w:t>
            </w:r>
            <w:r w:rsidR="006513F4">
              <w:rPr>
                <w:rFonts w:ascii="Times New Roman" w:eastAsia="方正仿宋_GB2312" w:hAnsi="Times New Roman" w:cs="Times New Roman"/>
                <w:color w:val="000000" w:themeColor="text1"/>
                <w:kern w:val="0"/>
                <w:sz w:val="24"/>
                <w:szCs w:val="24"/>
              </w:rPr>
              <w:t>大力发展生态养殖，建设全产业链现代化养殖基地；</w:t>
            </w:r>
          </w:p>
          <w:p w:rsidR="005F2812" w:rsidRDefault="00BE14B3">
            <w:pPr>
              <w:pStyle w:val="a4"/>
              <w:spacing w:line="560" w:lineRule="exact"/>
              <w:ind w:firstLineChars="200" w:firstLine="360"/>
              <w:rPr>
                <w:rFonts w:ascii="Times New Roman" w:eastAsia="方正仿宋_GB2312" w:hAnsi="Times New Roman" w:cs="Times New Roman"/>
                <w:color w:val="000000" w:themeColor="text1"/>
                <w:kern w:val="0"/>
                <w:sz w:val="24"/>
                <w:szCs w:val="24"/>
              </w:rPr>
            </w:pPr>
            <w:hyperlink r:id="rId29" w:tgtFrame="https://baike.baidu.com/item/%E5%84%8B%E5%B7%9E/_blank" w:history="1">
              <w:r w:rsidR="006513F4">
                <w:rPr>
                  <w:rFonts w:ascii="Times New Roman" w:eastAsia="方正仿宋_GB2312" w:hAnsi="Times New Roman" w:cs="Times New Roman"/>
                  <w:b/>
                  <w:color w:val="000000" w:themeColor="text1"/>
                  <w:kern w:val="0"/>
                  <w:sz w:val="24"/>
                  <w:szCs w:val="24"/>
                </w:rPr>
                <w:t>大成</w:t>
              </w:r>
            </w:hyperlink>
            <w:r w:rsidR="006513F4">
              <w:rPr>
                <w:rFonts w:ascii="Times New Roman" w:eastAsia="方正仿宋_GB2312" w:hAnsi="Times New Roman" w:cs="Times New Roman"/>
                <w:b/>
                <w:color w:val="000000" w:themeColor="text1"/>
                <w:kern w:val="0"/>
                <w:sz w:val="24"/>
                <w:szCs w:val="24"/>
              </w:rPr>
              <w:t>：</w:t>
            </w:r>
            <w:r w:rsidR="006513F4">
              <w:rPr>
                <w:rFonts w:ascii="Times New Roman" w:eastAsia="方正仿宋_GB2312" w:hAnsi="Times New Roman" w:cs="Times New Roman"/>
                <w:color w:val="000000" w:themeColor="text1"/>
                <w:kern w:val="0"/>
                <w:sz w:val="24"/>
                <w:szCs w:val="24"/>
              </w:rPr>
              <w:t>重点发展大成黄皮、水晶蜜柚、柠檬等热带特色农业，融入国家现代农业产业园建设，加快一二三产融合发展；</w:t>
            </w:r>
          </w:p>
          <w:p w:rsidR="005F2812" w:rsidRDefault="00BE14B3">
            <w:pPr>
              <w:pStyle w:val="a4"/>
              <w:spacing w:line="560" w:lineRule="exact"/>
              <w:ind w:firstLineChars="200" w:firstLine="360"/>
              <w:rPr>
                <w:rFonts w:ascii="Times New Roman" w:eastAsia="方正仿宋_GB2312" w:hAnsi="Times New Roman" w:cs="Times New Roman"/>
                <w:color w:val="000000" w:themeColor="text1"/>
                <w:kern w:val="0"/>
              </w:rPr>
            </w:pPr>
            <w:hyperlink r:id="rId30" w:tgtFrame="https://baike.baidu.com/item/%E5%84%8B%E5%B7%9E/_blank" w:history="1">
              <w:r w:rsidR="006513F4">
                <w:rPr>
                  <w:rFonts w:ascii="Times New Roman" w:eastAsia="方正仿宋_GB2312" w:hAnsi="Times New Roman" w:cs="Times New Roman"/>
                  <w:b/>
                  <w:color w:val="000000" w:themeColor="text1"/>
                  <w:kern w:val="0"/>
                  <w:sz w:val="24"/>
                  <w:szCs w:val="24"/>
                </w:rPr>
                <w:t>东成</w:t>
              </w:r>
            </w:hyperlink>
            <w:r w:rsidR="006513F4">
              <w:rPr>
                <w:rFonts w:ascii="Times New Roman" w:eastAsia="方正仿宋_GB2312" w:hAnsi="Times New Roman" w:cs="Times New Roman"/>
                <w:b/>
                <w:color w:val="000000" w:themeColor="text1"/>
                <w:kern w:val="0"/>
                <w:sz w:val="24"/>
                <w:szCs w:val="24"/>
              </w:rPr>
              <w:t>：</w:t>
            </w:r>
            <w:r w:rsidR="006513F4">
              <w:rPr>
                <w:rFonts w:ascii="Times New Roman" w:eastAsia="方正仿宋_GB2312" w:hAnsi="Times New Roman" w:cs="Times New Roman"/>
                <w:color w:val="000000" w:themeColor="text1"/>
                <w:kern w:val="0"/>
                <w:sz w:val="24"/>
                <w:szCs w:val="24"/>
              </w:rPr>
              <w:t>加大优质农产品培育，建设新城工业园（东园），打造城乡融合样板。</w:t>
            </w:r>
          </w:p>
        </w:tc>
      </w:tr>
    </w:tbl>
    <w:p w:rsidR="005F2812" w:rsidRDefault="005F2812">
      <w:pPr>
        <w:pStyle w:val="a4"/>
        <w:spacing w:line="560" w:lineRule="exact"/>
        <w:rPr>
          <w:rFonts w:ascii="Times New Roman" w:hAnsi="Times New Roman" w:cs="Times New Roman"/>
          <w:color w:val="000000" w:themeColor="text1"/>
          <w:sz w:val="32"/>
          <w:szCs w:val="32"/>
        </w:rPr>
      </w:pPr>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50" w:name="_Toc31226"/>
      <w:r>
        <w:rPr>
          <w:rFonts w:ascii="Times New Roman" w:eastAsia="方正楷体_GB2312" w:hAnsi="Times New Roman" w:cs="Times New Roman"/>
          <w:b/>
          <w:color w:val="000000" w:themeColor="text1"/>
          <w:sz w:val="32"/>
          <w:szCs w:val="32"/>
        </w:rPr>
        <w:t>第三节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高标准建设环新</w:t>
      </w:r>
      <w:proofErr w:type="gramStart"/>
      <w:r>
        <w:rPr>
          <w:rFonts w:ascii="Times New Roman" w:eastAsia="方正楷体_GB2312" w:hAnsi="Times New Roman" w:cs="Times New Roman"/>
          <w:b/>
          <w:color w:val="000000" w:themeColor="text1"/>
          <w:sz w:val="32"/>
          <w:szCs w:val="32"/>
        </w:rPr>
        <w:t>英湾自贸港</w:t>
      </w:r>
      <w:proofErr w:type="gramEnd"/>
      <w:r>
        <w:rPr>
          <w:rFonts w:ascii="Times New Roman" w:eastAsia="方正楷体_GB2312" w:hAnsi="Times New Roman" w:cs="Times New Roman"/>
          <w:b/>
          <w:color w:val="000000" w:themeColor="text1"/>
          <w:sz w:val="32"/>
          <w:szCs w:val="32"/>
        </w:rPr>
        <w:t>新城</w:t>
      </w:r>
      <w:bookmarkEnd w:id="50"/>
    </w:p>
    <w:p w:rsidR="005F2812" w:rsidRDefault="006513F4">
      <w:pPr>
        <w:pStyle w:val="a3"/>
        <w:adjustRightInd/>
        <w:spacing w:line="560" w:lineRule="exact"/>
        <w:ind w:firstLine="640"/>
        <w:rPr>
          <w:rFonts w:eastAsia="方正仿宋_GB2312"/>
          <w:color w:val="000000" w:themeColor="text1"/>
          <w:kern w:val="2"/>
          <w:sz w:val="32"/>
          <w:szCs w:val="32"/>
        </w:rPr>
      </w:pPr>
      <w:r>
        <w:rPr>
          <w:rFonts w:eastAsia="方正仿宋_GB2312"/>
          <w:color w:val="000000" w:themeColor="text1"/>
          <w:kern w:val="2"/>
          <w:sz w:val="32"/>
          <w:szCs w:val="32"/>
        </w:rPr>
        <w:t>加快环新</w:t>
      </w:r>
      <w:proofErr w:type="gramStart"/>
      <w:r>
        <w:rPr>
          <w:rFonts w:eastAsia="方正仿宋_GB2312"/>
          <w:color w:val="000000" w:themeColor="text1"/>
          <w:kern w:val="2"/>
          <w:sz w:val="32"/>
          <w:szCs w:val="32"/>
        </w:rPr>
        <w:t>英湾港产城科</w:t>
      </w:r>
      <w:proofErr w:type="gramEnd"/>
      <w:r>
        <w:rPr>
          <w:rFonts w:eastAsia="方正仿宋_GB2312"/>
          <w:color w:val="000000" w:themeColor="text1"/>
          <w:kern w:val="2"/>
          <w:sz w:val="32"/>
          <w:szCs w:val="32"/>
        </w:rPr>
        <w:t>一体化融合发展，衔接国际标准，打造环新</w:t>
      </w:r>
      <w:proofErr w:type="gramStart"/>
      <w:r>
        <w:rPr>
          <w:rFonts w:eastAsia="方正仿宋_GB2312"/>
          <w:color w:val="000000" w:themeColor="text1"/>
          <w:kern w:val="2"/>
          <w:sz w:val="32"/>
          <w:szCs w:val="32"/>
        </w:rPr>
        <w:t>英湾自贸港</w:t>
      </w:r>
      <w:proofErr w:type="gramEnd"/>
      <w:r>
        <w:rPr>
          <w:rFonts w:eastAsia="方正仿宋_GB2312"/>
          <w:color w:val="000000" w:themeColor="text1"/>
          <w:kern w:val="2"/>
          <w:sz w:val="32"/>
          <w:szCs w:val="32"/>
        </w:rPr>
        <w:t>新城，构建海南西部区域发展的核心区和主引擎，建设高品质湾区。</w:t>
      </w:r>
    </w:p>
    <w:p w:rsidR="005F2812" w:rsidRDefault="006513F4" w:rsidP="00113A40">
      <w:pPr>
        <w:pStyle w:val="a3"/>
        <w:adjustRightInd/>
        <w:spacing w:line="560" w:lineRule="exact"/>
        <w:ind w:firstLine="640"/>
        <w:rPr>
          <w:rFonts w:eastAsia="方正仿宋_GB2312"/>
          <w:b/>
          <w:color w:val="000000" w:themeColor="text1"/>
          <w:kern w:val="2"/>
          <w:sz w:val="32"/>
          <w:szCs w:val="32"/>
        </w:rPr>
      </w:pPr>
      <w:r>
        <w:rPr>
          <w:rFonts w:eastAsia="方正仿宋_GB2312"/>
          <w:b/>
          <w:color w:val="000000" w:themeColor="text1"/>
          <w:kern w:val="2"/>
          <w:sz w:val="32"/>
          <w:szCs w:val="32"/>
        </w:rPr>
        <w:t>一、</w:t>
      </w:r>
      <w:proofErr w:type="gramStart"/>
      <w:r>
        <w:rPr>
          <w:rFonts w:eastAsia="方正仿宋_GB2312"/>
          <w:b/>
          <w:color w:val="000000" w:themeColor="text1"/>
          <w:kern w:val="2"/>
          <w:sz w:val="32"/>
          <w:szCs w:val="32"/>
        </w:rPr>
        <w:t>推动环湾生态型</w:t>
      </w:r>
      <w:proofErr w:type="gramEnd"/>
      <w:r>
        <w:rPr>
          <w:rFonts w:eastAsia="方正仿宋_GB2312"/>
          <w:b/>
          <w:color w:val="000000" w:themeColor="text1"/>
          <w:kern w:val="2"/>
          <w:sz w:val="32"/>
          <w:szCs w:val="32"/>
        </w:rPr>
        <w:t>组团发展</w:t>
      </w:r>
    </w:p>
    <w:p w:rsidR="005F2812" w:rsidRDefault="006513F4">
      <w:pPr>
        <w:pStyle w:val="a3"/>
        <w:adjustRightInd/>
        <w:spacing w:line="560" w:lineRule="exact"/>
        <w:ind w:firstLine="640"/>
        <w:rPr>
          <w:rFonts w:eastAsia="方正仿宋_GB2312"/>
          <w:color w:val="000000" w:themeColor="text1"/>
          <w:kern w:val="2"/>
          <w:sz w:val="32"/>
          <w:szCs w:val="32"/>
        </w:rPr>
      </w:pPr>
      <w:r>
        <w:rPr>
          <w:rFonts w:eastAsia="方正仿宋_GB2312"/>
          <w:color w:val="000000" w:themeColor="text1"/>
          <w:kern w:val="2"/>
          <w:sz w:val="32"/>
          <w:szCs w:val="32"/>
        </w:rPr>
        <w:t>牢固树立</w:t>
      </w:r>
      <w:r>
        <w:rPr>
          <w:rFonts w:eastAsia="方正仿宋_GB2312"/>
          <w:color w:val="000000" w:themeColor="text1"/>
          <w:kern w:val="2"/>
          <w:sz w:val="32"/>
          <w:szCs w:val="32"/>
        </w:rPr>
        <w:t>“</w:t>
      </w:r>
      <w:r>
        <w:rPr>
          <w:rFonts w:eastAsia="方正仿宋_GB2312"/>
          <w:color w:val="000000" w:themeColor="text1"/>
          <w:kern w:val="2"/>
          <w:sz w:val="32"/>
          <w:szCs w:val="32"/>
        </w:rPr>
        <w:t>绿水青山就是金山银山</w:t>
      </w:r>
      <w:r>
        <w:rPr>
          <w:rFonts w:eastAsia="方正仿宋_GB2312"/>
          <w:color w:val="000000" w:themeColor="text1"/>
          <w:kern w:val="2"/>
          <w:sz w:val="32"/>
          <w:szCs w:val="32"/>
        </w:rPr>
        <w:t>”</w:t>
      </w:r>
      <w:r>
        <w:rPr>
          <w:rFonts w:eastAsia="方正仿宋_GB2312"/>
          <w:color w:val="000000" w:themeColor="text1"/>
          <w:kern w:val="2"/>
          <w:sz w:val="32"/>
          <w:szCs w:val="32"/>
        </w:rPr>
        <w:t>理念，准确落实</w:t>
      </w:r>
      <w:r>
        <w:rPr>
          <w:rFonts w:eastAsia="方正仿宋_GB2312"/>
          <w:color w:val="000000" w:themeColor="text1"/>
          <w:kern w:val="2"/>
          <w:sz w:val="32"/>
          <w:szCs w:val="32"/>
        </w:rPr>
        <w:t>“</w:t>
      </w:r>
      <w:r>
        <w:rPr>
          <w:rFonts w:eastAsia="方正仿宋_GB2312"/>
          <w:color w:val="000000" w:themeColor="text1"/>
          <w:kern w:val="2"/>
          <w:sz w:val="32"/>
          <w:szCs w:val="32"/>
        </w:rPr>
        <w:t>碳达峰、碳中和</w:t>
      </w:r>
      <w:r>
        <w:rPr>
          <w:rFonts w:eastAsia="方正仿宋_GB2312"/>
          <w:color w:val="000000" w:themeColor="text1"/>
          <w:kern w:val="2"/>
          <w:sz w:val="32"/>
          <w:szCs w:val="32"/>
        </w:rPr>
        <w:t>”</w:t>
      </w:r>
      <w:r>
        <w:rPr>
          <w:rFonts w:eastAsia="方正仿宋_GB2312"/>
          <w:color w:val="000000" w:themeColor="text1"/>
          <w:kern w:val="2"/>
          <w:sz w:val="32"/>
          <w:szCs w:val="32"/>
        </w:rPr>
        <w:t>战略部署，依托洋浦、环新</w:t>
      </w:r>
      <w:proofErr w:type="gramStart"/>
      <w:r>
        <w:rPr>
          <w:rFonts w:eastAsia="方正仿宋_GB2312"/>
          <w:color w:val="000000" w:themeColor="text1"/>
          <w:kern w:val="2"/>
          <w:sz w:val="32"/>
          <w:szCs w:val="32"/>
        </w:rPr>
        <w:t>英湾自贸港</w:t>
      </w:r>
      <w:proofErr w:type="gramEnd"/>
      <w:r>
        <w:rPr>
          <w:rFonts w:eastAsia="方正仿宋_GB2312"/>
          <w:color w:val="000000" w:themeColor="text1"/>
          <w:kern w:val="2"/>
          <w:sz w:val="32"/>
          <w:szCs w:val="32"/>
        </w:rPr>
        <w:t>新城、</w:t>
      </w:r>
      <w:proofErr w:type="gramStart"/>
      <w:r>
        <w:rPr>
          <w:rFonts w:eastAsia="方正仿宋_GB2312"/>
          <w:color w:val="000000" w:themeColor="text1"/>
          <w:kern w:val="2"/>
          <w:sz w:val="32"/>
          <w:szCs w:val="32"/>
        </w:rPr>
        <w:t>峨</w:t>
      </w:r>
      <w:proofErr w:type="gramEnd"/>
      <w:r>
        <w:rPr>
          <w:rFonts w:eastAsia="方正仿宋_GB2312"/>
          <w:color w:val="000000" w:themeColor="text1"/>
          <w:kern w:val="2"/>
          <w:sz w:val="32"/>
          <w:szCs w:val="32"/>
        </w:rPr>
        <w:t>蔓、王五等城镇节点，</w:t>
      </w:r>
      <w:proofErr w:type="gramStart"/>
      <w:r>
        <w:rPr>
          <w:rFonts w:eastAsia="方正仿宋_GB2312"/>
          <w:color w:val="000000" w:themeColor="text1"/>
          <w:kern w:val="2"/>
          <w:sz w:val="32"/>
          <w:szCs w:val="32"/>
        </w:rPr>
        <w:t>以北产南居</w:t>
      </w:r>
      <w:proofErr w:type="gramEnd"/>
      <w:r>
        <w:rPr>
          <w:rFonts w:eastAsia="方正仿宋_GB2312"/>
          <w:color w:val="000000" w:themeColor="text1"/>
          <w:kern w:val="2"/>
          <w:sz w:val="32"/>
          <w:szCs w:val="32"/>
        </w:rPr>
        <w:t>、产业与服务双轴驱动为理念，扎实推进绿色生产生活方式，坚持走高新技术、高附</w:t>
      </w:r>
      <w:r>
        <w:rPr>
          <w:rFonts w:eastAsia="方正仿宋_GB2312"/>
          <w:color w:val="000000" w:themeColor="text1"/>
          <w:kern w:val="2"/>
          <w:sz w:val="32"/>
          <w:szCs w:val="32"/>
        </w:rPr>
        <w:lastRenderedPageBreak/>
        <w:t>加值、高环保门槛产业发展方向，发展港航物流、石化新材料、健康食品加工、高端旅游消费品制造、智能装备制造、新能源产业等，强化重点领域节能减排。由海花岛、环新</w:t>
      </w:r>
      <w:proofErr w:type="gramStart"/>
      <w:r>
        <w:rPr>
          <w:rFonts w:eastAsia="方正仿宋_GB2312"/>
          <w:color w:val="000000" w:themeColor="text1"/>
          <w:kern w:val="2"/>
          <w:sz w:val="32"/>
          <w:szCs w:val="32"/>
        </w:rPr>
        <w:t>英湾自贸港</w:t>
      </w:r>
      <w:proofErr w:type="gramEnd"/>
      <w:r>
        <w:rPr>
          <w:rFonts w:eastAsia="方正仿宋_GB2312"/>
          <w:color w:val="000000" w:themeColor="text1"/>
          <w:kern w:val="2"/>
          <w:sz w:val="32"/>
          <w:szCs w:val="32"/>
        </w:rPr>
        <w:t>新城连接拓展至新州、中和等地，建设集旅游、文娱、商贸、科研、数字经济为一体生态花园城市。持续开展蓝天、碧水、净土保卫战，坚持山水林田湖草系统治理，加强生态保护修复，努力建成宜产、宜居、宜游的绿色产业新城。</w:t>
      </w:r>
    </w:p>
    <w:p w:rsidR="005F2812" w:rsidRDefault="006513F4" w:rsidP="00113A40">
      <w:pPr>
        <w:pStyle w:val="a3"/>
        <w:adjustRightInd/>
        <w:spacing w:line="560" w:lineRule="exact"/>
        <w:ind w:firstLine="640"/>
        <w:rPr>
          <w:rFonts w:eastAsia="方正仿宋_GB2312"/>
          <w:b/>
          <w:color w:val="000000" w:themeColor="text1"/>
          <w:kern w:val="2"/>
          <w:sz w:val="32"/>
          <w:szCs w:val="32"/>
        </w:rPr>
      </w:pPr>
      <w:r>
        <w:rPr>
          <w:rFonts w:eastAsia="方正仿宋_GB2312"/>
          <w:b/>
          <w:color w:val="000000" w:themeColor="text1"/>
          <w:kern w:val="2"/>
          <w:sz w:val="32"/>
          <w:szCs w:val="32"/>
        </w:rPr>
        <w:t>二、突出创新型湾区特色</w:t>
      </w:r>
    </w:p>
    <w:p w:rsidR="005F2812" w:rsidRDefault="006513F4">
      <w:pPr>
        <w:pStyle w:val="a3"/>
        <w:spacing w:line="560" w:lineRule="exact"/>
        <w:ind w:firstLine="640"/>
        <w:rPr>
          <w:rFonts w:eastAsia="方正仿宋_GB2312"/>
          <w:color w:val="000000" w:themeColor="text1"/>
          <w:kern w:val="2"/>
          <w:sz w:val="32"/>
          <w:szCs w:val="32"/>
        </w:rPr>
      </w:pPr>
      <w:r>
        <w:rPr>
          <w:rFonts w:eastAsia="方正仿宋_GB2312"/>
          <w:color w:val="000000" w:themeColor="text1"/>
          <w:kern w:val="2"/>
          <w:sz w:val="32"/>
          <w:szCs w:val="32"/>
        </w:rPr>
        <w:t>依托优越的自然环境与临港产业集群，围绕</w:t>
      </w:r>
      <w:r>
        <w:rPr>
          <w:rFonts w:eastAsia="方正仿宋_GB2312"/>
          <w:color w:val="000000" w:themeColor="text1"/>
          <w:kern w:val="2"/>
          <w:sz w:val="32"/>
          <w:szCs w:val="32"/>
        </w:rPr>
        <w:t>“</w:t>
      </w:r>
      <w:r>
        <w:rPr>
          <w:rFonts w:eastAsia="方正仿宋_GB2312"/>
          <w:color w:val="000000" w:themeColor="text1"/>
          <w:kern w:val="2"/>
          <w:sz w:val="32"/>
          <w:szCs w:val="32"/>
        </w:rPr>
        <w:t>海上丝绸之路</w:t>
      </w:r>
      <w:r>
        <w:rPr>
          <w:rFonts w:eastAsia="方正仿宋_GB2312"/>
          <w:color w:val="000000" w:themeColor="text1"/>
          <w:kern w:val="2"/>
          <w:sz w:val="32"/>
          <w:szCs w:val="32"/>
        </w:rPr>
        <w:t>”</w:t>
      </w:r>
      <w:r>
        <w:rPr>
          <w:rFonts w:eastAsia="方正仿宋_GB2312"/>
          <w:color w:val="000000" w:themeColor="text1"/>
          <w:kern w:val="2"/>
          <w:sz w:val="32"/>
          <w:szCs w:val="32"/>
        </w:rPr>
        <w:t>国际航运枢纽科技创新高地、有世界影响力的油气化工产业科技创新高地、数字化临港产业科技创新高地、热带特色高效农业科技创新高地、工业设计创新高地，构建创新型湾区。推动洋浦德国比勒菲尔德应用科学大学、大学城、科学园和东坡学院等建设落地，建设</w:t>
      </w:r>
      <w:r>
        <w:rPr>
          <w:rFonts w:eastAsia="方正仿宋_GB2312"/>
          <w:color w:val="000000" w:themeColor="text1"/>
          <w:kern w:val="2"/>
          <w:sz w:val="32"/>
          <w:szCs w:val="32"/>
        </w:rPr>
        <w:t>“</w:t>
      </w:r>
      <w:r>
        <w:rPr>
          <w:rFonts w:eastAsia="方正仿宋_GB2312"/>
          <w:color w:val="000000" w:themeColor="text1"/>
          <w:kern w:val="2"/>
          <w:sz w:val="32"/>
          <w:szCs w:val="32"/>
        </w:rPr>
        <w:t>科创城市</w:t>
      </w:r>
      <w:r>
        <w:rPr>
          <w:rFonts w:eastAsia="方正仿宋_GB2312"/>
          <w:color w:val="000000" w:themeColor="text1"/>
          <w:kern w:val="2"/>
          <w:sz w:val="32"/>
          <w:szCs w:val="32"/>
        </w:rPr>
        <w:t>”</w:t>
      </w:r>
      <w:r>
        <w:rPr>
          <w:rFonts w:eastAsia="方正仿宋_GB2312"/>
          <w:color w:val="000000" w:themeColor="text1"/>
          <w:kern w:val="2"/>
          <w:sz w:val="32"/>
          <w:szCs w:val="32"/>
        </w:rPr>
        <w:t>。支持国内外一流高校在环</w:t>
      </w:r>
      <w:proofErr w:type="gramStart"/>
      <w:r>
        <w:rPr>
          <w:rFonts w:eastAsia="方正仿宋_GB2312"/>
          <w:color w:val="000000" w:themeColor="text1"/>
          <w:kern w:val="2"/>
          <w:sz w:val="32"/>
          <w:szCs w:val="32"/>
        </w:rPr>
        <w:t>新英湾地区</w:t>
      </w:r>
      <w:proofErr w:type="gramEnd"/>
      <w:r>
        <w:rPr>
          <w:rFonts w:eastAsia="方正仿宋_GB2312"/>
          <w:color w:val="000000" w:themeColor="text1"/>
          <w:kern w:val="2"/>
          <w:sz w:val="32"/>
          <w:szCs w:val="32"/>
        </w:rPr>
        <w:t>设立分支机构。在洋浦一二类工业区</w:t>
      </w:r>
      <w:proofErr w:type="gramStart"/>
      <w:r>
        <w:rPr>
          <w:rFonts w:eastAsia="方正仿宋_GB2312"/>
          <w:color w:val="000000" w:themeColor="text1"/>
          <w:kern w:val="2"/>
          <w:sz w:val="32"/>
          <w:szCs w:val="32"/>
        </w:rPr>
        <w:t>打造科创园</w:t>
      </w:r>
      <w:proofErr w:type="gramEnd"/>
      <w:r>
        <w:rPr>
          <w:rFonts w:eastAsia="方正仿宋_GB2312"/>
          <w:color w:val="000000" w:themeColor="text1"/>
          <w:kern w:val="2"/>
          <w:sz w:val="32"/>
          <w:szCs w:val="32"/>
        </w:rPr>
        <w:t>，建设国际产业孵化器、</w:t>
      </w:r>
      <w:proofErr w:type="gramStart"/>
      <w:r>
        <w:rPr>
          <w:rFonts w:eastAsia="方正仿宋_GB2312"/>
          <w:color w:val="000000" w:themeColor="text1"/>
          <w:kern w:val="2"/>
          <w:sz w:val="32"/>
          <w:szCs w:val="32"/>
        </w:rPr>
        <w:t>众创空间</w:t>
      </w:r>
      <w:proofErr w:type="gramEnd"/>
      <w:r>
        <w:rPr>
          <w:rFonts w:eastAsia="方正仿宋_GB2312"/>
          <w:color w:val="000000" w:themeColor="text1"/>
          <w:kern w:val="2"/>
          <w:sz w:val="32"/>
          <w:szCs w:val="32"/>
        </w:rPr>
        <w:t>以及中试基地。</w:t>
      </w:r>
      <w:r>
        <w:rPr>
          <w:rFonts w:eastAsia="方正仿宋_GB2312"/>
          <w:color w:val="000000" w:themeColor="text1"/>
          <w:kern w:val="2"/>
          <w:sz w:val="32"/>
          <w:szCs w:val="32"/>
        </w:rPr>
        <w:t xml:space="preserve"> </w:t>
      </w:r>
    </w:p>
    <w:p w:rsidR="005F2812" w:rsidRDefault="006513F4" w:rsidP="00113A40">
      <w:pPr>
        <w:pStyle w:val="a3"/>
        <w:adjustRightInd/>
        <w:spacing w:line="560" w:lineRule="exact"/>
        <w:ind w:firstLine="640"/>
        <w:rPr>
          <w:rFonts w:eastAsia="方正仿宋_GB2312"/>
          <w:b/>
          <w:color w:val="000000" w:themeColor="text1"/>
          <w:kern w:val="2"/>
          <w:sz w:val="32"/>
          <w:szCs w:val="32"/>
        </w:rPr>
      </w:pPr>
      <w:r>
        <w:rPr>
          <w:rFonts w:eastAsia="方正仿宋_GB2312"/>
          <w:b/>
          <w:color w:val="000000" w:themeColor="text1"/>
          <w:kern w:val="2"/>
          <w:sz w:val="32"/>
          <w:szCs w:val="32"/>
        </w:rPr>
        <w:t>三、完善配套服务功能</w:t>
      </w:r>
    </w:p>
    <w:p w:rsidR="005F2812" w:rsidRDefault="006513F4">
      <w:pPr>
        <w:pStyle w:val="a3"/>
        <w:adjustRightInd/>
        <w:spacing w:line="560" w:lineRule="exact"/>
        <w:ind w:firstLine="640"/>
        <w:rPr>
          <w:rFonts w:eastAsia="方正仿宋_GB2312"/>
          <w:color w:val="000000" w:themeColor="text1"/>
          <w:kern w:val="2"/>
          <w:sz w:val="32"/>
          <w:szCs w:val="32"/>
        </w:rPr>
      </w:pPr>
      <w:r>
        <w:rPr>
          <w:rFonts w:eastAsia="方正仿宋_GB2312"/>
          <w:color w:val="000000" w:themeColor="text1"/>
          <w:kern w:val="2"/>
          <w:sz w:val="32"/>
          <w:szCs w:val="32"/>
        </w:rPr>
        <w:t>推动洋浦大桥两侧城市更新和白马井旧城改造，加快教育、医疗以及生活、商务、休闲娱乐等公共服务配套项目建设，完善洋浦国际商务大道、国际社区开发及配套生活服务设施建设，</w:t>
      </w:r>
      <w:proofErr w:type="gramStart"/>
      <w:r>
        <w:rPr>
          <w:rFonts w:eastAsia="方正仿宋_GB2312"/>
          <w:color w:val="000000" w:themeColor="text1"/>
          <w:kern w:val="2"/>
          <w:sz w:val="32"/>
          <w:szCs w:val="32"/>
        </w:rPr>
        <w:t>建成环湾文化</w:t>
      </w:r>
      <w:proofErr w:type="gramEnd"/>
      <w:r>
        <w:rPr>
          <w:rFonts w:eastAsia="方正仿宋_GB2312"/>
          <w:color w:val="000000" w:themeColor="text1"/>
          <w:kern w:val="2"/>
          <w:sz w:val="32"/>
          <w:szCs w:val="32"/>
        </w:rPr>
        <w:t>体育中心、滨海新区学校和滨海新区医院。加快推进</w:t>
      </w:r>
      <w:r>
        <w:rPr>
          <w:rFonts w:eastAsia="方正仿宋_GB2312"/>
          <w:color w:val="000000" w:themeColor="text1"/>
          <w:kern w:val="2"/>
          <w:sz w:val="32"/>
          <w:szCs w:val="32"/>
        </w:rPr>
        <w:t>S315</w:t>
      </w:r>
      <w:r>
        <w:rPr>
          <w:rFonts w:eastAsia="方正仿宋_GB2312"/>
          <w:color w:val="000000" w:themeColor="text1"/>
          <w:kern w:val="2"/>
          <w:sz w:val="32"/>
          <w:szCs w:val="32"/>
        </w:rPr>
        <w:t>省道快速化改造，</w:t>
      </w:r>
      <w:proofErr w:type="gramStart"/>
      <w:r>
        <w:rPr>
          <w:rFonts w:eastAsia="方正仿宋_GB2312"/>
          <w:color w:val="000000" w:themeColor="text1"/>
          <w:kern w:val="2"/>
          <w:sz w:val="32"/>
          <w:szCs w:val="32"/>
        </w:rPr>
        <w:t>建设建设</w:t>
      </w:r>
      <w:proofErr w:type="gramEnd"/>
      <w:r>
        <w:rPr>
          <w:rFonts w:eastAsia="方正仿宋_GB2312"/>
          <w:color w:val="000000" w:themeColor="text1"/>
          <w:kern w:val="2"/>
          <w:sz w:val="32"/>
          <w:szCs w:val="32"/>
        </w:rPr>
        <w:t>王五至洋浦公路（</w:t>
      </w:r>
      <w:proofErr w:type="gramStart"/>
      <w:r>
        <w:rPr>
          <w:rFonts w:eastAsia="方正仿宋_GB2312"/>
          <w:color w:val="000000" w:themeColor="text1"/>
          <w:kern w:val="2"/>
          <w:sz w:val="32"/>
          <w:szCs w:val="32"/>
        </w:rPr>
        <w:t>含跨湾</w:t>
      </w:r>
      <w:proofErr w:type="gramEnd"/>
      <w:r>
        <w:rPr>
          <w:rFonts w:eastAsia="方正仿宋_GB2312"/>
          <w:color w:val="000000" w:themeColor="text1"/>
          <w:kern w:val="2"/>
          <w:sz w:val="32"/>
          <w:szCs w:val="32"/>
        </w:rPr>
        <w:t>通道）、</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洋高速等高等级公路连接快速</w:t>
      </w:r>
      <w:r>
        <w:rPr>
          <w:rFonts w:eastAsia="方正仿宋_GB2312"/>
          <w:color w:val="000000" w:themeColor="text1"/>
          <w:kern w:val="2"/>
          <w:sz w:val="32"/>
          <w:szCs w:val="32"/>
        </w:rPr>
        <w:lastRenderedPageBreak/>
        <w:t>通道，构筑环新</w:t>
      </w:r>
      <w:proofErr w:type="gramStart"/>
      <w:r>
        <w:rPr>
          <w:rFonts w:eastAsia="方正仿宋_GB2312"/>
          <w:color w:val="000000" w:themeColor="text1"/>
          <w:kern w:val="2"/>
          <w:sz w:val="32"/>
          <w:szCs w:val="32"/>
        </w:rPr>
        <w:t>英湾</w:t>
      </w:r>
      <w:r>
        <w:rPr>
          <w:rFonts w:eastAsia="方正仿宋_GB2312"/>
          <w:color w:val="000000" w:themeColor="text1"/>
          <w:kern w:val="2"/>
          <w:sz w:val="32"/>
          <w:szCs w:val="32"/>
        </w:rPr>
        <w:t>—</w:t>
      </w:r>
      <w:proofErr w:type="gramEnd"/>
      <w:r>
        <w:rPr>
          <w:rFonts w:eastAsia="方正仿宋_GB2312"/>
          <w:color w:val="000000" w:themeColor="text1"/>
          <w:kern w:val="2"/>
          <w:sz w:val="32"/>
          <w:szCs w:val="32"/>
        </w:rPr>
        <w:t>那大半小时经济圈和环新</w:t>
      </w:r>
      <w:proofErr w:type="gramStart"/>
      <w:r>
        <w:rPr>
          <w:rFonts w:eastAsia="方正仿宋_GB2312"/>
          <w:color w:val="000000" w:themeColor="text1"/>
          <w:kern w:val="2"/>
          <w:sz w:val="32"/>
          <w:szCs w:val="32"/>
        </w:rPr>
        <w:t>英湾</w:t>
      </w:r>
      <w:r>
        <w:rPr>
          <w:rFonts w:eastAsia="方正仿宋_GB2312"/>
          <w:color w:val="000000" w:themeColor="text1"/>
          <w:kern w:val="2"/>
          <w:sz w:val="32"/>
          <w:szCs w:val="32"/>
        </w:rPr>
        <w:t>—</w:t>
      </w:r>
      <w:proofErr w:type="gramEnd"/>
      <w:r>
        <w:rPr>
          <w:rFonts w:eastAsia="方正仿宋_GB2312"/>
          <w:color w:val="000000" w:themeColor="text1"/>
          <w:kern w:val="2"/>
          <w:sz w:val="32"/>
          <w:szCs w:val="32"/>
        </w:rPr>
        <w:t>海口</w:t>
      </w:r>
      <w:r>
        <w:rPr>
          <w:rFonts w:eastAsia="方正仿宋_GB2312"/>
          <w:color w:val="000000" w:themeColor="text1"/>
          <w:kern w:val="2"/>
          <w:sz w:val="32"/>
          <w:szCs w:val="32"/>
        </w:rPr>
        <w:t>1</w:t>
      </w:r>
      <w:r>
        <w:rPr>
          <w:rFonts w:eastAsia="方正仿宋_GB2312"/>
          <w:color w:val="000000" w:themeColor="text1"/>
          <w:kern w:val="2"/>
          <w:sz w:val="32"/>
          <w:szCs w:val="32"/>
        </w:rPr>
        <w:t>小时经济圈。全面加强精细化治理，积极推进智慧化建设，不断提高环新</w:t>
      </w:r>
      <w:proofErr w:type="gramStart"/>
      <w:r>
        <w:rPr>
          <w:rFonts w:eastAsia="方正仿宋_GB2312"/>
          <w:color w:val="000000" w:themeColor="text1"/>
          <w:kern w:val="2"/>
          <w:sz w:val="32"/>
          <w:szCs w:val="32"/>
        </w:rPr>
        <w:t>英湾自贸港</w:t>
      </w:r>
      <w:proofErr w:type="gramEnd"/>
      <w:r>
        <w:rPr>
          <w:rFonts w:eastAsia="方正仿宋_GB2312"/>
          <w:color w:val="000000" w:themeColor="text1"/>
          <w:kern w:val="2"/>
          <w:sz w:val="32"/>
          <w:szCs w:val="32"/>
        </w:rPr>
        <w:t>新城承载能力和服务水平。</w:t>
      </w:r>
    </w:p>
    <w:p w:rsidR="005F2812" w:rsidRDefault="005F2812">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51" w:name="_Toc64"/>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r>
        <w:rPr>
          <w:rFonts w:ascii="Times New Roman" w:eastAsia="方正楷体_GB2312" w:hAnsi="Times New Roman" w:cs="Times New Roman"/>
          <w:b/>
          <w:color w:val="000000" w:themeColor="text1"/>
          <w:sz w:val="32"/>
          <w:szCs w:val="32"/>
        </w:rPr>
        <w:t>第四节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建设集约高效的那大城区</w:t>
      </w:r>
      <w:bookmarkEnd w:id="51"/>
    </w:p>
    <w:p w:rsidR="005F2812" w:rsidRDefault="006513F4">
      <w:pPr>
        <w:pStyle w:val="a3"/>
        <w:adjustRightInd/>
        <w:spacing w:line="560" w:lineRule="exact"/>
        <w:ind w:firstLine="640"/>
        <w:rPr>
          <w:rFonts w:eastAsia="方正仿宋_GB2312"/>
          <w:color w:val="000000" w:themeColor="text1"/>
          <w:kern w:val="2"/>
          <w:sz w:val="32"/>
          <w:szCs w:val="32"/>
        </w:rPr>
      </w:pPr>
      <w:r>
        <w:rPr>
          <w:rFonts w:eastAsia="方正仿宋_GB2312"/>
          <w:color w:val="000000" w:themeColor="text1"/>
          <w:kern w:val="2"/>
          <w:sz w:val="32"/>
          <w:szCs w:val="32"/>
        </w:rPr>
        <w:t>巩固提升那大中心城区城镇、产业和公共服务功能，优化那大中心城区空间结构和用地布局，加强对周边城镇的引领和辐射带动作用，打通与环</w:t>
      </w:r>
      <w:proofErr w:type="gramStart"/>
      <w:r>
        <w:rPr>
          <w:rFonts w:eastAsia="方正仿宋_GB2312"/>
          <w:color w:val="000000" w:themeColor="text1"/>
          <w:kern w:val="2"/>
          <w:sz w:val="32"/>
          <w:szCs w:val="32"/>
        </w:rPr>
        <w:t>新英湾地区</w:t>
      </w:r>
      <w:proofErr w:type="gramEnd"/>
      <w:r>
        <w:rPr>
          <w:rFonts w:eastAsia="方正仿宋_GB2312"/>
          <w:color w:val="000000" w:themeColor="text1"/>
          <w:kern w:val="2"/>
          <w:sz w:val="32"/>
          <w:szCs w:val="32"/>
        </w:rPr>
        <w:t>的空间关联，打造</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洋一体化的重要一极。</w:t>
      </w:r>
    </w:p>
    <w:p w:rsidR="005F2812" w:rsidRDefault="006513F4" w:rsidP="00113A40">
      <w:pPr>
        <w:pStyle w:val="a3"/>
        <w:adjustRightInd/>
        <w:spacing w:line="560" w:lineRule="exact"/>
        <w:ind w:firstLine="640"/>
        <w:rPr>
          <w:rFonts w:eastAsia="方正仿宋_GB2312"/>
          <w:b/>
          <w:color w:val="000000" w:themeColor="text1"/>
          <w:kern w:val="2"/>
          <w:sz w:val="32"/>
          <w:szCs w:val="32"/>
        </w:rPr>
      </w:pPr>
      <w:r>
        <w:rPr>
          <w:rFonts w:eastAsia="方正仿宋_GB2312"/>
          <w:b/>
          <w:color w:val="000000" w:themeColor="text1"/>
          <w:kern w:val="2"/>
          <w:sz w:val="32"/>
          <w:szCs w:val="32"/>
        </w:rPr>
        <w:t>一、优化总体规划布局</w:t>
      </w:r>
    </w:p>
    <w:p w:rsidR="005F2812" w:rsidRDefault="006513F4">
      <w:pPr>
        <w:pStyle w:val="a3"/>
        <w:adjustRightInd/>
        <w:spacing w:line="560" w:lineRule="exact"/>
        <w:ind w:firstLine="640"/>
        <w:rPr>
          <w:rFonts w:eastAsia="方正仿宋_GB2312"/>
          <w:color w:val="000000" w:themeColor="text1"/>
          <w:kern w:val="2"/>
          <w:sz w:val="32"/>
          <w:szCs w:val="32"/>
        </w:rPr>
      </w:pPr>
      <w:r>
        <w:rPr>
          <w:rFonts w:eastAsia="方正仿宋_GB2312"/>
          <w:color w:val="000000" w:themeColor="text1"/>
          <w:kern w:val="2"/>
          <w:sz w:val="32"/>
          <w:szCs w:val="32"/>
        </w:rPr>
        <w:t>促进那大中心城区产业功能与城镇功能聚合，提高那大中心城区便捷交通和公共服务配套水平，全面打造</w:t>
      </w:r>
      <w:r>
        <w:rPr>
          <w:rFonts w:eastAsia="方正仿宋_GB2312"/>
          <w:color w:val="000000" w:themeColor="text1"/>
          <w:kern w:val="2"/>
          <w:sz w:val="32"/>
          <w:szCs w:val="32"/>
        </w:rPr>
        <w:t>“15</w:t>
      </w:r>
      <w:r>
        <w:rPr>
          <w:rFonts w:eastAsia="方正仿宋_GB2312"/>
          <w:color w:val="000000" w:themeColor="text1"/>
          <w:kern w:val="2"/>
          <w:sz w:val="32"/>
          <w:szCs w:val="32"/>
        </w:rPr>
        <w:t>分钟便民生活圈</w:t>
      </w:r>
      <w:r>
        <w:rPr>
          <w:rFonts w:eastAsia="方正仿宋_GB2312"/>
          <w:color w:val="000000" w:themeColor="text1"/>
          <w:kern w:val="2"/>
          <w:sz w:val="32"/>
          <w:szCs w:val="32"/>
        </w:rPr>
        <w:t>”</w:t>
      </w:r>
      <w:r>
        <w:rPr>
          <w:rFonts w:eastAsia="方正仿宋_GB2312"/>
          <w:color w:val="000000" w:themeColor="text1"/>
          <w:kern w:val="2"/>
          <w:sz w:val="32"/>
          <w:szCs w:val="32"/>
        </w:rPr>
        <w:t>。结合城市更新，集聚贸易、金融、会展、文化</w:t>
      </w:r>
      <w:proofErr w:type="gramStart"/>
      <w:r>
        <w:rPr>
          <w:rFonts w:eastAsia="方正仿宋_GB2312"/>
          <w:color w:val="000000" w:themeColor="text1"/>
          <w:kern w:val="2"/>
          <w:sz w:val="32"/>
          <w:szCs w:val="32"/>
        </w:rPr>
        <w:t>和科创功能</w:t>
      </w:r>
      <w:proofErr w:type="gramEnd"/>
      <w:r>
        <w:rPr>
          <w:rFonts w:eastAsia="方正仿宋_GB2312"/>
          <w:color w:val="000000" w:themeColor="text1"/>
          <w:kern w:val="2"/>
          <w:sz w:val="32"/>
          <w:szCs w:val="32"/>
        </w:rPr>
        <w:t>，打造沿中兴大街</w:t>
      </w:r>
      <w:r>
        <w:rPr>
          <w:rFonts w:eastAsia="方正仿宋_GB2312"/>
          <w:color w:val="000000" w:themeColor="text1"/>
          <w:kern w:val="2"/>
          <w:sz w:val="32"/>
          <w:szCs w:val="32"/>
        </w:rPr>
        <w:t>—</w:t>
      </w:r>
      <w:r>
        <w:rPr>
          <w:rFonts w:eastAsia="方正仿宋_GB2312"/>
          <w:color w:val="000000" w:themeColor="text1"/>
          <w:kern w:val="2"/>
          <w:sz w:val="32"/>
          <w:szCs w:val="32"/>
        </w:rPr>
        <w:t>兰洋路</w:t>
      </w:r>
      <w:r>
        <w:rPr>
          <w:rFonts w:eastAsia="方正仿宋_GB2312"/>
          <w:color w:val="000000" w:themeColor="text1"/>
          <w:kern w:val="2"/>
          <w:sz w:val="32"/>
          <w:szCs w:val="32"/>
        </w:rPr>
        <w:t>—</w:t>
      </w:r>
      <w:r>
        <w:rPr>
          <w:rFonts w:eastAsia="方正仿宋_GB2312"/>
          <w:color w:val="000000" w:themeColor="text1"/>
          <w:kern w:val="2"/>
          <w:sz w:val="32"/>
          <w:szCs w:val="32"/>
        </w:rPr>
        <w:t>国盛路</w:t>
      </w:r>
      <w:r>
        <w:rPr>
          <w:rFonts w:eastAsia="方正仿宋_GB2312"/>
          <w:color w:val="000000" w:themeColor="text1"/>
          <w:kern w:val="2"/>
          <w:sz w:val="32"/>
          <w:szCs w:val="32"/>
        </w:rPr>
        <w:t>—</w:t>
      </w:r>
      <w:r>
        <w:rPr>
          <w:rFonts w:eastAsia="方正仿宋_GB2312"/>
          <w:color w:val="000000" w:themeColor="text1"/>
          <w:kern w:val="2"/>
          <w:sz w:val="32"/>
          <w:szCs w:val="32"/>
        </w:rPr>
        <w:t>东坡路中央活力区。依托市体育中心和雅拉河沿岸，打造集聚购物、娱乐、文创、休闲、运动健身等部分城市核心功能的城市休闲中心。</w:t>
      </w:r>
      <w:proofErr w:type="gramStart"/>
      <w:r>
        <w:rPr>
          <w:rFonts w:eastAsia="方正仿宋_GB2312"/>
          <w:color w:val="000000" w:themeColor="text1"/>
          <w:kern w:val="2"/>
          <w:sz w:val="32"/>
          <w:szCs w:val="32"/>
        </w:rPr>
        <w:t>做活那</w:t>
      </w:r>
      <w:proofErr w:type="gramEnd"/>
      <w:r>
        <w:rPr>
          <w:rFonts w:eastAsia="方正仿宋_GB2312"/>
          <w:color w:val="000000" w:themeColor="text1"/>
          <w:kern w:val="2"/>
          <w:sz w:val="32"/>
          <w:szCs w:val="32"/>
        </w:rPr>
        <w:t>大城区及周边水系大文章，吸引</w:t>
      </w:r>
      <w:proofErr w:type="gramStart"/>
      <w:r>
        <w:rPr>
          <w:rFonts w:eastAsia="方正仿宋_GB2312"/>
          <w:color w:val="000000" w:themeColor="text1"/>
          <w:kern w:val="2"/>
          <w:sz w:val="32"/>
          <w:szCs w:val="32"/>
        </w:rPr>
        <w:t>多元业</w:t>
      </w:r>
      <w:proofErr w:type="gramEnd"/>
      <w:r>
        <w:rPr>
          <w:rFonts w:eastAsia="方正仿宋_GB2312"/>
          <w:color w:val="000000" w:themeColor="text1"/>
          <w:kern w:val="2"/>
          <w:sz w:val="32"/>
          <w:szCs w:val="32"/>
        </w:rPr>
        <w:t>态向松涛干渠两侧等重点片区聚集，打造</w:t>
      </w:r>
      <w:r>
        <w:rPr>
          <w:rFonts w:eastAsia="方正仿宋_GB2312"/>
          <w:color w:val="000000" w:themeColor="text1"/>
          <w:kern w:val="2"/>
          <w:sz w:val="32"/>
          <w:szCs w:val="32"/>
        </w:rPr>
        <w:t>“</w:t>
      </w:r>
      <w:r>
        <w:rPr>
          <w:rFonts w:eastAsia="方正仿宋_GB2312"/>
          <w:color w:val="000000" w:themeColor="text1"/>
          <w:kern w:val="2"/>
          <w:sz w:val="32"/>
          <w:szCs w:val="32"/>
        </w:rPr>
        <w:t>水城</w:t>
      </w:r>
      <w:r>
        <w:rPr>
          <w:rFonts w:eastAsia="方正仿宋_GB2312"/>
          <w:color w:val="000000" w:themeColor="text1"/>
          <w:kern w:val="2"/>
          <w:sz w:val="32"/>
          <w:szCs w:val="32"/>
        </w:rPr>
        <w:t>”</w:t>
      </w:r>
      <w:r>
        <w:rPr>
          <w:rFonts w:eastAsia="方正仿宋_GB2312"/>
          <w:color w:val="000000" w:themeColor="text1"/>
          <w:kern w:val="2"/>
          <w:sz w:val="32"/>
          <w:szCs w:val="32"/>
        </w:rPr>
        <w:t>。</w:t>
      </w:r>
    </w:p>
    <w:p w:rsidR="005F2812" w:rsidRDefault="006513F4" w:rsidP="00113A40">
      <w:pPr>
        <w:pStyle w:val="a3"/>
        <w:adjustRightInd/>
        <w:spacing w:line="560" w:lineRule="exact"/>
        <w:ind w:firstLine="640"/>
        <w:rPr>
          <w:rFonts w:eastAsia="方正仿宋_GB2312"/>
          <w:b/>
          <w:color w:val="000000" w:themeColor="text1"/>
          <w:kern w:val="2"/>
          <w:sz w:val="32"/>
          <w:szCs w:val="32"/>
        </w:rPr>
      </w:pPr>
      <w:r>
        <w:rPr>
          <w:rFonts w:eastAsia="方正仿宋_GB2312"/>
          <w:b/>
          <w:color w:val="000000" w:themeColor="text1"/>
          <w:kern w:val="2"/>
          <w:sz w:val="32"/>
          <w:szCs w:val="32"/>
        </w:rPr>
        <w:t>二、提升城区核心功能</w:t>
      </w:r>
    </w:p>
    <w:p w:rsidR="005F2812" w:rsidRDefault="006513F4">
      <w:pPr>
        <w:pStyle w:val="a3"/>
        <w:adjustRightInd/>
        <w:spacing w:line="560" w:lineRule="exact"/>
        <w:ind w:firstLine="640"/>
        <w:rPr>
          <w:rFonts w:eastAsia="方正仿宋_GB2312"/>
          <w:color w:val="000000" w:themeColor="text1"/>
          <w:kern w:val="2"/>
          <w:sz w:val="32"/>
          <w:szCs w:val="32"/>
        </w:rPr>
      </w:pPr>
      <w:r>
        <w:rPr>
          <w:rFonts w:eastAsia="方正仿宋_GB2312"/>
          <w:color w:val="000000" w:themeColor="text1"/>
          <w:kern w:val="2"/>
          <w:sz w:val="32"/>
          <w:szCs w:val="32"/>
        </w:rPr>
        <w:t>发挥重大产业项目及产业园区的引领作用，根据人口集聚规模和结构变化，逐步拓展那大中心城区建成范围，提高生活性服务业发展水平。加快推进教育、医疗、文体、消费、服务</w:t>
      </w:r>
      <w:r>
        <w:rPr>
          <w:rFonts w:eastAsia="方正仿宋_GB2312"/>
          <w:color w:val="000000" w:themeColor="text1"/>
          <w:kern w:val="2"/>
          <w:sz w:val="32"/>
          <w:szCs w:val="32"/>
        </w:rPr>
        <w:t>“</w:t>
      </w:r>
      <w:r>
        <w:rPr>
          <w:rFonts w:eastAsia="方正仿宋_GB2312"/>
          <w:color w:val="000000" w:themeColor="text1"/>
          <w:kern w:val="2"/>
          <w:sz w:val="32"/>
          <w:szCs w:val="32"/>
        </w:rPr>
        <w:t>五大中心</w:t>
      </w:r>
      <w:r>
        <w:rPr>
          <w:rFonts w:eastAsia="方正仿宋_GB2312"/>
          <w:color w:val="000000" w:themeColor="text1"/>
          <w:kern w:val="2"/>
          <w:sz w:val="32"/>
          <w:szCs w:val="32"/>
        </w:rPr>
        <w:t>”</w:t>
      </w:r>
      <w:r>
        <w:rPr>
          <w:rFonts w:eastAsia="方正仿宋_GB2312"/>
          <w:color w:val="000000" w:themeColor="text1"/>
          <w:kern w:val="2"/>
          <w:sz w:val="32"/>
          <w:szCs w:val="32"/>
        </w:rPr>
        <w:t>功能项目化建设，提升公共服务设施规模与能级，完善市政设施。大力实施城市更新行动，稳步推进旧</w:t>
      </w:r>
      <w:r>
        <w:rPr>
          <w:rFonts w:eastAsia="方正仿宋_GB2312"/>
          <w:color w:val="000000" w:themeColor="text1"/>
          <w:kern w:val="2"/>
          <w:sz w:val="32"/>
          <w:szCs w:val="32"/>
        </w:rPr>
        <w:lastRenderedPageBreak/>
        <w:t>城区、棚户区和老旧小区改造，增加住宅供应和就业岗位，不断提高居住品质，改善职住平衡关系。加强那大中心城区高速公路与城市快速路、主干路、公共交通中心城区枢纽建设，规划那洋高铁，实现客运</w:t>
      </w:r>
      <w:r>
        <w:rPr>
          <w:rFonts w:eastAsia="方正仿宋_GB2312"/>
          <w:color w:val="000000" w:themeColor="text1"/>
          <w:kern w:val="2"/>
          <w:sz w:val="32"/>
          <w:szCs w:val="32"/>
        </w:rPr>
        <w:t>“</w:t>
      </w:r>
      <w:r>
        <w:rPr>
          <w:rFonts w:eastAsia="方正仿宋_GB2312"/>
          <w:color w:val="000000" w:themeColor="text1"/>
          <w:kern w:val="2"/>
          <w:sz w:val="32"/>
          <w:szCs w:val="32"/>
        </w:rPr>
        <w:t>零距离换乘</w:t>
      </w:r>
      <w:r>
        <w:rPr>
          <w:rFonts w:eastAsia="方正仿宋_GB2312"/>
          <w:color w:val="000000" w:themeColor="text1"/>
          <w:kern w:val="2"/>
          <w:sz w:val="32"/>
          <w:szCs w:val="32"/>
        </w:rPr>
        <w:t>”</w:t>
      </w:r>
      <w:r>
        <w:rPr>
          <w:rFonts w:eastAsia="方正仿宋_GB2312"/>
          <w:color w:val="000000" w:themeColor="text1"/>
          <w:kern w:val="2"/>
          <w:sz w:val="32"/>
          <w:szCs w:val="32"/>
        </w:rPr>
        <w:t>、货运</w:t>
      </w:r>
      <w:r>
        <w:rPr>
          <w:rFonts w:eastAsia="方正仿宋_GB2312"/>
          <w:color w:val="000000" w:themeColor="text1"/>
          <w:kern w:val="2"/>
          <w:sz w:val="32"/>
          <w:szCs w:val="32"/>
        </w:rPr>
        <w:t>“</w:t>
      </w:r>
      <w:r>
        <w:rPr>
          <w:rFonts w:eastAsia="方正仿宋_GB2312"/>
          <w:color w:val="000000" w:themeColor="text1"/>
          <w:kern w:val="2"/>
          <w:sz w:val="32"/>
          <w:szCs w:val="32"/>
        </w:rPr>
        <w:t>无缝衔接</w:t>
      </w:r>
      <w:r>
        <w:rPr>
          <w:rFonts w:eastAsia="方正仿宋_GB2312"/>
          <w:color w:val="000000" w:themeColor="text1"/>
          <w:kern w:val="2"/>
          <w:sz w:val="32"/>
          <w:szCs w:val="32"/>
        </w:rPr>
        <w:t>”</w:t>
      </w:r>
      <w:r>
        <w:rPr>
          <w:rFonts w:eastAsia="方正仿宋_GB2312"/>
          <w:color w:val="000000" w:themeColor="text1"/>
          <w:kern w:val="2"/>
          <w:sz w:val="32"/>
          <w:szCs w:val="32"/>
        </w:rPr>
        <w:t>。</w:t>
      </w:r>
    </w:p>
    <w:p w:rsidR="005F2812" w:rsidRDefault="006513F4" w:rsidP="00113A40">
      <w:pPr>
        <w:pStyle w:val="a3"/>
        <w:adjustRightInd/>
        <w:spacing w:line="560" w:lineRule="exact"/>
        <w:ind w:firstLine="640"/>
        <w:rPr>
          <w:rFonts w:eastAsia="方正仿宋_GB2312"/>
          <w:b/>
          <w:color w:val="000000" w:themeColor="text1"/>
          <w:kern w:val="2"/>
          <w:sz w:val="32"/>
          <w:szCs w:val="32"/>
        </w:rPr>
      </w:pPr>
      <w:r>
        <w:rPr>
          <w:rFonts w:eastAsia="方正仿宋_GB2312"/>
          <w:b/>
          <w:color w:val="000000" w:themeColor="text1"/>
          <w:kern w:val="2"/>
          <w:sz w:val="32"/>
          <w:szCs w:val="32"/>
        </w:rPr>
        <w:t>三、带动周边一体发展</w:t>
      </w:r>
    </w:p>
    <w:p w:rsidR="005F2812" w:rsidRDefault="006513F4">
      <w:pPr>
        <w:pStyle w:val="a3"/>
        <w:adjustRightInd/>
        <w:spacing w:line="560" w:lineRule="exact"/>
        <w:ind w:firstLine="640"/>
        <w:rPr>
          <w:rFonts w:eastAsia="方正仿宋_GB2312"/>
          <w:bCs/>
          <w:color w:val="000000" w:themeColor="text1"/>
          <w:sz w:val="32"/>
          <w:szCs w:val="32"/>
        </w:rPr>
      </w:pPr>
      <w:r>
        <w:rPr>
          <w:rFonts w:eastAsia="方正仿宋_GB2312"/>
          <w:color w:val="000000" w:themeColor="text1"/>
          <w:kern w:val="2"/>
          <w:sz w:val="32"/>
          <w:szCs w:val="32"/>
        </w:rPr>
        <w:t>以那大中心城区为引领，推进那大与周边和</w:t>
      </w:r>
      <w:proofErr w:type="gramStart"/>
      <w:r>
        <w:rPr>
          <w:rFonts w:eastAsia="方正仿宋_GB2312"/>
          <w:color w:val="000000" w:themeColor="text1"/>
          <w:kern w:val="2"/>
          <w:sz w:val="32"/>
          <w:szCs w:val="32"/>
        </w:rPr>
        <w:t>庆、</w:t>
      </w:r>
      <w:proofErr w:type="gramEnd"/>
      <w:r>
        <w:rPr>
          <w:rFonts w:eastAsia="方正仿宋_GB2312"/>
          <w:color w:val="000000" w:themeColor="text1"/>
          <w:kern w:val="2"/>
          <w:sz w:val="32"/>
          <w:szCs w:val="32"/>
        </w:rPr>
        <w:t>兰洋、南丰融合发展，健全镇域统筹、镇</w:t>
      </w:r>
      <w:r>
        <w:rPr>
          <w:rFonts w:eastAsia="方正仿宋_GB2312"/>
          <w:color w:val="000000" w:themeColor="text1"/>
          <w:sz w:val="32"/>
          <w:szCs w:val="32"/>
        </w:rPr>
        <w:t>域合作互助、市场化一体发展、投资合理增长等镇域协调发展新机制，更好鼓励共同发展，形成新的</w:t>
      </w:r>
      <w:proofErr w:type="gramStart"/>
      <w:r>
        <w:rPr>
          <w:rFonts w:eastAsia="方正仿宋_GB2312"/>
          <w:color w:val="000000" w:themeColor="text1"/>
          <w:sz w:val="32"/>
          <w:szCs w:val="32"/>
        </w:rPr>
        <w:t>产城互动</w:t>
      </w:r>
      <w:proofErr w:type="gramEnd"/>
      <w:r>
        <w:rPr>
          <w:rFonts w:eastAsia="方正仿宋_GB2312"/>
          <w:color w:val="000000" w:themeColor="text1"/>
          <w:sz w:val="32"/>
          <w:szCs w:val="32"/>
        </w:rPr>
        <w:t>融合模式。快速连接那大与洋浦，依托那洋公路发展轴和万洋高速发展轴，带动沿线城镇发展，全面链接</w:t>
      </w:r>
      <w:proofErr w:type="gramStart"/>
      <w:r>
        <w:rPr>
          <w:rFonts w:eastAsia="方正仿宋_GB2312"/>
          <w:color w:val="000000" w:themeColor="text1"/>
          <w:sz w:val="32"/>
          <w:szCs w:val="32"/>
        </w:rPr>
        <w:t>儋</w:t>
      </w:r>
      <w:proofErr w:type="gramEnd"/>
      <w:r>
        <w:rPr>
          <w:rFonts w:eastAsia="方正仿宋_GB2312"/>
          <w:color w:val="000000" w:themeColor="text1"/>
          <w:sz w:val="32"/>
          <w:szCs w:val="32"/>
        </w:rPr>
        <w:t>洋一体化一湾</w:t>
      </w:r>
      <w:proofErr w:type="gramStart"/>
      <w:r>
        <w:rPr>
          <w:rFonts w:eastAsia="方正仿宋_GB2312"/>
          <w:color w:val="000000" w:themeColor="text1"/>
          <w:sz w:val="32"/>
          <w:szCs w:val="32"/>
        </w:rPr>
        <w:t>一</w:t>
      </w:r>
      <w:proofErr w:type="gramEnd"/>
      <w:r>
        <w:rPr>
          <w:rFonts w:eastAsia="方正仿宋_GB2312"/>
          <w:color w:val="000000" w:themeColor="text1"/>
          <w:sz w:val="32"/>
          <w:szCs w:val="32"/>
        </w:rPr>
        <w:t>城。</w:t>
      </w:r>
    </w:p>
    <w:p w:rsidR="005F2812" w:rsidRDefault="005F2812">
      <w:pPr>
        <w:pStyle w:val="3"/>
        <w:spacing w:beforeLines="100" w:before="312" w:afterLines="100" w:after="312" w:line="560" w:lineRule="exact"/>
        <w:jc w:val="center"/>
        <w:outlineLvl w:val="0"/>
        <w:rPr>
          <w:rFonts w:ascii="Times New Roman" w:eastAsia="方正仿宋_GB2312" w:hAnsi="Times New Roman" w:cs="Times New Roman"/>
          <w:b/>
          <w:color w:val="000000" w:themeColor="text1"/>
          <w:sz w:val="36"/>
          <w:szCs w:val="36"/>
        </w:rPr>
        <w:sectPr w:rsidR="005F2812">
          <w:pgSz w:w="11906" w:h="16838"/>
          <w:pgMar w:top="1440" w:right="1800" w:bottom="1440" w:left="1800" w:header="851" w:footer="992" w:gutter="0"/>
          <w:cols w:space="425"/>
          <w:docGrid w:type="lines" w:linePitch="312"/>
        </w:sectPr>
      </w:pPr>
    </w:p>
    <w:p w:rsidR="005F2812" w:rsidRDefault="006513F4">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bookmarkStart w:id="52" w:name="_Toc18984"/>
      <w:r>
        <w:rPr>
          <w:rFonts w:ascii="Times New Roman" w:eastAsia="方正小标宋_GBK" w:hAnsi="Times New Roman" w:cs="Times New Roman"/>
          <w:b/>
          <w:color w:val="000000" w:themeColor="text1"/>
          <w:sz w:val="36"/>
          <w:szCs w:val="36"/>
        </w:rPr>
        <w:lastRenderedPageBreak/>
        <w:t>第四章</w:t>
      </w:r>
      <w:r>
        <w:rPr>
          <w:rFonts w:ascii="Times New Roman" w:eastAsia="方正小标宋_GBK" w:hAnsi="Times New Roman" w:cs="Times New Roman"/>
          <w:b/>
          <w:color w:val="000000" w:themeColor="text1"/>
          <w:sz w:val="36"/>
          <w:szCs w:val="36"/>
        </w:rPr>
        <w:t xml:space="preserve">  </w:t>
      </w:r>
      <w:r>
        <w:rPr>
          <w:rFonts w:ascii="Times New Roman" w:eastAsia="方正小标宋_GBK" w:hAnsi="Times New Roman" w:cs="Times New Roman"/>
          <w:b/>
          <w:color w:val="000000" w:themeColor="text1"/>
          <w:sz w:val="36"/>
          <w:szCs w:val="36"/>
        </w:rPr>
        <w:t>融入国内国际双循环新发展格局</w:t>
      </w:r>
      <w:bookmarkEnd w:id="52"/>
    </w:p>
    <w:p w:rsidR="005F2812" w:rsidRDefault="006513F4">
      <w:pPr>
        <w:pStyle w:val="a3"/>
        <w:adjustRightInd/>
        <w:spacing w:line="560" w:lineRule="exact"/>
        <w:ind w:firstLine="640"/>
        <w:rPr>
          <w:rFonts w:eastAsia="方正仿宋_GB2312"/>
          <w:color w:val="000000" w:themeColor="text1"/>
          <w:kern w:val="2"/>
          <w:sz w:val="32"/>
          <w:szCs w:val="32"/>
        </w:rPr>
      </w:pPr>
      <w:r>
        <w:rPr>
          <w:rFonts w:eastAsia="方正仿宋_GB2312"/>
          <w:color w:val="000000" w:themeColor="text1"/>
          <w:kern w:val="2"/>
          <w:sz w:val="32"/>
          <w:szCs w:val="32"/>
        </w:rPr>
        <w:t>系统整合</w:t>
      </w:r>
      <w:r>
        <w:rPr>
          <w:rFonts w:eastAsia="方正仿宋_GB2312"/>
          <w:color w:val="000000" w:themeColor="text1"/>
          <w:kern w:val="2"/>
          <w:sz w:val="32"/>
          <w:szCs w:val="32"/>
        </w:rPr>
        <w:t>“</w:t>
      </w:r>
      <w:r>
        <w:rPr>
          <w:rFonts w:eastAsia="方正仿宋_GB2312"/>
          <w:color w:val="000000" w:themeColor="text1"/>
          <w:kern w:val="2"/>
          <w:sz w:val="32"/>
          <w:szCs w:val="32"/>
        </w:rPr>
        <w:t>创新制度、港口平台、国际通道</w:t>
      </w:r>
      <w:r>
        <w:rPr>
          <w:rFonts w:eastAsia="方正仿宋_GB2312"/>
          <w:color w:val="000000" w:themeColor="text1"/>
          <w:kern w:val="2"/>
          <w:sz w:val="32"/>
          <w:szCs w:val="32"/>
        </w:rPr>
        <w:t>”</w:t>
      </w:r>
      <w:r>
        <w:rPr>
          <w:rFonts w:eastAsia="方正仿宋_GB2312"/>
          <w:color w:val="000000" w:themeColor="text1"/>
          <w:kern w:val="2"/>
          <w:sz w:val="32"/>
          <w:szCs w:val="32"/>
        </w:rPr>
        <w:t>三大优势，围绕建设海南自由贸易港政策压力测试区，打造海南自由贸易港先行区、示范区，全方位打造海南自由贸易港</w:t>
      </w:r>
      <w:r>
        <w:rPr>
          <w:rFonts w:eastAsia="方正仿宋_GB2312"/>
          <w:color w:val="000000" w:themeColor="text1"/>
          <w:kern w:val="2"/>
          <w:sz w:val="32"/>
          <w:szCs w:val="32"/>
        </w:rPr>
        <w:t>“</w:t>
      </w:r>
      <w:r>
        <w:rPr>
          <w:rFonts w:eastAsia="方正仿宋_GB2312"/>
          <w:color w:val="000000" w:themeColor="text1"/>
          <w:kern w:val="2"/>
          <w:sz w:val="32"/>
          <w:szCs w:val="32"/>
        </w:rPr>
        <w:t>样板间</w:t>
      </w:r>
      <w:r>
        <w:rPr>
          <w:rFonts w:eastAsia="方正仿宋_GB2312"/>
          <w:color w:val="000000" w:themeColor="text1"/>
          <w:kern w:val="2"/>
          <w:sz w:val="32"/>
          <w:szCs w:val="32"/>
        </w:rPr>
        <w:t>”</w:t>
      </w:r>
      <w:r>
        <w:rPr>
          <w:rFonts w:eastAsia="方正仿宋_GB2312"/>
          <w:color w:val="000000" w:themeColor="text1"/>
          <w:kern w:val="2"/>
          <w:sz w:val="32"/>
          <w:szCs w:val="32"/>
        </w:rPr>
        <w:t>，致力于建设自由贸易</w:t>
      </w:r>
      <w:proofErr w:type="gramStart"/>
      <w:r>
        <w:rPr>
          <w:rFonts w:eastAsia="方正仿宋_GB2312"/>
          <w:color w:val="000000" w:themeColor="text1"/>
          <w:kern w:val="2"/>
          <w:sz w:val="32"/>
          <w:szCs w:val="32"/>
        </w:rPr>
        <w:t>港开放</w:t>
      </w:r>
      <w:proofErr w:type="gramEnd"/>
      <w:r>
        <w:rPr>
          <w:rFonts w:eastAsia="方正仿宋_GB2312"/>
          <w:color w:val="000000" w:themeColor="text1"/>
          <w:kern w:val="2"/>
          <w:sz w:val="32"/>
          <w:szCs w:val="32"/>
        </w:rPr>
        <w:t>“</w:t>
      </w:r>
      <w:r>
        <w:rPr>
          <w:rFonts w:eastAsia="方正仿宋_GB2312"/>
          <w:color w:val="000000" w:themeColor="text1"/>
          <w:kern w:val="2"/>
          <w:sz w:val="32"/>
          <w:szCs w:val="32"/>
        </w:rPr>
        <w:t>制高点</w:t>
      </w:r>
      <w:r>
        <w:rPr>
          <w:rFonts w:eastAsia="方正仿宋_GB2312"/>
          <w:color w:val="000000" w:themeColor="text1"/>
          <w:kern w:val="2"/>
          <w:sz w:val="32"/>
          <w:szCs w:val="32"/>
        </w:rPr>
        <w:t>”</w:t>
      </w:r>
      <w:r>
        <w:rPr>
          <w:rFonts w:eastAsia="方正仿宋_GB2312"/>
          <w:color w:val="000000" w:themeColor="text1"/>
          <w:kern w:val="2"/>
          <w:sz w:val="32"/>
          <w:szCs w:val="32"/>
        </w:rPr>
        <w:t>，紧抓《区域全面经济伙伴关系协定》（</w:t>
      </w:r>
      <w:r>
        <w:rPr>
          <w:rFonts w:eastAsia="方正仿宋_GB2312"/>
          <w:color w:val="000000" w:themeColor="text1"/>
          <w:kern w:val="2"/>
          <w:sz w:val="32"/>
          <w:szCs w:val="32"/>
        </w:rPr>
        <w:t>RCEP</w:t>
      </w:r>
      <w:r>
        <w:rPr>
          <w:rFonts w:eastAsia="方正仿宋_GB2312"/>
          <w:color w:val="000000" w:themeColor="text1"/>
          <w:kern w:val="2"/>
          <w:sz w:val="32"/>
          <w:szCs w:val="32"/>
        </w:rPr>
        <w:t>）实施生效重大契机，主动对接《全面与进步跨太平洋伙伴关系协定》（</w:t>
      </w:r>
      <w:r>
        <w:rPr>
          <w:rFonts w:eastAsia="方正仿宋_GB2312"/>
          <w:color w:val="000000" w:themeColor="text1"/>
          <w:kern w:val="2"/>
          <w:sz w:val="32"/>
          <w:szCs w:val="32"/>
        </w:rPr>
        <w:t>CPTPP</w:t>
      </w:r>
      <w:r>
        <w:rPr>
          <w:rFonts w:eastAsia="方正仿宋_GB2312"/>
          <w:color w:val="000000" w:themeColor="text1"/>
          <w:kern w:val="2"/>
          <w:sz w:val="32"/>
          <w:szCs w:val="32"/>
        </w:rPr>
        <w:t>）、《数字经济伙伴关系协定》（</w:t>
      </w:r>
      <w:r>
        <w:rPr>
          <w:rFonts w:eastAsia="方正仿宋_GB2312"/>
          <w:color w:val="000000" w:themeColor="text1"/>
          <w:kern w:val="2"/>
          <w:sz w:val="32"/>
          <w:szCs w:val="32"/>
        </w:rPr>
        <w:t>DEPA</w:t>
      </w:r>
      <w:r>
        <w:rPr>
          <w:rFonts w:eastAsia="方正仿宋_GB2312"/>
          <w:color w:val="000000" w:themeColor="text1"/>
          <w:kern w:val="2"/>
          <w:sz w:val="32"/>
          <w:szCs w:val="32"/>
        </w:rPr>
        <w:t>）等国际高标准经贸规则，力争到</w:t>
      </w:r>
      <w:r>
        <w:rPr>
          <w:rFonts w:eastAsia="方正仿宋_GB2312"/>
          <w:color w:val="000000" w:themeColor="text1"/>
          <w:kern w:val="2"/>
          <w:sz w:val="32"/>
          <w:szCs w:val="32"/>
        </w:rPr>
        <w:t>2035</w:t>
      </w:r>
      <w:r>
        <w:rPr>
          <w:rFonts w:eastAsia="方正仿宋_GB2312"/>
          <w:color w:val="000000" w:themeColor="text1"/>
          <w:kern w:val="2"/>
          <w:sz w:val="32"/>
          <w:szCs w:val="32"/>
        </w:rPr>
        <w:t>年建设可以对标</w:t>
      </w:r>
      <w:r>
        <w:rPr>
          <w:rFonts w:eastAsia="方正仿宋_GB2312"/>
          <w:color w:val="000000" w:themeColor="text1"/>
          <w:kern w:val="2"/>
          <w:sz w:val="32"/>
          <w:szCs w:val="32"/>
        </w:rPr>
        <w:t>CPTPP</w:t>
      </w:r>
      <w:r>
        <w:rPr>
          <w:rFonts w:eastAsia="方正仿宋_GB2312"/>
          <w:color w:val="000000" w:themeColor="text1"/>
          <w:kern w:val="2"/>
          <w:sz w:val="32"/>
          <w:szCs w:val="32"/>
        </w:rPr>
        <w:t>的跨境要素自由便利流动体制机制，率先打造可以对标香港、新加坡的国际一流自由贸易港示范区，在推动海南成为新发展格局的战略连接和交汇点中发挥重要支撑作用。</w:t>
      </w:r>
    </w:p>
    <w:p w:rsidR="005F2812" w:rsidRDefault="005F2812">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53" w:name="_Toc9908"/>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r>
        <w:rPr>
          <w:rFonts w:ascii="Times New Roman" w:eastAsia="方正楷体_GB2312" w:hAnsi="Times New Roman" w:cs="Times New Roman"/>
          <w:b/>
          <w:color w:val="000000" w:themeColor="text1"/>
          <w:sz w:val="32"/>
          <w:szCs w:val="32"/>
        </w:rPr>
        <w:t>第一节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积极推进海南自由贸易港政策压力测试</w:t>
      </w:r>
      <w:bookmarkEnd w:id="53"/>
    </w:p>
    <w:p w:rsidR="005F2812" w:rsidRDefault="006513F4">
      <w:pPr>
        <w:pStyle w:val="a3"/>
        <w:adjustRightInd/>
        <w:spacing w:line="560" w:lineRule="exact"/>
        <w:ind w:firstLine="640"/>
        <w:rPr>
          <w:rFonts w:eastAsia="仿宋"/>
          <w:color w:val="000000" w:themeColor="text1"/>
          <w:kern w:val="2"/>
          <w:sz w:val="32"/>
          <w:szCs w:val="32"/>
        </w:rPr>
      </w:pPr>
      <w:r>
        <w:rPr>
          <w:rFonts w:eastAsia="方正仿宋_GB2312"/>
          <w:color w:val="000000" w:themeColor="text1"/>
          <w:kern w:val="2"/>
          <w:sz w:val="32"/>
          <w:szCs w:val="32"/>
        </w:rPr>
        <w:t>充分发挥自由贸易港</w:t>
      </w:r>
      <w:r>
        <w:rPr>
          <w:rFonts w:eastAsia="方正仿宋_GB2312"/>
          <w:color w:val="000000" w:themeColor="text1"/>
          <w:kern w:val="2"/>
          <w:sz w:val="32"/>
          <w:szCs w:val="32"/>
        </w:rPr>
        <w:t>“</w:t>
      </w:r>
      <w:r>
        <w:rPr>
          <w:rFonts w:eastAsia="方正仿宋_GB2312"/>
          <w:color w:val="000000" w:themeColor="text1"/>
          <w:kern w:val="2"/>
          <w:sz w:val="32"/>
          <w:szCs w:val="32"/>
        </w:rPr>
        <w:t>样板间</w:t>
      </w:r>
      <w:r>
        <w:rPr>
          <w:rFonts w:eastAsia="方正仿宋_GB2312"/>
          <w:color w:val="000000" w:themeColor="text1"/>
          <w:kern w:val="2"/>
          <w:sz w:val="32"/>
          <w:szCs w:val="32"/>
        </w:rPr>
        <w:t>”</w:t>
      </w:r>
      <w:r>
        <w:rPr>
          <w:rFonts w:eastAsia="方正仿宋_GB2312"/>
          <w:color w:val="000000" w:themeColor="text1"/>
          <w:kern w:val="2"/>
          <w:sz w:val="32"/>
          <w:szCs w:val="32"/>
        </w:rPr>
        <w:t>的作用，推动</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洋构建全域</w:t>
      </w:r>
      <w:r>
        <w:rPr>
          <w:rFonts w:eastAsia="方正仿宋_GB2312"/>
          <w:color w:val="000000" w:themeColor="text1"/>
          <w:kern w:val="2"/>
          <w:sz w:val="32"/>
          <w:szCs w:val="32"/>
        </w:rPr>
        <w:t>“</w:t>
      </w:r>
      <w:r>
        <w:rPr>
          <w:rFonts w:eastAsia="方正仿宋_GB2312"/>
          <w:color w:val="000000" w:themeColor="text1"/>
          <w:kern w:val="2"/>
          <w:sz w:val="32"/>
          <w:szCs w:val="32"/>
        </w:rPr>
        <w:t>一线</w:t>
      </w:r>
      <w:r>
        <w:rPr>
          <w:rFonts w:eastAsia="方正仿宋_GB2312"/>
          <w:color w:val="000000" w:themeColor="text1"/>
          <w:kern w:val="2"/>
          <w:sz w:val="32"/>
          <w:szCs w:val="32"/>
        </w:rPr>
        <w:t>”</w:t>
      </w:r>
      <w:r>
        <w:rPr>
          <w:rFonts w:eastAsia="方正仿宋_GB2312"/>
          <w:color w:val="000000" w:themeColor="text1"/>
          <w:kern w:val="2"/>
          <w:sz w:val="32"/>
          <w:szCs w:val="32"/>
        </w:rPr>
        <w:t>放开平台，打造一批高水平开放平台，建设国际知名世界一流船籍港，</w:t>
      </w:r>
      <w:proofErr w:type="gramStart"/>
      <w:r>
        <w:rPr>
          <w:rFonts w:eastAsia="方正仿宋_GB2312"/>
          <w:color w:val="000000" w:themeColor="text1"/>
          <w:kern w:val="2"/>
          <w:sz w:val="32"/>
          <w:szCs w:val="32"/>
        </w:rPr>
        <w:t>探索自贸港</w:t>
      </w:r>
      <w:proofErr w:type="gramEnd"/>
      <w:r>
        <w:rPr>
          <w:rFonts w:eastAsia="方正仿宋_GB2312"/>
          <w:color w:val="000000" w:themeColor="text1"/>
          <w:kern w:val="2"/>
          <w:sz w:val="32"/>
          <w:szCs w:val="32"/>
        </w:rPr>
        <w:t>特色离岸金融平台，构建国际旅游消费中心新增长级，在更大范围为具有世界影响力的中国特色自由贸易港建设积累早期经验。</w:t>
      </w:r>
    </w:p>
    <w:p w:rsidR="005F2812" w:rsidRDefault="006513F4" w:rsidP="00113A40">
      <w:pPr>
        <w:pStyle w:val="a3"/>
        <w:adjustRightInd/>
        <w:spacing w:line="560" w:lineRule="exact"/>
        <w:ind w:firstLine="640"/>
        <w:rPr>
          <w:rFonts w:eastAsia="方正仿宋_GB2312"/>
          <w:b/>
          <w:color w:val="000000" w:themeColor="text1"/>
          <w:kern w:val="2"/>
          <w:sz w:val="32"/>
          <w:szCs w:val="32"/>
        </w:rPr>
      </w:pPr>
      <w:r>
        <w:rPr>
          <w:rFonts w:eastAsia="方正仿宋_GB2312"/>
          <w:b/>
          <w:color w:val="000000" w:themeColor="text1"/>
          <w:kern w:val="2"/>
          <w:sz w:val="32"/>
          <w:szCs w:val="32"/>
        </w:rPr>
        <w:t>一、构建全域</w:t>
      </w:r>
      <w:r>
        <w:rPr>
          <w:rFonts w:eastAsia="方正仿宋_GB2312"/>
          <w:b/>
          <w:color w:val="000000" w:themeColor="text1"/>
          <w:kern w:val="2"/>
          <w:sz w:val="32"/>
          <w:szCs w:val="32"/>
        </w:rPr>
        <w:t>“</w:t>
      </w:r>
      <w:r>
        <w:rPr>
          <w:rFonts w:eastAsia="方正仿宋_GB2312"/>
          <w:b/>
          <w:color w:val="000000" w:themeColor="text1"/>
          <w:kern w:val="2"/>
          <w:sz w:val="32"/>
          <w:szCs w:val="32"/>
        </w:rPr>
        <w:t>一线</w:t>
      </w:r>
      <w:r>
        <w:rPr>
          <w:rFonts w:eastAsia="方正仿宋_GB2312"/>
          <w:b/>
          <w:color w:val="000000" w:themeColor="text1"/>
          <w:kern w:val="2"/>
          <w:sz w:val="32"/>
          <w:szCs w:val="32"/>
        </w:rPr>
        <w:t>”</w:t>
      </w:r>
      <w:r>
        <w:rPr>
          <w:rFonts w:eastAsia="方正仿宋_GB2312"/>
          <w:b/>
          <w:color w:val="000000" w:themeColor="text1"/>
          <w:kern w:val="2"/>
          <w:sz w:val="32"/>
          <w:szCs w:val="32"/>
        </w:rPr>
        <w:t>放开平台</w:t>
      </w:r>
    </w:p>
    <w:p w:rsidR="005F2812" w:rsidRDefault="006513F4">
      <w:pPr>
        <w:pStyle w:val="a3"/>
        <w:adjustRightInd/>
        <w:spacing w:line="560" w:lineRule="exact"/>
        <w:ind w:firstLine="640"/>
        <w:rPr>
          <w:rFonts w:eastAsia="方正仿宋_GB2312"/>
          <w:color w:val="000000" w:themeColor="text1"/>
          <w:kern w:val="2"/>
          <w:sz w:val="32"/>
          <w:szCs w:val="32"/>
        </w:rPr>
      </w:pPr>
      <w:r>
        <w:rPr>
          <w:rFonts w:eastAsia="方正仿宋_GB2312"/>
          <w:color w:val="000000" w:themeColor="text1"/>
          <w:kern w:val="2"/>
          <w:sz w:val="32"/>
          <w:szCs w:val="32"/>
        </w:rPr>
        <w:t>参考《中华人民共和国海关对洋浦保税港区监管办法》，推动在</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洋全域先行先试</w:t>
      </w:r>
      <w:r>
        <w:rPr>
          <w:rFonts w:eastAsia="方正仿宋_GB2312"/>
          <w:color w:val="000000" w:themeColor="text1"/>
          <w:kern w:val="2"/>
          <w:sz w:val="32"/>
          <w:szCs w:val="32"/>
        </w:rPr>
        <w:t>“</w:t>
      </w:r>
      <w:r>
        <w:rPr>
          <w:rFonts w:eastAsia="方正仿宋_GB2312"/>
          <w:color w:val="000000" w:themeColor="text1"/>
          <w:kern w:val="2"/>
          <w:sz w:val="32"/>
          <w:szCs w:val="32"/>
        </w:rPr>
        <w:t>一线</w:t>
      </w:r>
      <w:r>
        <w:rPr>
          <w:rFonts w:eastAsia="方正仿宋_GB2312"/>
          <w:color w:val="000000" w:themeColor="text1"/>
          <w:kern w:val="2"/>
          <w:sz w:val="32"/>
          <w:szCs w:val="32"/>
        </w:rPr>
        <w:t>”</w:t>
      </w:r>
      <w:r>
        <w:rPr>
          <w:rFonts w:eastAsia="方正仿宋_GB2312"/>
          <w:color w:val="000000" w:themeColor="text1"/>
          <w:kern w:val="2"/>
          <w:sz w:val="32"/>
          <w:szCs w:val="32"/>
        </w:rPr>
        <w:t>放开、</w:t>
      </w:r>
      <w:r>
        <w:rPr>
          <w:rFonts w:eastAsia="方正仿宋_GB2312"/>
          <w:color w:val="000000" w:themeColor="text1"/>
          <w:kern w:val="2"/>
          <w:sz w:val="32"/>
          <w:szCs w:val="32"/>
        </w:rPr>
        <w:t>“</w:t>
      </w:r>
      <w:r>
        <w:rPr>
          <w:rFonts w:eastAsia="方正仿宋_GB2312"/>
          <w:color w:val="000000" w:themeColor="text1"/>
          <w:kern w:val="2"/>
          <w:sz w:val="32"/>
          <w:szCs w:val="32"/>
        </w:rPr>
        <w:t>二线</w:t>
      </w:r>
      <w:r>
        <w:rPr>
          <w:rFonts w:eastAsia="方正仿宋_GB2312"/>
          <w:color w:val="000000" w:themeColor="text1"/>
          <w:kern w:val="2"/>
          <w:sz w:val="32"/>
          <w:szCs w:val="32"/>
        </w:rPr>
        <w:t>”</w:t>
      </w:r>
      <w:r>
        <w:rPr>
          <w:rFonts w:eastAsia="方正仿宋_GB2312"/>
          <w:color w:val="000000" w:themeColor="text1"/>
          <w:kern w:val="2"/>
          <w:sz w:val="32"/>
          <w:szCs w:val="32"/>
        </w:rPr>
        <w:t>管住等一系列海南自由贸易港早期安排政策，探索</w:t>
      </w:r>
      <w:r>
        <w:rPr>
          <w:rFonts w:eastAsia="方正仿宋_GB2312"/>
          <w:color w:val="000000" w:themeColor="text1"/>
          <w:kern w:val="2"/>
          <w:sz w:val="32"/>
          <w:szCs w:val="32"/>
        </w:rPr>
        <w:t>“</w:t>
      </w:r>
      <w:r>
        <w:rPr>
          <w:rFonts w:eastAsia="方正仿宋_GB2312"/>
          <w:color w:val="000000" w:themeColor="text1"/>
          <w:kern w:val="2"/>
          <w:sz w:val="32"/>
          <w:szCs w:val="32"/>
        </w:rPr>
        <w:t>径予放行</w:t>
      </w:r>
      <w:r>
        <w:rPr>
          <w:rFonts w:eastAsia="方正仿宋_GB2312"/>
          <w:color w:val="000000" w:themeColor="text1"/>
          <w:kern w:val="2"/>
          <w:sz w:val="32"/>
          <w:szCs w:val="32"/>
        </w:rPr>
        <w:t>”“</w:t>
      </w:r>
      <w:r>
        <w:rPr>
          <w:rFonts w:eastAsia="方正仿宋_GB2312"/>
          <w:color w:val="000000" w:themeColor="text1"/>
          <w:kern w:val="2"/>
          <w:sz w:val="32"/>
          <w:szCs w:val="32"/>
        </w:rPr>
        <w:t>单侧申报</w:t>
      </w:r>
      <w:r>
        <w:rPr>
          <w:rFonts w:eastAsia="方正仿宋_GB2312"/>
          <w:color w:val="000000" w:themeColor="text1"/>
          <w:kern w:val="2"/>
          <w:sz w:val="32"/>
          <w:szCs w:val="32"/>
        </w:rPr>
        <w:t>”“</w:t>
      </w:r>
      <w:r>
        <w:rPr>
          <w:rFonts w:eastAsia="方正仿宋_GB2312"/>
          <w:color w:val="000000" w:themeColor="text1"/>
          <w:kern w:val="2"/>
          <w:sz w:val="32"/>
          <w:szCs w:val="32"/>
        </w:rPr>
        <w:t>加工增值</w:t>
      </w:r>
      <w:r>
        <w:rPr>
          <w:rFonts w:eastAsia="方正仿宋_GB2312"/>
          <w:color w:val="000000" w:themeColor="text1"/>
          <w:kern w:val="2"/>
          <w:sz w:val="32"/>
          <w:szCs w:val="32"/>
        </w:rPr>
        <w:t>30%</w:t>
      </w:r>
      <w:r>
        <w:rPr>
          <w:rFonts w:eastAsia="方正仿宋_GB2312"/>
          <w:color w:val="000000" w:themeColor="text1"/>
          <w:kern w:val="2"/>
          <w:sz w:val="32"/>
          <w:szCs w:val="32"/>
        </w:rPr>
        <w:t>免关税</w:t>
      </w:r>
      <w:r>
        <w:rPr>
          <w:rFonts w:eastAsia="方正仿宋_GB2312"/>
          <w:color w:val="000000" w:themeColor="text1"/>
          <w:kern w:val="2"/>
          <w:sz w:val="32"/>
          <w:szCs w:val="32"/>
        </w:rPr>
        <w:t>”</w:t>
      </w:r>
      <w:r>
        <w:rPr>
          <w:rFonts w:eastAsia="方正仿宋_GB2312"/>
          <w:color w:val="000000" w:themeColor="text1"/>
          <w:kern w:val="2"/>
          <w:sz w:val="32"/>
          <w:szCs w:val="32"/>
        </w:rPr>
        <w:t>等创新政策率先由洋浦保税港区</w:t>
      </w:r>
      <w:r>
        <w:rPr>
          <w:rFonts w:eastAsia="方正仿宋_GB2312"/>
          <w:color w:val="000000" w:themeColor="text1"/>
          <w:kern w:val="2"/>
          <w:sz w:val="32"/>
          <w:szCs w:val="32"/>
        </w:rPr>
        <w:lastRenderedPageBreak/>
        <w:t>向全域拓展，率先在</w:t>
      </w:r>
      <w:proofErr w:type="gramStart"/>
      <w:r>
        <w:rPr>
          <w:rFonts w:eastAsia="方正仿宋_GB2312"/>
          <w:color w:val="000000" w:themeColor="text1"/>
          <w:kern w:val="2"/>
          <w:sz w:val="32"/>
          <w:szCs w:val="32"/>
        </w:rPr>
        <w:t>儋洋探索</w:t>
      </w:r>
      <w:proofErr w:type="gramEnd"/>
      <w:r>
        <w:rPr>
          <w:rFonts w:eastAsia="方正仿宋_GB2312"/>
          <w:color w:val="000000" w:themeColor="text1"/>
          <w:kern w:val="2"/>
          <w:sz w:val="32"/>
          <w:szCs w:val="32"/>
        </w:rPr>
        <w:t>扩大进口原辅料</w:t>
      </w:r>
      <w:r>
        <w:rPr>
          <w:rFonts w:eastAsia="方正仿宋_GB2312"/>
          <w:color w:val="000000" w:themeColor="text1"/>
          <w:kern w:val="2"/>
          <w:sz w:val="32"/>
          <w:szCs w:val="32"/>
        </w:rPr>
        <w:t>“</w:t>
      </w:r>
      <w:r>
        <w:rPr>
          <w:rFonts w:eastAsia="方正仿宋_GB2312"/>
          <w:color w:val="000000" w:themeColor="text1"/>
          <w:kern w:val="2"/>
          <w:sz w:val="32"/>
          <w:szCs w:val="32"/>
        </w:rPr>
        <w:t>零关税</w:t>
      </w:r>
      <w:r>
        <w:rPr>
          <w:rFonts w:eastAsia="方正仿宋_GB2312"/>
          <w:color w:val="000000" w:themeColor="text1"/>
          <w:kern w:val="2"/>
          <w:sz w:val="32"/>
          <w:szCs w:val="32"/>
        </w:rPr>
        <w:t>”</w:t>
      </w:r>
      <w:r>
        <w:rPr>
          <w:rFonts w:eastAsia="方正仿宋_GB2312"/>
          <w:color w:val="000000" w:themeColor="text1"/>
          <w:kern w:val="2"/>
          <w:sz w:val="32"/>
          <w:szCs w:val="32"/>
        </w:rPr>
        <w:t>正面清单、缩减生产设备</w:t>
      </w:r>
      <w:r>
        <w:rPr>
          <w:rFonts w:eastAsia="方正仿宋_GB2312"/>
          <w:color w:val="000000" w:themeColor="text1"/>
          <w:kern w:val="2"/>
          <w:sz w:val="32"/>
          <w:szCs w:val="32"/>
        </w:rPr>
        <w:t>“</w:t>
      </w:r>
      <w:r>
        <w:rPr>
          <w:rFonts w:eastAsia="方正仿宋_GB2312"/>
          <w:color w:val="000000" w:themeColor="text1"/>
          <w:kern w:val="2"/>
          <w:sz w:val="32"/>
          <w:szCs w:val="32"/>
        </w:rPr>
        <w:t>零关税</w:t>
      </w:r>
      <w:r>
        <w:rPr>
          <w:rFonts w:eastAsia="方正仿宋_GB2312"/>
          <w:color w:val="000000" w:themeColor="text1"/>
          <w:kern w:val="2"/>
          <w:sz w:val="32"/>
          <w:szCs w:val="32"/>
        </w:rPr>
        <w:t>”</w:t>
      </w:r>
      <w:r>
        <w:rPr>
          <w:rFonts w:eastAsia="方正仿宋_GB2312"/>
          <w:color w:val="000000" w:themeColor="text1"/>
          <w:kern w:val="2"/>
          <w:sz w:val="32"/>
          <w:szCs w:val="32"/>
        </w:rPr>
        <w:t>负面清单，为加工增值政策扩区测试提供更多应用场景。支持创新政策测试场景从有围网区域扩大至无围网区域试点，鼓励探索更多</w:t>
      </w:r>
      <w:r>
        <w:rPr>
          <w:rFonts w:eastAsia="方正仿宋_GB2312"/>
          <w:color w:val="000000" w:themeColor="text1"/>
          <w:kern w:val="2"/>
          <w:sz w:val="32"/>
          <w:szCs w:val="32"/>
        </w:rPr>
        <w:t>“</w:t>
      </w:r>
      <w:r>
        <w:rPr>
          <w:rFonts w:eastAsia="方正仿宋_GB2312"/>
          <w:color w:val="000000" w:themeColor="text1"/>
          <w:kern w:val="2"/>
          <w:sz w:val="32"/>
          <w:szCs w:val="32"/>
        </w:rPr>
        <w:t>一线</w:t>
      </w:r>
      <w:r>
        <w:rPr>
          <w:rFonts w:eastAsia="方正仿宋_GB2312"/>
          <w:color w:val="000000" w:themeColor="text1"/>
          <w:kern w:val="2"/>
          <w:sz w:val="32"/>
          <w:szCs w:val="32"/>
        </w:rPr>
        <w:t>”</w:t>
      </w:r>
      <w:r>
        <w:rPr>
          <w:rFonts w:eastAsia="方正仿宋_GB2312"/>
          <w:color w:val="000000" w:themeColor="text1"/>
          <w:kern w:val="2"/>
          <w:sz w:val="32"/>
          <w:szCs w:val="32"/>
        </w:rPr>
        <w:t>制度创新，加快实现</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洋全域封关运作，为全岛封关运作做好压力测试和早期收获。</w:t>
      </w:r>
    </w:p>
    <w:p w:rsidR="005F2812" w:rsidRDefault="005F2812">
      <w:pPr>
        <w:pStyle w:val="a4"/>
        <w:spacing w:line="560" w:lineRule="exact"/>
        <w:rPr>
          <w:rFonts w:ascii="Times New Roman" w:hAnsi="Times New Roman" w:cs="Times New Roman"/>
          <w:color w:val="000000" w:themeColor="text1"/>
        </w:rPr>
      </w:pPr>
    </w:p>
    <w:tbl>
      <w:tblPr>
        <w:tblStyle w:val="af"/>
        <w:tblW w:w="8296" w:type="dxa"/>
        <w:jc w:val="center"/>
        <w:tblLayout w:type="fixed"/>
        <w:tblLook w:val="04A0" w:firstRow="1" w:lastRow="0" w:firstColumn="1" w:lastColumn="0" w:noHBand="0" w:noVBand="1"/>
      </w:tblPr>
      <w:tblGrid>
        <w:gridCol w:w="8296"/>
      </w:tblGrid>
      <w:tr w:rsidR="005F2812">
        <w:trPr>
          <w:trHeight w:val="23"/>
          <w:jc w:val="center"/>
        </w:trPr>
        <w:tc>
          <w:tcPr>
            <w:tcW w:w="8296" w:type="dxa"/>
            <w:vAlign w:val="center"/>
          </w:tcPr>
          <w:p w:rsidR="005F2812" w:rsidRDefault="006513F4">
            <w:pPr>
              <w:spacing w:after="120" w:line="560" w:lineRule="exact"/>
              <w:ind w:firstLineChars="200" w:firstLine="480"/>
              <w:jc w:val="center"/>
              <w:rPr>
                <w:rFonts w:ascii="Times New Roman" w:eastAsia="方正仿宋_GB2312" w:hAnsi="Times New Roman" w:cs="Times New Roman"/>
                <w:color w:val="000000" w:themeColor="text1"/>
                <w:kern w:val="0"/>
                <w:sz w:val="32"/>
                <w:szCs w:val="32"/>
              </w:rPr>
            </w:pPr>
            <w:r>
              <w:rPr>
                <w:rFonts w:ascii="Times New Roman" w:eastAsia="方正仿宋_GB2312" w:hAnsi="Times New Roman" w:cs="Times New Roman"/>
                <w:color w:val="000000" w:themeColor="text1"/>
                <w:kern w:val="0"/>
                <w:sz w:val="24"/>
                <w:szCs w:val="24"/>
              </w:rPr>
              <w:t>专栏</w:t>
            </w:r>
            <w:r>
              <w:rPr>
                <w:rFonts w:ascii="Times New Roman" w:eastAsia="方正仿宋_GB2312" w:hAnsi="Times New Roman" w:cs="Times New Roman"/>
                <w:color w:val="000000" w:themeColor="text1"/>
                <w:kern w:val="0"/>
                <w:sz w:val="24"/>
                <w:szCs w:val="24"/>
              </w:rPr>
              <w:t>4-1  “</w:t>
            </w:r>
            <w:r>
              <w:rPr>
                <w:rFonts w:ascii="Times New Roman" w:eastAsia="方正仿宋_GB2312" w:hAnsi="Times New Roman" w:cs="Times New Roman"/>
                <w:color w:val="000000" w:themeColor="text1"/>
                <w:kern w:val="0"/>
                <w:sz w:val="24"/>
                <w:szCs w:val="24"/>
              </w:rPr>
              <w:t>一线</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放开、</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二线</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管住试点扩区行动</w:t>
            </w:r>
          </w:p>
        </w:tc>
      </w:tr>
      <w:tr w:rsidR="005F2812">
        <w:trPr>
          <w:jc w:val="center"/>
        </w:trPr>
        <w:tc>
          <w:tcPr>
            <w:tcW w:w="8296" w:type="dxa"/>
            <w:vAlign w:val="center"/>
          </w:tcPr>
          <w:p w:rsidR="005F2812" w:rsidRDefault="006513F4" w:rsidP="00113A40">
            <w:pPr>
              <w:spacing w:line="560" w:lineRule="exact"/>
              <w:ind w:firstLineChars="200" w:firstLine="480"/>
              <w:rPr>
                <w:rFonts w:ascii="Times New Roman" w:eastAsia="方正仿宋_GB2312" w:hAnsi="Times New Roman" w:cs="Times New Roman"/>
                <w:color w:val="000000" w:themeColor="text1"/>
                <w:kern w:val="0"/>
                <w:sz w:val="24"/>
                <w:szCs w:val="24"/>
              </w:rPr>
            </w:pPr>
            <w:r>
              <w:rPr>
                <w:rFonts w:ascii="Times New Roman" w:eastAsia="方正仿宋_GB2312" w:hAnsi="Times New Roman" w:cs="Times New Roman"/>
                <w:b/>
                <w:bCs/>
                <w:color w:val="000000" w:themeColor="text1"/>
                <w:kern w:val="0"/>
                <w:sz w:val="24"/>
                <w:szCs w:val="24"/>
              </w:rPr>
              <w:t>“</w:t>
            </w:r>
            <w:r>
              <w:rPr>
                <w:rFonts w:ascii="Times New Roman" w:eastAsia="方正仿宋_GB2312" w:hAnsi="Times New Roman" w:cs="Times New Roman"/>
                <w:b/>
                <w:bCs/>
                <w:color w:val="000000" w:themeColor="text1"/>
                <w:kern w:val="0"/>
                <w:sz w:val="24"/>
                <w:szCs w:val="24"/>
              </w:rPr>
              <w:t>一线</w:t>
            </w:r>
            <w:r>
              <w:rPr>
                <w:rFonts w:ascii="Times New Roman" w:eastAsia="方正仿宋_GB2312" w:hAnsi="Times New Roman" w:cs="Times New Roman"/>
                <w:b/>
                <w:bCs/>
                <w:color w:val="000000" w:themeColor="text1"/>
                <w:kern w:val="0"/>
                <w:sz w:val="24"/>
                <w:szCs w:val="24"/>
              </w:rPr>
              <w:t>”</w:t>
            </w:r>
            <w:r>
              <w:rPr>
                <w:rFonts w:ascii="Times New Roman" w:eastAsia="方正仿宋_GB2312" w:hAnsi="Times New Roman" w:cs="Times New Roman"/>
                <w:b/>
                <w:bCs/>
                <w:color w:val="000000" w:themeColor="text1"/>
                <w:kern w:val="0"/>
                <w:sz w:val="24"/>
                <w:szCs w:val="24"/>
              </w:rPr>
              <w:t>放</w:t>
            </w:r>
            <w:proofErr w:type="gramStart"/>
            <w:r>
              <w:rPr>
                <w:rFonts w:ascii="Times New Roman" w:eastAsia="方正仿宋_GB2312" w:hAnsi="Times New Roman" w:cs="Times New Roman"/>
                <w:b/>
                <w:bCs/>
                <w:color w:val="000000" w:themeColor="text1"/>
                <w:kern w:val="0"/>
                <w:sz w:val="24"/>
                <w:szCs w:val="24"/>
              </w:rPr>
              <w:t>开扩区</w:t>
            </w:r>
            <w:proofErr w:type="gramEnd"/>
            <w:r>
              <w:rPr>
                <w:rFonts w:ascii="Times New Roman" w:eastAsia="方正仿宋_GB2312" w:hAnsi="Times New Roman" w:cs="Times New Roman"/>
                <w:b/>
                <w:bCs/>
                <w:color w:val="000000" w:themeColor="text1"/>
                <w:kern w:val="0"/>
                <w:sz w:val="24"/>
                <w:szCs w:val="24"/>
              </w:rPr>
              <w:t>工程。</w:t>
            </w:r>
            <w:r>
              <w:rPr>
                <w:rFonts w:ascii="Times New Roman" w:eastAsia="方正仿宋_GB2312" w:hAnsi="Times New Roman" w:cs="Times New Roman"/>
                <w:color w:val="000000" w:themeColor="text1"/>
                <w:kern w:val="0"/>
                <w:sz w:val="24"/>
                <w:szCs w:val="24"/>
              </w:rPr>
              <w:t>将</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一线</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范围由洋浦保税港区向</w:t>
            </w:r>
            <w:proofErr w:type="gramStart"/>
            <w:r>
              <w:rPr>
                <w:rFonts w:ascii="Times New Roman" w:eastAsia="方正仿宋_GB2312" w:hAnsi="Times New Roman" w:cs="Times New Roman"/>
                <w:color w:val="000000" w:themeColor="text1"/>
                <w:kern w:val="0"/>
                <w:sz w:val="24"/>
                <w:szCs w:val="24"/>
              </w:rPr>
              <w:t>儋</w:t>
            </w:r>
            <w:proofErr w:type="gramEnd"/>
            <w:r>
              <w:rPr>
                <w:rFonts w:ascii="Times New Roman" w:eastAsia="方正仿宋_GB2312" w:hAnsi="Times New Roman" w:cs="Times New Roman"/>
                <w:color w:val="000000" w:themeColor="text1"/>
                <w:kern w:val="0"/>
                <w:sz w:val="24"/>
                <w:szCs w:val="24"/>
              </w:rPr>
              <w:t>洋拓展。</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一线</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进（出）境环节强化安全准入（出）监管，加强口岸公共卫生安全、国门生物安全、食品安全、产品质量安全管控。在确保履行我国缔结或参加的国际条约所规定义务的前提下，制定较自由贸易港清单更短的禁止、限制进出口货物、物品清单，清单外货物、物品自由进出，海关依法进行监管。探索制定进口征税商品目录，目录外货物进入自由贸易港免征进口关税。以联运提单付运的转运货物不征税、不检验。从</w:t>
            </w:r>
            <w:proofErr w:type="gramStart"/>
            <w:r>
              <w:rPr>
                <w:rFonts w:ascii="Times New Roman" w:eastAsia="方正仿宋_GB2312" w:hAnsi="Times New Roman" w:cs="Times New Roman"/>
                <w:color w:val="000000" w:themeColor="text1"/>
                <w:kern w:val="0"/>
                <w:sz w:val="24"/>
                <w:szCs w:val="24"/>
              </w:rPr>
              <w:t>儋</w:t>
            </w:r>
            <w:proofErr w:type="gramEnd"/>
            <w:r>
              <w:rPr>
                <w:rFonts w:ascii="Times New Roman" w:eastAsia="方正仿宋_GB2312" w:hAnsi="Times New Roman" w:cs="Times New Roman"/>
                <w:color w:val="000000" w:themeColor="text1"/>
                <w:kern w:val="0"/>
                <w:sz w:val="24"/>
                <w:szCs w:val="24"/>
              </w:rPr>
              <w:t>洋离境的货物、物品按出口管理。保税港区内，重点推进大庄园、龙大肉食、尚岛供应链等项目；保税港区外，重点推进</w:t>
            </w:r>
            <w:proofErr w:type="gramStart"/>
            <w:r>
              <w:rPr>
                <w:rFonts w:ascii="Times New Roman" w:eastAsia="方正仿宋_GB2312" w:hAnsi="Times New Roman" w:cs="Times New Roman"/>
                <w:color w:val="000000" w:themeColor="text1"/>
                <w:kern w:val="0"/>
                <w:sz w:val="24"/>
                <w:szCs w:val="24"/>
              </w:rPr>
              <w:t>独凤轩</w:t>
            </w:r>
            <w:proofErr w:type="gramEnd"/>
            <w:r>
              <w:rPr>
                <w:rFonts w:ascii="Times New Roman" w:eastAsia="方正仿宋_GB2312" w:hAnsi="Times New Roman" w:cs="Times New Roman"/>
                <w:color w:val="000000" w:themeColor="text1"/>
                <w:kern w:val="0"/>
                <w:sz w:val="24"/>
                <w:szCs w:val="24"/>
              </w:rPr>
              <w:t>精深加工、大庄园中央厨房精深加工、龙大肉食进口肉类精深加工及调味品生产、尚岛供应链西班牙特色冷链精深加工、国际冷链物流平台、欧亿家冷链加工等项目，并进一步探索食品、机械、化工等行业加工增值政策适用性强项目。</w:t>
            </w:r>
          </w:p>
          <w:p w:rsidR="005F2812" w:rsidRDefault="006513F4" w:rsidP="00113A40">
            <w:pPr>
              <w:spacing w:line="560" w:lineRule="exact"/>
              <w:ind w:firstLineChars="200" w:firstLine="480"/>
              <w:rPr>
                <w:rFonts w:ascii="Times New Roman" w:eastAsia="方正仿宋_GB2312" w:hAnsi="Times New Roman" w:cs="Times New Roman"/>
                <w:color w:val="000000" w:themeColor="text1"/>
                <w:kern w:val="0"/>
                <w:sz w:val="24"/>
                <w:szCs w:val="24"/>
              </w:rPr>
            </w:pPr>
            <w:r>
              <w:rPr>
                <w:rFonts w:ascii="Times New Roman" w:eastAsia="方正仿宋_GB2312" w:hAnsi="Times New Roman" w:cs="Times New Roman"/>
                <w:b/>
                <w:bCs/>
                <w:color w:val="000000" w:themeColor="text1"/>
                <w:kern w:val="0"/>
                <w:sz w:val="24"/>
                <w:szCs w:val="24"/>
              </w:rPr>
              <w:t>区域自由生产经营先行行动。</w:t>
            </w:r>
            <w:r>
              <w:rPr>
                <w:rFonts w:ascii="Times New Roman" w:eastAsia="方正仿宋_GB2312" w:hAnsi="Times New Roman" w:cs="Times New Roman"/>
                <w:color w:val="000000" w:themeColor="text1"/>
                <w:kern w:val="0"/>
                <w:sz w:val="24"/>
                <w:szCs w:val="24"/>
              </w:rPr>
              <w:t>对</w:t>
            </w:r>
            <w:proofErr w:type="gramStart"/>
            <w:r>
              <w:rPr>
                <w:rFonts w:ascii="Times New Roman" w:eastAsia="方正仿宋_GB2312" w:hAnsi="Times New Roman" w:cs="Times New Roman"/>
                <w:color w:val="000000" w:themeColor="text1"/>
                <w:kern w:val="0"/>
                <w:sz w:val="24"/>
                <w:szCs w:val="24"/>
              </w:rPr>
              <w:t>儋</w:t>
            </w:r>
            <w:proofErr w:type="gramEnd"/>
            <w:r>
              <w:rPr>
                <w:rFonts w:ascii="Times New Roman" w:eastAsia="方正仿宋_GB2312" w:hAnsi="Times New Roman" w:cs="Times New Roman"/>
                <w:color w:val="000000" w:themeColor="text1"/>
                <w:kern w:val="0"/>
                <w:sz w:val="24"/>
                <w:szCs w:val="24"/>
              </w:rPr>
              <w:t>洋企业及机构实施低干预、高效能的精准监管，实现企业自由生产经营。由境外启运，经</w:t>
            </w:r>
            <w:proofErr w:type="gramStart"/>
            <w:r>
              <w:rPr>
                <w:rFonts w:ascii="Times New Roman" w:eastAsia="方正仿宋_GB2312" w:hAnsi="Times New Roman" w:cs="Times New Roman"/>
                <w:color w:val="000000" w:themeColor="text1"/>
                <w:kern w:val="0"/>
                <w:sz w:val="24"/>
                <w:szCs w:val="24"/>
              </w:rPr>
              <w:t>儋</w:t>
            </w:r>
            <w:proofErr w:type="gramEnd"/>
            <w:r>
              <w:rPr>
                <w:rFonts w:ascii="Times New Roman" w:eastAsia="方正仿宋_GB2312" w:hAnsi="Times New Roman" w:cs="Times New Roman"/>
                <w:color w:val="000000" w:themeColor="text1"/>
                <w:kern w:val="0"/>
                <w:sz w:val="24"/>
                <w:szCs w:val="24"/>
              </w:rPr>
              <w:t>洋换装、分拣集拼，再运往其他国家或地区的中转货物，简化办理海关手续。货物在</w:t>
            </w:r>
            <w:proofErr w:type="gramStart"/>
            <w:r>
              <w:rPr>
                <w:rFonts w:ascii="Times New Roman" w:eastAsia="方正仿宋_GB2312" w:hAnsi="Times New Roman" w:cs="Times New Roman"/>
                <w:color w:val="000000" w:themeColor="text1"/>
                <w:kern w:val="0"/>
                <w:sz w:val="24"/>
                <w:szCs w:val="24"/>
              </w:rPr>
              <w:t>儋洋内</w:t>
            </w:r>
            <w:proofErr w:type="gramEnd"/>
            <w:r>
              <w:rPr>
                <w:rFonts w:ascii="Times New Roman" w:eastAsia="方正仿宋_GB2312" w:hAnsi="Times New Roman" w:cs="Times New Roman"/>
                <w:color w:val="000000" w:themeColor="text1"/>
                <w:kern w:val="0"/>
                <w:sz w:val="24"/>
                <w:szCs w:val="24"/>
              </w:rPr>
              <w:t>不设存储期限，可自由选择存放地点。实施</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零关税</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的货物，海关免于实施常规监管。</w:t>
            </w:r>
          </w:p>
          <w:p w:rsidR="005F2812" w:rsidRDefault="006513F4" w:rsidP="00113A40">
            <w:pPr>
              <w:spacing w:line="560" w:lineRule="exact"/>
              <w:ind w:firstLineChars="200" w:firstLine="480"/>
              <w:rPr>
                <w:rFonts w:ascii="Times New Roman" w:eastAsia="方正仿宋_GB2312" w:hAnsi="Times New Roman" w:cs="Times New Roman"/>
                <w:color w:val="000000" w:themeColor="text1"/>
                <w:kern w:val="0"/>
                <w:sz w:val="20"/>
                <w:szCs w:val="20"/>
              </w:rPr>
            </w:pPr>
            <w:r>
              <w:rPr>
                <w:rFonts w:ascii="Times New Roman" w:eastAsia="方正仿宋_GB2312" w:hAnsi="Times New Roman" w:cs="Times New Roman"/>
                <w:b/>
                <w:bCs/>
                <w:color w:val="000000" w:themeColor="text1"/>
                <w:kern w:val="0"/>
                <w:sz w:val="24"/>
                <w:szCs w:val="24"/>
              </w:rPr>
              <w:lastRenderedPageBreak/>
              <w:t>清单压力测试试点行动。</w:t>
            </w:r>
            <w:r>
              <w:rPr>
                <w:rFonts w:ascii="Times New Roman" w:eastAsia="方正仿宋_GB2312" w:hAnsi="Times New Roman" w:cs="Times New Roman"/>
                <w:color w:val="000000" w:themeColor="text1"/>
                <w:kern w:val="0"/>
                <w:sz w:val="24"/>
                <w:szCs w:val="24"/>
              </w:rPr>
              <w:t>率先试点海南自由贸易港禁止、限制进出口货物、物品清单。在风险可控前提下，争取放开部分保税维修开展需要进口的旧机电产品，争取逐步放宽或取消限制类清单中部分商品进出口资格、配额限制。</w:t>
            </w:r>
          </w:p>
        </w:tc>
      </w:tr>
    </w:tbl>
    <w:p w:rsidR="005F2812" w:rsidRDefault="005F2812">
      <w:pPr>
        <w:adjustRightInd w:val="0"/>
        <w:spacing w:line="560" w:lineRule="exact"/>
        <w:ind w:firstLineChars="200" w:firstLine="600"/>
        <w:textAlignment w:val="baseline"/>
        <w:rPr>
          <w:rFonts w:ascii="Times New Roman" w:eastAsia="仿宋" w:hAnsi="Times New Roman" w:cs="Times New Roman"/>
          <w:color w:val="000000" w:themeColor="text1"/>
          <w:sz w:val="30"/>
          <w:szCs w:val="30"/>
        </w:rPr>
      </w:pPr>
    </w:p>
    <w:p w:rsidR="005F2812" w:rsidRDefault="006513F4" w:rsidP="00113A40">
      <w:pPr>
        <w:pStyle w:val="a3"/>
        <w:adjustRightInd/>
        <w:spacing w:line="560" w:lineRule="exact"/>
        <w:ind w:firstLine="640"/>
        <w:rPr>
          <w:rFonts w:eastAsia="方正仿宋_GB2312"/>
          <w:b/>
          <w:color w:val="000000" w:themeColor="text1"/>
          <w:kern w:val="2"/>
          <w:sz w:val="32"/>
          <w:szCs w:val="32"/>
        </w:rPr>
      </w:pPr>
      <w:r>
        <w:rPr>
          <w:rFonts w:eastAsia="方正仿宋_GB2312"/>
          <w:b/>
          <w:color w:val="000000" w:themeColor="text1"/>
          <w:kern w:val="2"/>
          <w:sz w:val="32"/>
          <w:szCs w:val="32"/>
        </w:rPr>
        <w:t>二、建设一批高水平对外开放平台</w:t>
      </w:r>
    </w:p>
    <w:p w:rsidR="005F2812" w:rsidRDefault="006513F4">
      <w:pPr>
        <w:adjustRightInd w:val="0"/>
        <w:spacing w:line="560" w:lineRule="exact"/>
        <w:ind w:firstLineChars="200" w:firstLine="640"/>
        <w:textAlignment w:val="baseline"/>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发挥好洋浦保税港区的开放优势，大力发展保税加工、保税物流、保税</w:t>
      </w:r>
      <w:proofErr w:type="gramStart"/>
      <w:r>
        <w:rPr>
          <w:rFonts w:ascii="Times New Roman" w:eastAsia="方正仿宋_GB2312" w:hAnsi="Times New Roman" w:cs="Times New Roman"/>
          <w:color w:val="000000" w:themeColor="text1"/>
          <w:sz w:val="32"/>
          <w:szCs w:val="32"/>
        </w:rPr>
        <w:t>维修再</w:t>
      </w:r>
      <w:proofErr w:type="gramEnd"/>
      <w:r>
        <w:rPr>
          <w:rFonts w:ascii="Times New Roman" w:eastAsia="方正仿宋_GB2312" w:hAnsi="Times New Roman" w:cs="Times New Roman"/>
          <w:color w:val="000000" w:themeColor="text1"/>
          <w:sz w:val="32"/>
          <w:szCs w:val="32"/>
        </w:rPr>
        <w:t>制造等业态。推动开展重点行业再制造产品进口试点，制定重点行业进口产品清单及使用的具体标准、要求、合格评定程序和监管措施。加快推动与欧美等发达国家在装备、技术、资金、工程建设等领域的产能合作，深化与东南亚国家在热带高效农业、农业技术、热带农业产业园区等合作，探索与国际知名应用技术类高校院所建设国际产教融合园区。推动建设新型国际贸易创新示范区，培育以服务贸易、转口及离岸贸易为主的贸易新业态，重点打造新型离岸国际贸易先行示范区，集聚一批具有真实贸易背景的离岸贸易企业，探索</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贸易</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制造</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新模式。</w:t>
      </w:r>
    </w:p>
    <w:p w:rsidR="005F2812" w:rsidRDefault="005F2812">
      <w:pPr>
        <w:pStyle w:val="3"/>
        <w:spacing w:line="560" w:lineRule="exact"/>
        <w:rPr>
          <w:rFonts w:ascii="Times New Roman" w:eastAsia="方正仿宋_GB2312" w:hAnsi="Times New Roman" w:cs="Times New Roman"/>
          <w:color w:val="000000" w:themeColor="text1"/>
        </w:rPr>
      </w:pPr>
    </w:p>
    <w:tbl>
      <w:tblPr>
        <w:tblStyle w:val="af"/>
        <w:tblW w:w="8296" w:type="dxa"/>
        <w:jc w:val="center"/>
        <w:tblLayout w:type="fixed"/>
        <w:tblLook w:val="04A0" w:firstRow="1" w:lastRow="0" w:firstColumn="1" w:lastColumn="0" w:noHBand="0" w:noVBand="1"/>
      </w:tblPr>
      <w:tblGrid>
        <w:gridCol w:w="8296"/>
      </w:tblGrid>
      <w:tr w:rsidR="005F2812">
        <w:trPr>
          <w:jc w:val="center"/>
        </w:trPr>
        <w:tc>
          <w:tcPr>
            <w:tcW w:w="8296" w:type="dxa"/>
            <w:vAlign w:val="center"/>
          </w:tcPr>
          <w:p w:rsidR="005F2812" w:rsidRDefault="006513F4">
            <w:pPr>
              <w:spacing w:after="120" w:line="560" w:lineRule="exact"/>
              <w:ind w:firstLineChars="200" w:firstLine="480"/>
              <w:jc w:val="center"/>
              <w:rPr>
                <w:rFonts w:ascii="Times New Roman" w:eastAsia="方正仿宋_GB2312" w:hAnsi="Times New Roman" w:cs="Times New Roman"/>
                <w:color w:val="000000" w:themeColor="text1"/>
                <w:kern w:val="0"/>
                <w:sz w:val="32"/>
                <w:szCs w:val="32"/>
              </w:rPr>
            </w:pPr>
            <w:r>
              <w:rPr>
                <w:rFonts w:ascii="Times New Roman" w:eastAsia="方正仿宋_GB2312" w:hAnsi="Times New Roman" w:cs="Times New Roman"/>
                <w:color w:val="000000" w:themeColor="text1"/>
                <w:kern w:val="0"/>
                <w:sz w:val="24"/>
                <w:szCs w:val="24"/>
              </w:rPr>
              <w:t>专栏</w:t>
            </w:r>
            <w:r>
              <w:rPr>
                <w:rFonts w:ascii="Times New Roman" w:eastAsia="方正仿宋_GB2312" w:hAnsi="Times New Roman" w:cs="Times New Roman"/>
                <w:color w:val="000000" w:themeColor="text1"/>
                <w:kern w:val="0"/>
                <w:sz w:val="24"/>
                <w:szCs w:val="24"/>
              </w:rPr>
              <w:t xml:space="preserve">4-2  </w:t>
            </w:r>
            <w:r>
              <w:rPr>
                <w:rFonts w:ascii="Times New Roman" w:eastAsia="方正仿宋_GB2312" w:hAnsi="Times New Roman" w:cs="Times New Roman"/>
                <w:color w:val="000000" w:themeColor="text1"/>
                <w:kern w:val="0"/>
                <w:sz w:val="24"/>
                <w:szCs w:val="24"/>
              </w:rPr>
              <w:t>海南自由贸易港先行</w:t>
            </w:r>
            <w:proofErr w:type="gramStart"/>
            <w:r>
              <w:rPr>
                <w:rFonts w:ascii="Times New Roman" w:eastAsia="方正仿宋_GB2312" w:hAnsi="Times New Roman" w:cs="Times New Roman"/>
                <w:color w:val="000000" w:themeColor="text1"/>
                <w:kern w:val="0"/>
                <w:sz w:val="24"/>
                <w:szCs w:val="24"/>
              </w:rPr>
              <w:t>区开放</w:t>
            </w:r>
            <w:proofErr w:type="gramEnd"/>
            <w:r>
              <w:rPr>
                <w:rFonts w:ascii="Times New Roman" w:eastAsia="方正仿宋_GB2312" w:hAnsi="Times New Roman" w:cs="Times New Roman"/>
                <w:color w:val="000000" w:themeColor="text1"/>
                <w:kern w:val="0"/>
                <w:sz w:val="24"/>
                <w:szCs w:val="24"/>
              </w:rPr>
              <w:t>平台壮大工程</w:t>
            </w:r>
          </w:p>
        </w:tc>
      </w:tr>
      <w:tr w:rsidR="005F2812">
        <w:trPr>
          <w:jc w:val="center"/>
        </w:trPr>
        <w:tc>
          <w:tcPr>
            <w:tcW w:w="8296" w:type="dxa"/>
            <w:vAlign w:val="center"/>
          </w:tcPr>
          <w:p w:rsidR="005F2812" w:rsidRDefault="006513F4" w:rsidP="00113A40">
            <w:pPr>
              <w:spacing w:line="560" w:lineRule="exact"/>
              <w:ind w:firstLineChars="200" w:firstLine="480"/>
              <w:rPr>
                <w:rFonts w:ascii="Times New Roman" w:eastAsia="方正仿宋_GB2312" w:hAnsi="Times New Roman" w:cs="Times New Roman"/>
                <w:color w:val="000000" w:themeColor="text1"/>
                <w:kern w:val="0"/>
                <w:sz w:val="24"/>
                <w:szCs w:val="24"/>
              </w:rPr>
            </w:pPr>
            <w:r>
              <w:rPr>
                <w:rFonts w:ascii="Times New Roman" w:eastAsia="方正仿宋_GB2312" w:hAnsi="Times New Roman" w:cs="Times New Roman"/>
                <w:b/>
                <w:bCs/>
                <w:color w:val="000000" w:themeColor="text1"/>
                <w:kern w:val="0"/>
                <w:sz w:val="24"/>
                <w:szCs w:val="24"/>
              </w:rPr>
              <w:t>保税港区业态发展工程。</w:t>
            </w:r>
            <w:r>
              <w:rPr>
                <w:rFonts w:ascii="Times New Roman" w:eastAsia="方正仿宋_GB2312" w:hAnsi="Times New Roman" w:cs="Times New Roman"/>
                <w:color w:val="000000" w:themeColor="text1"/>
                <w:kern w:val="0"/>
                <w:sz w:val="24"/>
                <w:szCs w:val="24"/>
              </w:rPr>
              <w:t>在保税港区重点发展保税加工、保税物流、保税</w:t>
            </w:r>
            <w:proofErr w:type="gramStart"/>
            <w:r>
              <w:rPr>
                <w:rFonts w:ascii="Times New Roman" w:eastAsia="方正仿宋_GB2312" w:hAnsi="Times New Roman" w:cs="Times New Roman"/>
                <w:color w:val="000000" w:themeColor="text1"/>
                <w:kern w:val="0"/>
                <w:sz w:val="24"/>
                <w:szCs w:val="24"/>
              </w:rPr>
              <w:t>维修再</w:t>
            </w:r>
            <w:proofErr w:type="gramEnd"/>
            <w:r>
              <w:rPr>
                <w:rFonts w:ascii="Times New Roman" w:eastAsia="方正仿宋_GB2312" w:hAnsi="Times New Roman" w:cs="Times New Roman"/>
                <w:color w:val="000000" w:themeColor="text1"/>
                <w:kern w:val="0"/>
                <w:sz w:val="24"/>
                <w:szCs w:val="24"/>
              </w:rPr>
              <w:t>制造等业态。</w:t>
            </w:r>
          </w:p>
          <w:p w:rsidR="005F2812" w:rsidRDefault="006513F4" w:rsidP="00113A40">
            <w:pPr>
              <w:spacing w:line="560" w:lineRule="exact"/>
              <w:ind w:firstLineChars="200" w:firstLine="480"/>
              <w:rPr>
                <w:rFonts w:ascii="Times New Roman" w:eastAsia="方正仿宋_GB2312" w:hAnsi="Times New Roman" w:cs="Times New Roman"/>
                <w:color w:val="000000" w:themeColor="text1"/>
                <w:kern w:val="0"/>
                <w:sz w:val="24"/>
                <w:szCs w:val="24"/>
              </w:rPr>
            </w:pPr>
            <w:r>
              <w:rPr>
                <w:rFonts w:ascii="Times New Roman" w:eastAsia="方正仿宋_GB2312" w:hAnsi="Times New Roman" w:cs="Times New Roman"/>
                <w:b/>
                <w:bCs/>
                <w:color w:val="000000" w:themeColor="text1"/>
                <w:kern w:val="0"/>
                <w:sz w:val="24"/>
                <w:szCs w:val="24"/>
              </w:rPr>
              <w:t>产业合作园区建设工程。</w:t>
            </w:r>
            <w:r>
              <w:rPr>
                <w:rFonts w:ascii="Times New Roman" w:eastAsia="方正仿宋_GB2312" w:hAnsi="Times New Roman" w:cs="Times New Roman"/>
                <w:color w:val="000000" w:themeColor="text1"/>
                <w:kern w:val="0"/>
                <w:sz w:val="24"/>
                <w:szCs w:val="24"/>
              </w:rPr>
              <w:t>产能合作方面，加快推动与美国、德国、日本等发达国家在装备、技术、资金、工程建设等领域的产能合作。农业合作方面，深化与越南、泰国、印度尼西亚等东南亚国家在热带高效农业、农业技术等合作，聚焦天然橡胶、热带水果、特色经作、特色畜禽等，共同建立热带农业产</w:t>
            </w:r>
            <w:r>
              <w:rPr>
                <w:rFonts w:ascii="Times New Roman" w:eastAsia="方正仿宋_GB2312" w:hAnsi="Times New Roman" w:cs="Times New Roman"/>
                <w:color w:val="000000" w:themeColor="text1"/>
                <w:kern w:val="0"/>
                <w:sz w:val="24"/>
                <w:szCs w:val="24"/>
              </w:rPr>
              <w:lastRenderedPageBreak/>
              <w:t>业园区。教育合作方面，推动建设国际产教融合园区，积极引进柏林斯泰恩拜斯大学等国际知名应用技术类高校院所，对标陵水黎安国际教育创新试验区，探索打造国际职业教育创新试验区。</w:t>
            </w:r>
          </w:p>
          <w:p w:rsidR="005F2812" w:rsidRDefault="006513F4" w:rsidP="00113A40">
            <w:pPr>
              <w:spacing w:line="560" w:lineRule="exact"/>
              <w:ind w:firstLineChars="200" w:firstLine="480"/>
              <w:rPr>
                <w:rFonts w:ascii="Times New Roman" w:eastAsia="方正仿宋_GB2312" w:hAnsi="Times New Roman" w:cs="Times New Roman"/>
                <w:color w:val="000000" w:themeColor="text1"/>
                <w:kern w:val="0"/>
                <w:sz w:val="32"/>
                <w:szCs w:val="32"/>
              </w:rPr>
            </w:pPr>
            <w:r>
              <w:rPr>
                <w:rFonts w:ascii="Times New Roman" w:eastAsia="方正仿宋_GB2312" w:hAnsi="Times New Roman" w:cs="Times New Roman"/>
                <w:b/>
                <w:bCs/>
                <w:color w:val="000000" w:themeColor="text1"/>
                <w:kern w:val="0"/>
                <w:sz w:val="24"/>
                <w:szCs w:val="24"/>
              </w:rPr>
              <w:t>新型离岸国际贸易先行示范区建设工程。</w:t>
            </w:r>
            <w:r>
              <w:rPr>
                <w:rFonts w:ascii="Times New Roman" w:eastAsia="方正仿宋_GB2312" w:hAnsi="Times New Roman" w:cs="Times New Roman"/>
                <w:color w:val="000000" w:themeColor="text1"/>
                <w:kern w:val="0"/>
                <w:sz w:val="24"/>
                <w:szCs w:val="24"/>
              </w:rPr>
              <w:t>培育以服务贸易、转口及离岸贸易为主的贸易新业态，引进一批平台型、枢纽型企业，积极探索油气等大宗商品集中交易等新贸易模式，集聚一批供应链系统化平台。探索发展离岸贸易，探索</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贸易</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制造</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新模式，加快推进《洋浦经济开发区现代服务业产业发展扶持办法》实施，积极吸引国内外知名金融机构在</w:t>
            </w:r>
            <w:proofErr w:type="gramStart"/>
            <w:r>
              <w:rPr>
                <w:rFonts w:ascii="Times New Roman" w:eastAsia="方正仿宋_GB2312" w:hAnsi="Times New Roman" w:cs="Times New Roman"/>
                <w:color w:val="000000" w:themeColor="text1"/>
                <w:kern w:val="0"/>
                <w:sz w:val="24"/>
                <w:szCs w:val="24"/>
              </w:rPr>
              <w:t>儋洋设立</w:t>
            </w:r>
            <w:proofErr w:type="gramEnd"/>
            <w:r>
              <w:rPr>
                <w:rFonts w:ascii="Times New Roman" w:eastAsia="方正仿宋_GB2312" w:hAnsi="Times New Roman" w:cs="Times New Roman"/>
                <w:color w:val="000000" w:themeColor="text1"/>
                <w:kern w:val="0"/>
                <w:sz w:val="24"/>
                <w:szCs w:val="24"/>
              </w:rPr>
              <w:t>分支机构，为离岸贸易企业提供专业服务。</w:t>
            </w:r>
          </w:p>
        </w:tc>
      </w:tr>
    </w:tbl>
    <w:p w:rsidR="005F2812" w:rsidRDefault="005F2812">
      <w:pPr>
        <w:adjustRightInd w:val="0"/>
        <w:snapToGrid w:val="0"/>
        <w:spacing w:line="560" w:lineRule="exact"/>
        <w:ind w:firstLineChars="200" w:firstLine="640"/>
        <w:rPr>
          <w:rFonts w:ascii="Times New Roman" w:eastAsia="方正仿宋_GB2312" w:hAnsi="Times New Roman" w:cs="Times New Roman"/>
          <w:color w:val="000000" w:themeColor="text1"/>
          <w:sz w:val="32"/>
          <w:szCs w:val="32"/>
        </w:rPr>
      </w:pPr>
    </w:p>
    <w:p w:rsidR="005F2812" w:rsidRDefault="006513F4" w:rsidP="00113A40">
      <w:pPr>
        <w:pStyle w:val="a3"/>
        <w:adjustRightInd/>
        <w:spacing w:line="560" w:lineRule="exact"/>
        <w:ind w:firstLine="640"/>
        <w:rPr>
          <w:rFonts w:eastAsia="方正仿宋_GB2312"/>
          <w:b/>
          <w:color w:val="000000" w:themeColor="text1"/>
          <w:kern w:val="2"/>
          <w:sz w:val="32"/>
          <w:szCs w:val="32"/>
        </w:rPr>
      </w:pPr>
      <w:r>
        <w:rPr>
          <w:rFonts w:eastAsia="方正仿宋_GB2312"/>
          <w:b/>
          <w:color w:val="000000" w:themeColor="text1"/>
          <w:kern w:val="2"/>
          <w:sz w:val="32"/>
          <w:szCs w:val="32"/>
        </w:rPr>
        <w:t>三、完善国际知名世界一流船籍港</w:t>
      </w:r>
    </w:p>
    <w:p w:rsidR="005F2812" w:rsidRDefault="006513F4">
      <w:pPr>
        <w:pStyle w:val="a3"/>
        <w:spacing w:line="560" w:lineRule="exact"/>
        <w:ind w:firstLine="640"/>
        <w:rPr>
          <w:rFonts w:eastAsia="方正仿宋_GB2312"/>
          <w:bCs/>
          <w:color w:val="000000" w:themeColor="text1"/>
          <w:kern w:val="2"/>
          <w:sz w:val="32"/>
          <w:szCs w:val="32"/>
        </w:rPr>
      </w:pPr>
      <w:r>
        <w:rPr>
          <w:rFonts w:eastAsia="方正仿宋_GB2312"/>
          <w:bCs/>
          <w:color w:val="000000" w:themeColor="text1"/>
          <w:kern w:val="2"/>
          <w:sz w:val="32"/>
          <w:szCs w:val="32"/>
        </w:rPr>
        <w:t>紧紧抓住西部陆海新通道建设的重大机遇，强化洋浦港参与中国</w:t>
      </w:r>
      <w:r>
        <w:rPr>
          <w:rFonts w:eastAsia="方正仿宋_GB2312"/>
          <w:bCs/>
          <w:color w:val="000000" w:themeColor="text1"/>
          <w:kern w:val="2"/>
          <w:sz w:val="32"/>
          <w:szCs w:val="32"/>
        </w:rPr>
        <w:t>—</w:t>
      </w:r>
      <w:r>
        <w:rPr>
          <w:rFonts w:eastAsia="方正仿宋_GB2312"/>
          <w:bCs/>
          <w:color w:val="000000" w:themeColor="text1"/>
          <w:kern w:val="2"/>
          <w:sz w:val="32"/>
          <w:szCs w:val="32"/>
        </w:rPr>
        <w:t>东盟自由贸易区建设和环北部湾区域经济合作的重要口岸功能，加快打造我国面向太平洋和印度洋的门户港、国际集装箱枢纽港、港口型国家物流枢纽。提升港的货物吞吐能力，加快</w:t>
      </w:r>
      <w:proofErr w:type="gramStart"/>
      <w:r>
        <w:rPr>
          <w:rFonts w:eastAsia="方正仿宋_GB2312"/>
          <w:bCs/>
          <w:color w:val="000000" w:themeColor="text1"/>
          <w:kern w:val="2"/>
          <w:sz w:val="32"/>
          <w:szCs w:val="32"/>
        </w:rPr>
        <w:t>完善集</w:t>
      </w:r>
      <w:proofErr w:type="gramEnd"/>
      <w:r>
        <w:rPr>
          <w:rFonts w:eastAsia="方正仿宋_GB2312"/>
          <w:bCs/>
          <w:color w:val="000000" w:themeColor="text1"/>
          <w:kern w:val="2"/>
          <w:sz w:val="32"/>
          <w:szCs w:val="32"/>
        </w:rPr>
        <w:t>疏运体系，整合港口、航运、产业、物流、金融等</w:t>
      </w:r>
      <w:proofErr w:type="gramStart"/>
      <w:r>
        <w:rPr>
          <w:rFonts w:eastAsia="方正仿宋_GB2312"/>
          <w:bCs/>
          <w:color w:val="000000" w:themeColor="text1"/>
          <w:kern w:val="2"/>
          <w:sz w:val="32"/>
          <w:szCs w:val="32"/>
        </w:rPr>
        <w:t>供应链全要素</w:t>
      </w:r>
      <w:proofErr w:type="gramEnd"/>
      <w:r>
        <w:rPr>
          <w:rFonts w:eastAsia="方正仿宋_GB2312"/>
          <w:bCs/>
          <w:color w:val="000000" w:themeColor="text1"/>
          <w:kern w:val="2"/>
          <w:sz w:val="32"/>
          <w:szCs w:val="32"/>
        </w:rPr>
        <w:t>资源，增强洋浦港中转集</w:t>
      </w:r>
      <w:proofErr w:type="gramStart"/>
      <w:r>
        <w:rPr>
          <w:rFonts w:eastAsia="方正仿宋_GB2312"/>
          <w:bCs/>
          <w:color w:val="000000" w:themeColor="text1"/>
          <w:kern w:val="2"/>
          <w:sz w:val="32"/>
          <w:szCs w:val="32"/>
        </w:rPr>
        <w:t>拼业务</w:t>
      </w:r>
      <w:proofErr w:type="gramEnd"/>
      <w:r>
        <w:rPr>
          <w:rFonts w:eastAsia="方正仿宋_GB2312"/>
          <w:bCs/>
          <w:color w:val="000000" w:themeColor="text1"/>
          <w:kern w:val="2"/>
          <w:sz w:val="32"/>
          <w:szCs w:val="32"/>
        </w:rPr>
        <w:t>功能，支持外贸集装箱在</w:t>
      </w:r>
      <w:proofErr w:type="gramStart"/>
      <w:r>
        <w:rPr>
          <w:rFonts w:eastAsia="方正仿宋_GB2312"/>
          <w:bCs/>
          <w:color w:val="000000" w:themeColor="text1"/>
          <w:kern w:val="2"/>
          <w:sz w:val="32"/>
          <w:szCs w:val="32"/>
        </w:rPr>
        <w:t>洋浦港集港</w:t>
      </w:r>
      <w:proofErr w:type="gramEnd"/>
      <w:r>
        <w:rPr>
          <w:rFonts w:eastAsia="方正仿宋_GB2312"/>
          <w:bCs/>
          <w:color w:val="000000" w:themeColor="text1"/>
          <w:kern w:val="2"/>
          <w:sz w:val="32"/>
          <w:szCs w:val="32"/>
        </w:rPr>
        <w:t>运营。进一步提升口岸服务能力，推进智慧口岸、电子数据交换（</w:t>
      </w:r>
      <w:r>
        <w:rPr>
          <w:rFonts w:eastAsia="方正仿宋_GB2312"/>
          <w:bCs/>
          <w:color w:val="000000" w:themeColor="text1"/>
          <w:kern w:val="2"/>
          <w:sz w:val="32"/>
          <w:szCs w:val="32"/>
        </w:rPr>
        <w:t>EDI</w:t>
      </w:r>
      <w:r>
        <w:rPr>
          <w:rFonts w:eastAsia="方正仿宋_GB2312"/>
          <w:bCs/>
          <w:color w:val="000000" w:themeColor="text1"/>
          <w:kern w:val="2"/>
          <w:sz w:val="32"/>
          <w:szCs w:val="32"/>
        </w:rPr>
        <w:t>）信息化建设，加强洋浦自动化码头建设，加快建设多式联运公共信息系统，推动完善对外开放口岸和二线口岸查验设施及综合指定监管场地建设。建设具有高水平资源配置能力的区域国际航运中心和港航物流供应链服务中心，带动临港产业和配套产业发展。加快建设</w:t>
      </w:r>
      <w:r>
        <w:rPr>
          <w:rFonts w:eastAsia="方正仿宋_GB2312"/>
          <w:bCs/>
          <w:color w:val="000000" w:themeColor="text1"/>
          <w:kern w:val="2"/>
          <w:sz w:val="32"/>
          <w:szCs w:val="32"/>
        </w:rPr>
        <w:t>“</w:t>
      </w:r>
      <w:r>
        <w:rPr>
          <w:rFonts w:eastAsia="方正仿宋_GB2312"/>
          <w:bCs/>
          <w:color w:val="000000" w:themeColor="text1"/>
          <w:kern w:val="2"/>
          <w:sz w:val="32"/>
          <w:szCs w:val="32"/>
        </w:rPr>
        <w:t>中国洋浦港</w:t>
      </w:r>
      <w:r>
        <w:rPr>
          <w:rFonts w:eastAsia="方正仿宋_GB2312"/>
          <w:bCs/>
          <w:color w:val="000000" w:themeColor="text1"/>
          <w:kern w:val="2"/>
          <w:sz w:val="32"/>
          <w:szCs w:val="32"/>
        </w:rPr>
        <w:t>”</w:t>
      </w:r>
      <w:r>
        <w:rPr>
          <w:rFonts w:eastAsia="方正仿宋_GB2312"/>
          <w:bCs/>
          <w:color w:val="000000" w:themeColor="text1"/>
          <w:kern w:val="2"/>
          <w:sz w:val="32"/>
          <w:szCs w:val="32"/>
        </w:rPr>
        <w:t>船籍港和多功能国际海事</w:t>
      </w:r>
      <w:r>
        <w:rPr>
          <w:rFonts w:eastAsia="方正仿宋_GB2312"/>
          <w:bCs/>
          <w:color w:val="000000" w:themeColor="text1"/>
          <w:kern w:val="2"/>
          <w:sz w:val="32"/>
          <w:szCs w:val="32"/>
        </w:rPr>
        <w:lastRenderedPageBreak/>
        <w:t>服务基地，建立海南自由贸易港国际船舶登记中心。大力发展外轮修理业务，加快建设国际一流水平的船舶修造基地，拓展航运金融、海事仲裁等综合服务业态。积极集聚船舶维修、燃油加注、货物补给等领域的国际海员人群，提供海员体检、培训、休闲、购物等口岸综合配套功能，探索建设国际海员社区。</w:t>
      </w:r>
    </w:p>
    <w:p w:rsidR="005F2812" w:rsidRDefault="005F2812">
      <w:pPr>
        <w:pStyle w:val="a4"/>
        <w:rPr>
          <w:rFonts w:ascii="Times New Roman" w:hAnsi="Times New Roman" w:cs="Times New Roman"/>
        </w:rPr>
      </w:pPr>
    </w:p>
    <w:tbl>
      <w:tblPr>
        <w:tblStyle w:val="af"/>
        <w:tblW w:w="8296" w:type="dxa"/>
        <w:tblLayout w:type="fixed"/>
        <w:tblLook w:val="04A0" w:firstRow="1" w:lastRow="0" w:firstColumn="1" w:lastColumn="0" w:noHBand="0" w:noVBand="1"/>
      </w:tblPr>
      <w:tblGrid>
        <w:gridCol w:w="8296"/>
      </w:tblGrid>
      <w:tr w:rsidR="005F2812">
        <w:tc>
          <w:tcPr>
            <w:tcW w:w="8296" w:type="dxa"/>
          </w:tcPr>
          <w:p w:rsidR="005F2812" w:rsidRDefault="006513F4">
            <w:pPr>
              <w:pStyle w:val="a3"/>
              <w:widowControl/>
              <w:spacing w:after="120" w:line="560" w:lineRule="exact"/>
              <w:ind w:firstLineChars="0" w:firstLine="0"/>
              <w:jc w:val="center"/>
              <w:rPr>
                <w:rFonts w:eastAsia="方正仿宋_GB2312"/>
                <w:color w:val="000000" w:themeColor="text1"/>
                <w:sz w:val="24"/>
              </w:rPr>
            </w:pPr>
            <w:r>
              <w:rPr>
                <w:rFonts w:eastAsia="方正仿宋_GB2312"/>
                <w:color w:val="000000" w:themeColor="text1"/>
                <w:kern w:val="2"/>
                <w:sz w:val="24"/>
                <w:szCs w:val="24"/>
              </w:rPr>
              <w:t>专栏</w:t>
            </w:r>
            <w:r>
              <w:rPr>
                <w:rFonts w:eastAsia="方正仿宋_GB2312"/>
                <w:color w:val="000000" w:themeColor="text1"/>
                <w:kern w:val="2"/>
                <w:sz w:val="24"/>
                <w:szCs w:val="24"/>
              </w:rPr>
              <w:t xml:space="preserve">4-3  </w:t>
            </w:r>
            <w:r>
              <w:rPr>
                <w:rFonts w:eastAsia="方正仿宋_GB2312"/>
                <w:color w:val="000000" w:themeColor="text1"/>
                <w:kern w:val="2"/>
                <w:sz w:val="24"/>
                <w:szCs w:val="24"/>
              </w:rPr>
              <w:t>国际知名船籍港建设工程与行动</w:t>
            </w:r>
          </w:p>
        </w:tc>
      </w:tr>
      <w:tr w:rsidR="005F2812">
        <w:tc>
          <w:tcPr>
            <w:tcW w:w="8296" w:type="dxa"/>
          </w:tcPr>
          <w:p w:rsidR="005F2812" w:rsidRDefault="006513F4" w:rsidP="00113A40">
            <w:pPr>
              <w:spacing w:line="560" w:lineRule="exact"/>
              <w:ind w:firstLineChars="200" w:firstLine="480"/>
              <w:rPr>
                <w:rFonts w:ascii="Times New Roman" w:eastAsia="方正仿宋_GB2312" w:hAnsi="Times New Roman" w:cs="Times New Roman"/>
                <w:color w:val="000000" w:themeColor="text1"/>
                <w:kern w:val="0"/>
                <w:sz w:val="24"/>
                <w:szCs w:val="24"/>
              </w:rPr>
            </w:pPr>
            <w:r>
              <w:rPr>
                <w:rFonts w:ascii="Times New Roman" w:eastAsia="方正仿宋_GB2312" w:hAnsi="Times New Roman" w:cs="Times New Roman"/>
                <w:b/>
                <w:bCs/>
                <w:color w:val="000000" w:themeColor="text1"/>
                <w:kern w:val="0"/>
                <w:sz w:val="24"/>
                <w:szCs w:val="24"/>
              </w:rPr>
              <w:t>洋浦港口能级提升工程。</w:t>
            </w:r>
            <w:r>
              <w:rPr>
                <w:rFonts w:ascii="Times New Roman" w:eastAsia="方正仿宋_GB2312" w:hAnsi="Times New Roman" w:cs="Times New Roman"/>
                <w:color w:val="000000" w:themeColor="text1"/>
                <w:kern w:val="0"/>
                <w:sz w:val="24"/>
                <w:szCs w:val="24"/>
              </w:rPr>
              <w:t>加快洋浦区域国际集装箱枢纽港扩建工程、公共粮油泊位、小铲滩北港池、海上风电</w:t>
            </w:r>
            <w:proofErr w:type="gramStart"/>
            <w:r>
              <w:rPr>
                <w:rFonts w:ascii="Times New Roman" w:eastAsia="方正仿宋_GB2312" w:hAnsi="Times New Roman" w:cs="Times New Roman"/>
                <w:color w:val="000000" w:themeColor="text1"/>
                <w:kern w:val="0"/>
                <w:sz w:val="24"/>
                <w:szCs w:val="24"/>
              </w:rPr>
              <w:t>与海工装备</w:t>
            </w:r>
            <w:proofErr w:type="gramEnd"/>
            <w:r>
              <w:rPr>
                <w:rFonts w:ascii="Times New Roman" w:eastAsia="方正仿宋_GB2312" w:hAnsi="Times New Roman" w:cs="Times New Roman"/>
                <w:color w:val="000000" w:themeColor="text1"/>
                <w:kern w:val="0"/>
                <w:sz w:val="24"/>
                <w:szCs w:val="24"/>
              </w:rPr>
              <w:t>制造配套码头、</w:t>
            </w:r>
            <w:r>
              <w:rPr>
                <w:rFonts w:ascii="Times New Roman" w:eastAsia="方正仿宋_GB2312" w:hAnsi="Times New Roman" w:cs="Times New Roman"/>
                <w:color w:val="000000" w:themeColor="text1"/>
                <w:kern w:val="0"/>
                <w:sz w:val="24"/>
                <w:szCs w:val="24"/>
              </w:rPr>
              <w:t>LNG</w:t>
            </w:r>
            <w:r>
              <w:rPr>
                <w:rFonts w:ascii="Times New Roman" w:eastAsia="方正仿宋_GB2312" w:hAnsi="Times New Roman" w:cs="Times New Roman"/>
                <w:color w:val="000000" w:themeColor="text1"/>
                <w:kern w:val="0"/>
                <w:sz w:val="24"/>
                <w:szCs w:val="24"/>
              </w:rPr>
              <w:t>码头扩建工程、滚装码头、公共危险品码头及配套航道、锚地、防波堤建设。</w:t>
            </w:r>
            <w:bookmarkStart w:id="54" w:name="_Hlk130580512"/>
            <w:r>
              <w:rPr>
                <w:rFonts w:ascii="Times New Roman" w:eastAsia="方正仿宋_GB2312" w:hAnsi="Times New Roman" w:cs="Times New Roman"/>
                <w:color w:val="000000" w:themeColor="text1"/>
                <w:kern w:val="0"/>
                <w:sz w:val="24"/>
                <w:szCs w:val="24"/>
              </w:rPr>
              <w:t>开行至越南等东南亚国家沿海港口的直达航线。</w:t>
            </w:r>
            <w:bookmarkEnd w:id="54"/>
          </w:p>
          <w:p w:rsidR="005F2812" w:rsidRDefault="006513F4" w:rsidP="00113A40">
            <w:pPr>
              <w:spacing w:line="560" w:lineRule="exact"/>
              <w:ind w:firstLineChars="200" w:firstLine="480"/>
              <w:rPr>
                <w:rFonts w:ascii="Times New Roman" w:eastAsia="方正仿宋_GB2312" w:hAnsi="Times New Roman" w:cs="Times New Roman"/>
                <w:color w:val="000000" w:themeColor="text1"/>
                <w:kern w:val="0"/>
                <w:sz w:val="24"/>
                <w:szCs w:val="24"/>
              </w:rPr>
            </w:pPr>
            <w:r>
              <w:rPr>
                <w:rFonts w:ascii="Times New Roman" w:eastAsia="方正仿宋_GB2312" w:hAnsi="Times New Roman" w:cs="Times New Roman"/>
                <w:b/>
                <w:bCs/>
                <w:color w:val="000000" w:themeColor="text1"/>
                <w:kern w:val="0"/>
                <w:sz w:val="24"/>
                <w:szCs w:val="24"/>
              </w:rPr>
              <w:t>世界一流船籍港建设行动。</w:t>
            </w:r>
            <w:r>
              <w:rPr>
                <w:rFonts w:ascii="Times New Roman" w:eastAsia="方正仿宋_GB2312" w:hAnsi="Times New Roman" w:cs="Times New Roman"/>
                <w:color w:val="000000" w:themeColor="text1"/>
                <w:kern w:val="0"/>
                <w:sz w:val="24"/>
                <w:szCs w:val="24"/>
              </w:rPr>
              <w:t>持续推动取消船舶登记主体外资股比限制，逐步放开船舶法定检验，推进临时船舶登记制度，吸引一批</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方便旗</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船舶转籍到洋浦登记注册。对境内建造的在洋浦</w:t>
            </w:r>
            <w:proofErr w:type="gramStart"/>
            <w:r>
              <w:rPr>
                <w:rFonts w:ascii="Times New Roman" w:eastAsia="方正仿宋_GB2312" w:hAnsi="Times New Roman" w:cs="Times New Roman"/>
                <w:color w:val="000000" w:themeColor="text1"/>
                <w:kern w:val="0"/>
                <w:sz w:val="24"/>
                <w:szCs w:val="24"/>
              </w:rPr>
              <w:t>港登记</w:t>
            </w:r>
            <w:proofErr w:type="gramEnd"/>
            <w:r>
              <w:rPr>
                <w:rFonts w:ascii="Times New Roman" w:eastAsia="方正仿宋_GB2312" w:hAnsi="Times New Roman" w:cs="Times New Roman"/>
                <w:color w:val="000000" w:themeColor="text1"/>
                <w:kern w:val="0"/>
                <w:sz w:val="24"/>
                <w:szCs w:val="24"/>
              </w:rPr>
              <w:t>并从事国际运输的船舶，给予出口退税。对以洋浦港作为中转港从事内外贸同船运输的境内船舶，落实保税油加注政策，对其加注本航次所需的本地生产燃料油实行出口退税。对符合条件并经洋浦港中转离境的集装箱货物，落实启运港退税政策。</w:t>
            </w:r>
          </w:p>
          <w:p w:rsidR="005F2812" w:rsidRDefault="006513F4" w:rsidP="00113A40">
            <w:pPr>
              <w:spacing w:line="560" w:lineRule="exact"/>
              <w:ind w:firstLineChars="200" w:firstLine="480"/>
              <w:rPr>
                <w:rFonts w:ascii="Times New Roman" w:eastAsia="方正仿宋_GB2312" w:hAnsi="Times New Roman" w:cs="Times New Roman"/>
                <w:color w:val="000000" w:themeColor="text1"/>
                <w:kern w:val="0"/>
                <w:sz w:val="24"/>
                <w:szCs w:val="24"/>
              </w:rPr>
            </w:pPr>
            <w:r>
              <w:rPr>
                <w:rFonts w:ascii="Times New Roman" w:eastAsia="方正仿宋_GB2312" w:hAnsi="Times New Roman" w:cs="Times New Roman"/>
                <w:b/>
                <w:bCs/>
                <w:color w:val="000000" w:themeColor="text1"/>
                <w:kern w:val="0"/>
                <w:sz w:val="24"/>
                <w:szCs w:val="24"/>
              </w:rPr>
              <w:t>通关体制机制优化行动。</w:t>
            </w:r>
            <w:r>
              <w:rPr>
                <w:rFonts w:ascii="Times New Roman" w:eastAsia="方正仿宋_GB2312" w:hAnsi="Times New Roman" w:cs="Times New Roman"/>
                <w:color w:val="000000" w:themeColor="text1"/>
                <w:kern w:val="0"/>
                <w:sz w:val="24"/>
                <w:szCs w:val="24"/>
              </w:rPr>
              <w:t>实施由境外启运，经洋浦港换装、分拣集拼，再运往其他国家或地区的中转货物，简化办理海关手续。推进洋浦智慧口岸、电子数据交换（</w:t>
            </w:r>
            <w:r>
              <w:rPr>
                <w:rFonts w:ascii="Times New Roman" w:eastAsia="方正仿宋_GB2312" w:hAnsi="Times New Roman" w:cs="Times New Roman"/>
                <w:color w:val="000000" w:themeColor="text1"/>
                <w:kern w:val="0"/>
                <w:sz w:val="24"/>
                <w:szCs w:val="24"/>
              </w:rPr>
              <w:t>EDI</w:t>
            </w:r>
            <w:r>
              <w:rPr>
                <w:rFonts w:ascii="Times New Roman" w:eastAsia="方正仿宋_GB2312" w:hAnsi="Times New Roman" w:cs="Times New Roman"/>
                <w:color w:val="000000" w:themeColor="text1"/>
                <w:kern w:val="0"/>
                <w:sz w:val="24"/>
                <w:szCs w:val="24"/>
              </w:rPr>
              <w:t>）的信息化建设，推动港口集装箱设备交接单、装箱单、提货单等口岸物流单证无纸化，开展原产地证书等智能审核。积极推广进口货物</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船边直提</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和出口货物</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抵港直装</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，实现船舶抵港</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零等待</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作业、离港</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零延时</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放行，给予海关经认证的经营者（</w:t>
            </w:r>
            <w:r>
              <w:rPr>
                <w:rFonts w:ascii="Times New Roman" w:eastAsia="方正仿宋_GB2312" w:hAnsi="Times New Roman" w:cs="Times New Roman"/>
                <w:color w:val="000000" w:themeColor="text1"/>
                <w:kern w:val="0"/>
                <w:sz w:val="24"/>
                <w:szCs w:val="24"/>
              </w:rPr>
              <w:t>AEO</w:t>
            </w:r>
            <w:r>
              <w:rPr>
                <w:rFonts w:ascii="Times New Roman" w:eastAsia="方正仿宋_GB2312" w:hAnsi="Times New Roman" w:cs="Times New Roman"/>
                <w:color w:val="000000" w:themeColor="text1"/>
                <w:kern w:val="0"/>
                <w:sz w:val="24"/>
                <w:szCs w:val="24"/>
              </w:rPr>
              <w:t>）更便利的通关服务。探索符合条件的国际船舶</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一次审批、多次进出</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，允许为其办理有效期不超过半年的定期进出</w:t>
            </w:r>
            <w:r>
              <w:rPr>
                <w:rFonts w:ascii="Times New Roman" w:eastAsia="方正仿宋_GB2312" w:hAnsi="Times New Roman" w:cs="Times New Roman"/>
                <w:color w:val="000000" w:themeColor="text1"/>
                <w:kern w:val="0"/>
                <w:sz w:val="24"/>
                <w:szCs w:val="24"/>
              </w:rPr>
              <w:lastRenderedPageBreak/>
              <w:t>口岸许可证。推动</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洋浦港</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海口港</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组合港通关模式，推进实现两港外贸企业全程只需</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一次申报、一次查验、一次放行</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w:t>
            </w:r>
          </w:p>
        </w:tc>
      </w:tr>
    </w:tbl>
    <w:p w:rsidR="005F2812" w:rsidRDefault="005F2812">
      <w:pPr>
        <w:pStyle w:val="a3"/>
        <w:adjustRightInd/>
        <w:spacing w:line="560" w:lineRule="exact"/>
        <w:ind w:firstLine="640"/>
        <w:rPr>
          <w:rFonts w:eastAsia="方正仿宋_GB2312"/>
          <w:bCs/>
          <w:color w:val="000000" w:themeColor="text1"/>
          <w:kern w:val="2"/>
          <w:sz w:val="32"/>
          <w:szCs w:val="32"/>
        </w:rPr>
      </w:pPr>
    </w:p>
    <w:p w:rsidR="005F2812" w:rsidRDefault="006513F4" w:rsidP="00113A40">
      <w:pPr>
        <w:pStyle w:val="a3"/>
        <w:adjustRightInd/>
        <w:spacing w:line="560" w:lineRule="exact"/>
        <w:ind w:firstLine="640"/>
        <w:rPr>
          <w:rFonts w:eastAsia="方正仿宋_GB2312"/>
          <w:b/>
          <w:color w:val="000000" w:themeColor="text1"/>
          <w:kern w:val="2"/>
          <w:sz w:val="32"/>
          <w:szCs w:val="32"/>
        </w:rPr>
      </w:pPr>
      <w:r>
        <w:rPr>
          <w:rFonts w:eastAsia="方正仿宋_GB2312"/>
          <w:b/>
          <w:color w:val="000000" w:themeColor="text1"/>
          <w:kern w:val="2"/>
          <w:sz w:val="32"/>
          <w:szCs w:val="32"/>
        </w:rPr>
        <w:t>四、</w:t>
      </w:r>
      <w:bookmarkStart w:id="55" w:name="_Hlk130624059"/>
      <w:r>
        <w:rPr>
          <w:rFonts w:eastAsia="方正仿宋_GB2312"/>
          <w:b/>
          <w:color w:val="000000" w:themeColor="text1"/>
          <w:kern w:val="2"/>
          <w:sz w:val="32"/>
          <w:szCs w:val="32"/>
        </w:rPr>
        <w:t>铺设</w:t>
      </w:r>
      <w:proofErr w:type="gramStart"/>
      <w:r>
        <w:rPr>
          <w:rFonts w:eastAsia="方正仿宋_GB2312"/>
          <w:b/>
          <w:color w:val="000000" w:themeColor="text1"/>
          <w:kern w:val="2"/>
          <w:sz w:val="32"/>
          <w:szCs w:val="32"/>
        </w:rPr>
        <w:t>自贸港特色</w:t>
      </w:r>
      <w:proofErr w:type="gramEnd"/>
      <w:r>
        <w:rPr>
          <w:rFonts w:eastAsia="方正仿宋_GB2312"/>
          <w:b/>
          <w:color w:val="000000" w:themeColor="text1"/>
          <w:kern w:val="2"/>
          <w:sz w:val="32"/>
          <w:szCs w:val="32"/>
        </w:rPr>
        <w:t>离岸金融平台</w:t>
      </w:r>
      <w:bookmarkEnd w:id="55"/>
    </w:p>
    <w:p w:rsidR="005F2812" w:rsidRDefault="006513F4">
      <w:pPr>
        <w:pStyle w:val="a3"/>
        <w:adjustRightInd/>
        <w:spacing w:line="560" w:lineRule="exact"/>
        <w:ind w:firstLine="640"/>
        <w:rPr>
          <w:rFonts w:eastAsia="方正仿宋_GB2312"/>
          <w:bCs/>
          <w:color w:val="000000" w:themeColor="text1"/>
          <w:kern w:val="2"/>
          <w:sz w:val="32"/>
          <w:szCs w:val="32"/>
        </w:rPr>
      </w:pPr>
      <w:r>
        <w:rPr>
          <w:rFonts w:eastAsia="方正仿宋_GB2312"/>
          <w:bCs/>
          <w:color w:val="000000" w:themeColor="text1"/>
          <w:kern w:val="2"/>
          <w:sz w:val="32"/>
          <w:szCs w:val="32"/>
        </w:rPr>
        <w:t>积极吸引国内外知名金融机构落地</w:t>
      </w:r>
      <w:proofErr w:type="gramStart"/>
      <w:r>
        <w:rPr>
          <w:rFonts w:eastAsia="方正仿宋_GB2312"/>
          <w:bCs/>
          <w:color w:val="000000" w:themeColor="text1"/>
          <w:kern w:val="2"/>
          <w:sz w:val="32"/>
          <w:szCs w:val="32"/>
        </w:rPr>
        <w:t>儋</w:t>
      </w:r>
      <w:proofErr w:type="gramEnd"/>
      <w:r>
        <w:rPr>
          <w:rFonts w:eastAsia="方正仿宋_GB2312"/>
          <w:bCs/>
          <w:color w:val="000000" w:themeColor="text1"/>
          <w:kern w:val="2"/>
          <w:sz w:val="32"/>
          <w:szCs w:val="32"/>
        </w:rPr>
        <w:t>洋，构建本外币一体化、跨境资金流动自由便利、兼具离岸和在</w:t>
      </w:r>
      <w:proofErr w:type="gramStart"/>
      <w:r>
        <w:rPr>
          <w:rFonts w:eastAsia="方正仿宋_GB2312"/>
          <w:bCs/>
          <w:color w:val="000000" w:themeColor="text1"/>
          <w:kern w:val="2"/>
          <w:sz w:val="32"/>
          <w:szCs w:val="32"/>
        </w:rPr>
        <w:t>岸功能</w:t>
      </w:r>
      <w:proofErr w:type="gramEnd"/>
      <w:r>
        <w:rPr>
          <w:rFonts w:eastAsia="方正仿宋_GB2312"/>
          <w:bCs/>
          <w:color w:val="000000" w:themeColor="text1"/>
          <w:kern w:val="2"/>
          <w:sz w:val="32"/>
          <w:szCs w:val="32"/>
        </w:rPr>
        <w:t>的多功能自由贸易账户体系。进一步推动进出口货物贸易、服务贸易和新型国际贸易结算便利化，提高在跨境直接投资交易环节和跨境证券投融资领域汇兑便利性。开展非金融企业外债便利化额度试点，加快推进合格境外有限合伙人（</w:t>
      </w:r>
      <w:r>
        <w:rPr>
          <w:rFonts w:eastAsia="方正仿宋_GB2312"/>
          <w:bCs/>
          <w:color w:val="000000" w:themeColor="text1"/>
          <w:kern w:val="2"/>
          <w:sz w:val="32"/>
          <w:szCs w:val="32"/>
        </w:rPr>
        <w:t>QFLP</w:t>
      </w:r>
      <w:r>
        <w:rPr>
          <w:rFonts w:eastAsia="方正仿宋_GB2312"/>
          <w:bCs/>
          <w:color w:val="000000" w:themeColor="text1"/>
          <w:kern w:val="2"/>
          <w:sz w:val="32"/>
          <w:szCs w:val="32"/>
        </w:rPr>
        <w:t>）和合格境内有限合伙人（</w:t>
      </w:r>
      <w:r>
        <w:rPr>
          <w:rFonts w:eastAsia="方正仿宋_GB2312"/>
          <w:bCs/>
          <w:color w:val="000000" w:themeColor="text1"/>
          <w:kern w:val="2"/>
          <w:sz w:val="32"/>
          <w:szCs w:val="32"/>
        </w:rPr>
        <w:t>QDLP</w:t>
      </w:r>
      <w:r>
        <w:rPr>
          <w:rFonts w:eastAsia="方正仿宋_GB2312"/>
          <w:bCs/>
          <w:color w:val="000000" w:themeColor="text1"/>
          <w:kern w:val="2"/>
          <w:sz w:val="32"/>
          <w:szCs w:val="32"/>
        </w:rPr>
        <w:t>）发展，简化</w:t>
      </w:r>
      <w:r>
        <w:rPr>
          <w:rFonts w:eastAsia="方正仿宋_GB2312"/>
          <w:bCs/>
          <w:color w:val="000000" w:themeColor="text1"/>
          <w:kern w:val="2"/>
          <w:sz w:val="32"/>
          <w:szCs w:val="32"/>
        </w:rPr>
        <w:t>QFLP</w:t>
      </w:r>
      <w:r>
        <w:rPr>
          <w:rFonts w:eastAsia="方正仿宋_GB2312"/>
          <w:bCs/>
          <w:color w:val="000000" w:themeColor="text1"/>
          <w:kern w:val="2"/>
          <w:sz w:val="32"/>
          <w:szCs w:val="32"/>
        </w:rPr>
        <w:t>外汇登记手续，允许自贸港内</w:t>
      </w:r>
      <w:r>
        <w:rPr>
          <w:rFonts w:eastAsia="方正仿宋_GB2312"/>
          <w:bCs/>
          <w:color w:val="000000" w:themeColor="text1"/>
          <w:kern w:val="2"/>
          <w:sz w:val="32"/>
          <w:szCs w:val="32"/>
        </w:rPr>
        <w:t>QFLP</w:t>
      </w:r>
      <w:r>
        <w:rPr>
          <w:rFonts w:eastAsia="方正仿宋_GB2312"/>
          <w:bCs/>
          <w:color w:val="000000" w:themeColor="text1"/>
          <w:kern w:val="2"/>
          <w:sz w:val="32"/>
          <w:szCs w:val="32"/>
        </w:rPr>
        <w:t>按照余额管理模式自由汇出、汇入资金。积极开展人民币合格境外有限合伙人（</w:t>
      </w:r>
      <w:r>
        <w:rPr>
          <w:rFonts w:eastAsia="方正仿宋_GB2312"/>
          <w:bCs/>
          <w:color w:val="000000" w:themeColor="text1"/>
          <w:kern w:val="2"/>
          <w:sz w:val="32"/>
          <w:szCs w:val="32"/>
        </w:rPr>
        <w:t>RQFLP</w:t>
      </w:r>
      <w:r>
        <w:rPr>
          <w:rFonts w:eastAsia="方正仿宋_GB2312"/>
          <w:bCs/>
          <w:color w:val="000000" w:themeColor="text1"/>
          <w:kern w:val="2"/>
          <w:sz w:val="32"/>
          <w:szCs w:val="32"/>
        </w:rPr>
        <w:t>）试点业务。率先落实多功能自由贸易（电子围网）账户（简称</w:t>
      </w:r>
      <w:r>
        <w:rPr>
          <w:rFonts w:eastAsia="方正仿宋_GB2312"/>
          <w:bCs/>
          <w:color w:val="000000" w:themeColor="text1"/>
          <w:kern w:val="2"/>
          <w:sz w:val="32"/>
          <w:szCs w:val="32"/>
        </w:rPr>
        <w:t>“EF</w:t>
      </w:r>
      <w:r>
        <w:rPr>
          <w:rFonts w:eastAsia="方正仿宋_GB2312"/>
          <w:bCs/>
          <w:color w:val="000000" w:themeColor="text1"/>
          <w:kern w:val="2"/>
          <w:sz w:val="32"/>
          <w:szCs w:val="32"/>
        </w:rPr>
        <w:t>账户</w:t>
      </w:r>
      <w:r>
        <w:rPr>
          <w:rFonts w:eastAsia="方正仿宋_GB2312"/>
          <w:bCs/>
          <w:color w:val="000000" w:themeColor="text1"/>
          <w:kern w:val="2"/>
          <w:sz w:val="32"/>
          <w:szCs w:val="32"/>
        </w:rPr>
        <w:t>”</w:t>
      </w:r>
      <w:r>
        <w:rPr>
          <w:rFonts w:eastAsia="方正仿宋_GB2312"/>
          <w:bCs/>
          <w:color w:val="000000" w:themeColor="text1"/>
          <w:kern w:val="2"/>
          <w:sz w:val="32"/>
          <w:szCs w:val="32"/>
        </w:rPr>
        <w:t>），推动资金在</w:t>
      </w:r>
      <w:r>
        <w:rPr>
          <w:rFonts w:eastAsia="方正仿宋_GB2312"/>
          <w:bCs/>
          <w:color w:val="000000" w:themeColor="text1"/>
          <w:kern w:val="2"/>
          <w:sz w:val="32"/>
          <w:szCs w:val="32"/>
        </w:rPr>
        <w:t>EF</w:t>
      </w:r>
      <w:r>
        <w:rPr>
          <w:rFonts w:eastAsia="方正仿宋_GB2312"/>
          <w:bCs/>
          <w:color w:val="000000" w:themeColor="text1"/>
          <w:kern w:val="2"/>
          <w:sz w:val="32"/>
          <w:szCs w:val="32"/>
        </w:rPr>
        <w:t>账户与境外账户、离岸账户（简称</w:t>
      </w:r>
      <w:r>
        <w:rPr>
          <w:rFonts w:eastAsia="方正仿宋_GB2312"/>
          <w:bCs/>
          <w:color w:val="000000" w:themeColor="text1"/>
          <w:kern w:val="2"/>
          <w:sz w:val="32"/>
          <w:szCs w:val="32"/>
        </w:rPr>
        <w:t>“OSA</w:t>
      </w:r>
      <w:r>
        <w:rPr>
          <w:rFonts w:eastAsia="方正仿宋_GB2312"/>
          <w:bCs/>
          <w:color w:val="000000" w:themeColor="text1"/>
          <w:kern w:val="2"/>
          <w:sz w:val="32"/>
          <w:szCs w:val="32"/>
        </w:rPr>
        <w:t>账户</w:t>
      </w:r>
      <w:r>
        <w:rPr>
          <w:rFonts w:eastAsia="方正仿宋_GB2312"/>
          <w:bCs/>
          <w:color w:val="000000" w:themeColor="text1"/>
          <w:kern w:val="2"/>
          <w:sz w:val="32"/>
          <w:szCs w:val="32"/>
        </w:rPr>
        <w:t>”</w:t>
      </w:r>
      <w:r>
        <w:rPr>
          <w:rFonts w:eastAsia="方正仿宋_GB2312"/>
          <w:bCs/>
          <w:color w:val="000000" w:themeColor="text1"/>
          <w:kern w:val="2"/>
          <w:sz w:val="32"/>
          <w:szCs w:val="32"/>
        </w:rPr>
        <w:t>）、人民币银行结算账户（简称</w:t>
      </w:r>
      <w:r>
        <w:rPr>
          <w:rFonts w:eastAsia="方正仿宋_GB2312"/>
          <w:bCs/>
          <w:color w:val="000000" w:themeColor="text1"/>
          <w:kern w:val="2"/>
          <w:sz w:val="32"/>
          <w:szCs w:val="32"/>
        </w:rPr>
        <w:t>“NRA</w:t>
      </w:r>
      <w:r>
        <w:rPr>
          <w:rFonts w:eastAsia="方正仿宋_GB2312"/>
          <w:bCs/>
          <w:color w:val="000000" w:themeColor="text1"/>
          <w:kern w:val="2"/>
          <w:sz w:val="32"/>
          <w:szCs w:val="32"/>
        </w:rPr>
        <w:t>账户</w:t>
      </w:r>
      <w:r>
        <w:rPr>
          <w:rFonts w:eastAsia="方正仿宋_GB2312"/>
          <w:bCs/>
          <w:color w:val="000000" w:themeColor="text1"/>
          <w:kern w:val="2"/>
          <w:sz w:val="32"/>
          <w:szCs w:val="32"/>
        </w:rPr>
        <w:t>”</w:t>
      </w:r>
      <w:r>
        <w:rPr>
          <w:rFonts w:eastAsia="方正仿宋_GB2312"/>
          <w:bCs/>
          <w:color w:val="000000" w:themeColor="text1"/>
          <w:kern w:val="2"/>
          <w:sz w:val="32"/>
          <w:szCs w:val="32"/>
        </w:rPr>
        <w:t>）、自由贸易账户（简称</w:t>
      </w:r>
      <w:r>
        <w:rPr>
          <w:rFonts w:eastAsia="方正仿宋_GB2312"/>
          <w:bCs/>
          <w:color w:val="000000" w:themeColor="text1"/>
          <w:kern w:val="2"/>
          <w:sz w:val="32"/>
          <w:szCs w:val="32"/>
        </w:rPr>
        <w:t>“FT</w:t>
      </w:r>
      <w:r>
        <w:rPr>
          <w:rFonts w:eastAsia="方正仿宋_GB2312"/>
          <w:bCs/>
          <w:color w:val="000000" w:themeColor="text1"/>
          <w:kern w:val="2"/>
          <w:sz w:val="32"/>
          <w:szCs w:val="32"/>
        </w:rPr>
        <w:t>账户</w:t>
      </w:r>
      <w:r>
        <w:rPr>
          <w:rFonts w:eastAsia="方正仿宋_GB2312"/>
          <w:bCs/>
          <w:color w:val="000000" w:themeColor="text1"/>
          <w:kern w:val="2"/>
          <w:sz w:val="32"/>
          <w:szCs w:val="32"/>
        </w:rPr>
        <w:t>”</w:t>
      </w:r>
      <w:r>
        <w:rPr>
          <w:rFonts w:eastAsia="方正仿宋_GB2312"/>
          <w:bCs/>
          <w:color w:val="000000" w:themeColor="text1"/>
          <w:kern w:val="2"/>
          <w:sz w:val="32"/>
          <w:szCs w:val="32"/>
        </w:rPr>
        <w:t>）之间以及</w:t>
      </w:r>
      <w:r>
        <w:rPr>
          <w:rFonts w:eastAsia="方正仿宋_GB2312"/>
          <w:bCs/>
          <w:color w:val="000000" w:themeColor="text1"/>
          <w:kern w:val="2"/>
          <w:sz w:val="32"/>
          <w:szCs w:val="32"/>
        </w:rPr>
        <w:t>EF</w:t>
      </w:r>
      <w:r>
        <w:rPr>
          <w:rFonts w:eastAsia="方正仿宋_GB2312"/>
          <w:bCs/>
          <w:color w:val="000000" w:themeColor="text1"/>
          <w:kern w:val="2"/>
          <w:sz w:val="32"/>
          <w:szCs w:val="32"/>
        </w:rPr>
        <w:t>账户之间</w:t>
      </w:r>
      <w:r>
        <w:rPr>
          <w:rFonts w:eastAsia="方正仿宋_GB2312"/>
          <w:bCs/>
          <w:color w:val="000000" w:themeColor="text1"/>
          <w:kern w:val="2"/>
          <w:sz w:val="32"/>
          <w:szCs w:val="32"/>
        </w:rPr>
        <w:t>“</w:t>
      </w:r>
      <w:r>
        <w:rPr>
          <w:rFonts w:eastAsia="方正仿宋_GB2312"/>
          <w:bCs/>
          <w:color w:val="000000" w:themeColor="text1"/>
          <w:kern w:val="2"/>
          <w:sz w:val="32"/>
          <w:szCs w:val="32"/>
        </w:rPr>
        <w:t>跨一线</w:t>
      </w:r>
      <w:r>
        <w:rPr>
          <w:rFonts w:eastAsia="方正仿宋_GB2312"/>
          <w:bCs/>
          <w:color w:val="000000" w:themeColor="text1"/>
          <w:kern w:val="2"/>
          <w:sz w:val="32"/>
          <w:szCs w:val="32"/>
        </w:rPr>
        <w:t>”</w:t>
      </w:r>
      <w:r>
        <w:rPr>
          <w:rFonts w:eastAsia="方正仿宋_GB2312"/>
          <w:bCs/>
          <w:color w:val="000000" w:themeColor="text1"/>
          <w:kern w:val="2"/>
          <w:sz w:val="32"/>
          <w:szCs w:val="32"/>
        </w:rPr>
        <w:t>自由划转。探索建设国际能源、航运、产权、股权等交易场所以及大宗商品结算中心，推进油气、铁矿石、农产品等大宗商品贸易人民币支付便利化试点业务。支持银行为真实合</w:t>
      </w:r>
      <w:proofErr w:type="gramStart"/>
      <w:r>
        <w:rPr>
          <w:rFonts w:eastAsia="方正仿宋_GB2312"/>
          <w:bCs/>
          <w:color w:val="000000" w:themeColor="text1"/>
          <w:kern w:val="2"/>
          <w:sz w:val="32"/>
          <w:szCs w:val="32"/>
        </w:rPr>
        <w:t>规</w:t>
      </w:r>
      <w:proofErr w:type="gramEnd"/>
      <w:r>
        <w:rPr>
          <w:rFonts w:eastAsia="方正仿宋_GB2312"/>
          <w:bCs/>
          <w:color w:val="000000" w:themeColor="text1"/>
          <w:kern w:val="2"/>
          <w:sz w:val="32"/>
          <w:szCs w:val="32"/>
        </w:rPr>
        <w:t>的离岸贸易、跨境电商、海外仓等外贸新</w:t>
      </w:r>
      <w:proofErr w:type="gramStart"/>
      <w:r>
        <w:rPr>
          <w:rFonts w:eastAsia="方正仿宋_GB2312"/>
          <w:bCs/>
          <w:color w:val="000000" w:themeColor="text1"/>
          <w:kern w:val="2"/>
          <w:sz w:val="32"/>
          <w:szCs w:val="32"/>
        </w:rPr>
        <w:t>业态新模式</w:t>
      </w:r>
      <w:proofErr w:type="gramEnd"/>
      <w:r>
        <w:rPr>
          <w:rFonts w:eastAsia="方正仿宋_GB2312"/>
          <w:bCs/>
          <w:color w:val="000000" w:themeColor="text1"/>
          <w:kern w:val="2"/>
          <w:sz w:val="32"/>
          <w:szCs w:val="32"/>
        </w:rPr>
        <w:t>提供跨境人民币结算便利。以</w:t>
      </w:r>
      <w:proofErr w:type="gramStart"/>
      <w:r>
        <w:rPr>
          <w:rFonts w:eastAsia="方正仿宋_GB2312"/>
          <w:bCs/>
          <w:color w:val="000000" w:themeColor="text1"/>
          <w:kern w:val="2"/>
          <w:sz w:val="32"/>
          <w:szCs w:val="32"/>
        </w:rPr>
        <w:t>儋</w:t>
      </w:r>
      <w:proofErr w:type="gramEnd"/>
      <w:r>
        <w:rPr>
          <w:rFonts w:eastAsia="方正仿宋_GB2312"/>
          <w:bCs/>
          <w:color w:val="000000" w:themeColor="text1"/>
          <w:kern w:val="2"/>
          <w:sz w:val="32"/>
          <w:szCs w:val="32"/>
        </w:rPr>
        <w:t>洋全域为试点范围，探索建设内外分离型离岸金融中心，围绕石化新材料、先进装备制造等产业链跨境贸易、跨境投融资和跨境保险资产管理等需求，</w:t>
      </w:r>
      <w:r>
        <w:rPr>
          <w:rFonts w:eastAsia="方正仿宋_GB2312"/>
          <w:bCs/>
          <w:color w:val="000000" w:themeColor="text1"/>
          <w:kern w:val="2"/>
          <w:sz w:val="32"/>
          <w:szCs w:val="32"/>
        </w:rPr>
        <w:lastRenderedPageBreak/>
        <w:t>稳步探索开展离岸金融业务。</w:t>
      </w:r>
    </w:p>
    <w:p w:rsidR="005F2812" w:rsidRDefault="005F2812">
      <w:pPr>
        <w:pStyle w:val="a4"/>
      </w:pPr>
    </w:p>
    <w:tbl>
      <w:tblPr>
        <w:tblStyle w:val="af"/>
        <w:tblW w:w="8296" w:type="dxa"/>
        <w:tblLayout w:type="fixed"/>
        <w:tblLook w:val="04A0" w:firstRow="1" w:lastRow="0" w:firstColumn="1" w:lastColumn="0" w:noHBand="0" w:noVBand="1"/>
      </w:tblPr>
      <w:tblGrid>
        <w:gridCol w:w="8296"/>
      </w:tblGrid>
      <w:tr w:rsidR="005F2812">
        <w:tc>
          <w:tcPr>
            <w:tcW w:w="8296" w:type="dxa"/>
          </w:tcPr>
          <w:p w:rsidR="005F2812" w:rsidRDefault="006513F4">
            <w:pPr>
              <w:pStyle w:val="a3"/>
              <w:widowControl/>
              <w:spacing w:after="120" w:line="560" w:lineRule="exact"/>
              <w:ind w:firstLineChars="0" w:firstLine="0"/>
              <w:jc w:val="center"/>
              <w:rPr>
                <w:rFonts w:eastAsia="方正仿宋_GB2312"/>
                <w:color w:val="000000" w:themeColor="text1"/>
                <w:sz w:val="24"/>
              </w:rPr>
            </w:pPr>
            <w:r>
              <w:rPr>
                <w:rFonts w:eastAsia="方正仿宋_GB2312"/>
                <w:color w:val="000000" w:themeColor="text1"/>
                <w:kern w:val="2"/>
                <w:sz w:val="24"/>
                <w:szCs w:val="24"/>
              </w:rPr>
              <w:t>专栏</w:t>
            </w:r>
            <w:r>
              <w:rPr>
                <w:rFonts w:eastAsia="方正仿宋_GB2312"/>
                <w:color w:val="000000" w:themeColor="text1"/>
                <w:kern w:val="2"/>
                <w:sz w:val="24"/>
                <w:szCs w:val="24"/>
              </w:rPr>
              <w:t xml:space="preserve">4-4  </w:t>
            </w:r>
            <w:proofErr w:type="gramStart"/>
            <w:r>
              <w:rPr>
                <w:rFonts w:eastAsia="方正仿宋_GB2312"/>
                <w:color w:val="000000" w:themeColor="text1"/>
                <w:kern w:val="2"/>
                <w:sz w:val="24"/>
                <w:szCs w:val="24"/>
              </w:rPr>
              <w:t>自贸港特色</w:t>
            </w:r>
            <w:proofErr w:type="gramEnd"/>
            <w:r>
              <w:rPr>
                <w:rFonts w:eastAsia="方正仿宋_GB2312"/>
                <w:color w:val="000000" w:themeColor="text1"/>
                <w:kern w:val="2"/>
                <w:sz w:val="24"/>
                <w:szCs w:val="24"/>
              </w:rPr>
              <w:t>离岸金融平台建设行动</w:t>
            </w:r>
          </w:p>
        </w:tc>
      </w:tr>
      <w:tr w:rsidR="005F2812">
        <w:tc>
          <w:tcPr>
            <w:tcW w:w="8296" w:type="dxa"/>
          </w:tcPr>
          <w:p w:rsidR="005F2812" w:rsidRDefault="006513F4" w:rsidP="00113A40">
            <w:pPr>
              <w:spacing w:line="560" w:lineRule="exact"/>
              <w:ind w:firstLineChars="200" w:firstLine="480"/>
              <w:rPr>
                <w:rFonts w:ascii="Times New Roman" w:eastAsia="方正仿宋_GB2312" w:hAnsi="Times New Roman" w:cs="Times New Roman"/>
                <w:color w:val="000000" w:themeColor="text1"/>
                <w:kern w:val="0"/>
                <w:sz w:val="24"/>
                <w:szCs w:val="24"/>
              </w:rPr>
            </w:pPr>
            <w:r>
              <w:rPr>
                <w:rFonts w:ascii="Times New Roman" w:eastAsia="方正仿宋_GB2312" w:hAnsi="Times New Roman" w:cs="Times New Roman"/>
                <w:b/>
                <w:bCs/>
                <w:color w:val="000000" w:themeColor="text1"/>
                <w:kern w:val="0"/>
                <w:sz w:val="24"/>
                <w:szCs w:val="24"/>
              </w:rPr>
              <w:t>国际知名金融机构引进行动。</w:t>
            </w:r>
            <w:r>
              <w:rPr>
                <w:rFonts w:ascii="Times New Roman" w:eastAsia="方正仿宋_GB2312" w:hAnsi="Times New Roman" w:cs="Times New Roman"/>
                <w:color w:val="000000" w:themeColor="text1"/>
                <w:kern w:val="0"/>
                <w:sz w:val="24"/>
                <w:szCs w:val="24"/>
              </w:rPr>
              <w:t>积极吸引国内外知名金融机构落地</w:t>
            </w:r>
            <w:proofErr w:type="gramStart"/>
            <w:r>
              <w:rPr>
                <w:rFonts w:ascii="Times New Roman" w:eastAsia="方正仿宋_GB2312" w:hAnsi="Times New Roman" w:cs="Times New Roman"/>
                <w:color w:val="000000" w:themeColor="text1"/>
                <w:kern w:val="0"/>
                <w:sz w:val="24"/>
                <w:szCs w:val="24"/>
              </w:rPr>
              <w:t>儋</w:t>
            </w:r>
            <w:proofErr w:type="gramEnd"/>
            <w:r>
              <w:rPr>
                <w:rFonts w:ascii="Times New Roman" w:eastAsia="方正仿宋_GB2312" w:hAnsi="Times New Roman" w:cs="Times New Roman"/>
                <w:color w:val="000000" w:themeColor="text1"/>
                <w:kern w:val="0"/>
                <w:sz w:val="24"/>
                <w:szCs w:val="24"/>
              </w:rPr>
              <w:t>洋，争取更多外资金融机构在</w:t>
            </w:r>
            <w:proofErr w:type="gramStart"/>
            <w:r>
              <w:rPr>
                <w:rFonts w:ascii="Times New Roman" w:eastAsia="方正仿宋_GB2312" w:hAnsi="Times New Roman" w:cs="Times New Roman"/>
                <w:color w:val="000000" w:themeColor="text1"/>
                <w:kern w:val="0"/>
                <w:sz w:val="24"/>
                <w:szCs w:val="24"/>
              </w:rPr>
              <w:t>儋洋设立</w:t>
            </w:r>
            <w:proofErr w:type="gramEnd"/>
            <w:r>
              <w:rPr>
                <w:rFonts w:ascii="Times New Roman" w:eastAsia="方正仿宋_GB2312" w:hAnsi="Times New Roman" w:cs="Times New Roman"/>
                <w:color w:val="000000" w:themeColor="text1"/>
                <w:kern w:val="0"/>
                <w:sz w:val="24"/>
                <w:szCs w:val="24"/>
              </w:rPr>
              <w:t>全资机构。支持银行、证券公司、期货公司、公</w:t>
            </w:r>
            <w:proofErr w:type="gramStart"/>
            <w:r>
              <w:rPr>
                <w:rFonts w:ascii="Times New Roman" w:eastAsia="方正仿宋_GB2312" w:hAnsi="Times New Roman" w:cs="Times New Roman"/>
                <w:color w:val="000000" w:themeColor="text1"/>
                <w:kern w:val="0"/>
                <w:sz w:val="24"/>
                <w:szCs w:val="24"/>
              </w:rPr>
              <w:t>募基金</w:t>
            </w:r>
            <w:proofErr w:type="gramEnd"/>
            <w:r>
              <w:rPr>
                <w:rFonts w:ascii="Times New Roman" w:eastAsia="方正仿宋_GB2312" w:hAnsi="Times New Roman" w:cs="Times New Roman"/>
                <w:color w:val="000000" w:themeColor="text1"/>
                <w:kern w:val="0"/>
                <w:sz w:val="24"/>
                <w:szCs w:val="24"/>
              </w:rPr>
              <w:t>管理公司、保险公司等金融机构开展跨境资产管理业务试点，支持为境外投资者账户开立、资金划转及汇兑等方面提供便利。</w:t>
            </w:r>
          </w:p>
          <w:p w:rsidR="005F2812" w:rsidRDefault="006513F4" w:rsidP="00113A40">
            <w:pPr>
              <w:spacing w:line="560" w:lineRule="exact"/>
              <w:ind w:firstLineChars="200" w:firstLine="480"/>
              <w:rPr>
                <w:rFonts w:ascii="Times New Roman" w:eastAsia="方正仿宋_GB2312" w:hAnsi="Times New Roman" w:cs="Times New Roman"/>
                <w:color w:val="000000" w:themeColor="text1"/>
                <w:kern w:val="0"/>
                <w:sz w:val="24"/>
                <w:szCs w:val="24"/>
              </w:rPr>
            </w:pPr>
            <w:r>
              <w:rPr>
                <w:rFonts w:ascii="Times New Roman" w:eastAsia="方正仿宋_GB2312" w:hAnsi="Times New Roman" w:cs="Times New Roman"/>
                <w:b/>
                <w:bCs/>
                <w:color w:val="000000" w:themeColor="text1"/>
                <w:kern w:val="0"/>
                <w:sz w:val="24"/>
                <w:szCs w:val="24"/>
              </w:rPr>
              <w:t>特色离岸金融中心建设行动。</w:t>
            </w:r>
            <w:r>
              <w:rPr>
                <w:rFonts w:ascii="Times New Roman" w:eastAsia="方正仿宋_GB2312" w:hAnsi="Times New Roman" w:cs="Times New Roman"/>
                <w:color w:val="000000" w:themeColor="text1"/>
                <w:kern w:val="0"/>
                <w:sz w:val="24"/>
                <w:szCs w:val="24"/>
              </w:rPr>
              <w:t>依托多功能自由贸易账户体系探索离岸金融等制度创新，放宽离岸银行业务资格准入，允许中资银行在</w:t>
            </w:r>
            <w:proofErr w:type="gramStart"/>
            <w:r>
              <w:rPr>
                <w:rFonts w:ascii="Times New Roman" w:eastAsia="方正仿宋_GB2312" w:hAnsi="Times New Roman" w:cs="Times New Roman"/>
                <w:color w:val="000000" w:themeColor="text1"/>
                <w:kern w:val="0"/>
                <w:sz w:val="24"/>
                <w:szCs w:val="24"/>
              </w:rPr>
              <w:t>儋</w:t>
            </w:r>
            <w:proofErr w:type="gramEnd"/>
            <w:r>
              <w:rPr>
                <w:rFonts w:ascii="Times New Roman" w:eastAsia="方正仿宋_GB2312" w:hAnsi="Times New Roman" w:cs="Times New Roman"/>
                <w:color w:val="000000" w:themeColor="text1"/>
                <w:kern w:val="0"/>
                <w:sz w:val="24"/>
                <w:szCs w:val="24"/>
              </w:rPr>
              <w:t>洋率先开展离岸货币、证券、保险、投融资服务等业务，推动建立和完善离岸金融政策体系。支持石化新材料、先进装备制造等行业企业开展离岸贸易跨境人民币结算业务，支持银行为企业真实合</w:t>
            </w:r>
            <w:proofErr w:type="gramStart"/>
            <w:r>
              <w:rPr>
                <w:rFonts w:ascii="Times New Roman" w:eastAsia="方正仿宋_GB2312" w:hAnsi="Times New Roman" w:cs="Times New Roman"/>
                <w:color w:val="000000" w:themeColor="text1"/>
                <w:kern w:val="0"/>
                <w:sz w:val="24"/>
                <w:szCs w:val="24"/>
              </w:rPr>
              <w:t>规</w:t>
            </w:r>
            <w:proofErr w:type="gramEnd"/>
            <w:r>
              <w:rPr>
                <w:rFonts w:ascii="Times New Roman" w:eastAsia="方正仿宋_GB2312" w:hAnsi="Times New Roman" w:cs="Times New Roman"/>
                <w:color w:val="000000" w:themeColor="text1"/>
                <w:kern w:val="0"/>
                <w:sz w:val="24"/>
                <w:szCs w:val="24"/>
              </w:rPr>
              <w:t>现货离岸交易和保税交割等离岸贸易业务提供服务，打造离岸人民币结算中心。</w:t>
            </w:r>
          </w:p>
          <w:p w:rsidR="005F2812" w:rsidRDefault="006513F4" w:rsidP="00113A40">
            <w:pPr>
              <w:spacing w:line="560" w:lineRule="exact"/>
              <w:ind w:firstLineChars="200" w:firstLine="480"/>
              <w:rPr>
                <w:rFonts w:ascii="Times New Roman" w:eastAsia="方正仿宋_GB2312" w:hAnsi="Times New Roman" w:cs="Times New Roman"/>
                <w:color w:val="000000" w:themeColor="text1"/>
                <w:kern w:val="0"/>
                <w:sz w:val="24"/>
                <w:szCs w:val="24"/>
              </w:rPr>
            </w:pPr>
            <w:r>
              <w:rPr>
                <w:rFonts w:ascii="Times New Roman" w:eastAsia="方正仿宋_GB2312" w:hAnsi="Times New Roman" w:cs="Times New Roman"/>
                <w:b/>
                <w:bCs/>
                <w:color w:val="000000" w:themeColor="text1"/>
                <w:kern w:val="0"/>
                <w:sz w:val="24"/>
                <w:szCs w:val="24"/>
              </w:rPr>
              <w:t>提升跨境资金交易便利行动。</w:t>
            </w:r>
            <w:r>
              <w:rPr>
                <w:rFonts w:ascii="Times New Roman" w:eastAsia="方正仿宋_GB2312" w:hAnsi="Times New Roman" w:cs="Times New Roman"/>
                <w:color w:val="000000" w:themeColor="text1"/>
                <w:kern w:val="0"/>
                <w:sz w:val="24"/>
                <w:szCs w:val="24"/>
              </w:rPr>
              <w:t>支持在</w:t>
            </w:r>
            <w:proofErr w:type="gramStart"/>
            <w:r>
              <w:rPr>
                <w:rFonts w:ascii="Times New Roman" w:eastAsia="方正仿宋_GB2312" w:hAnsi="Times New Roman" w:cs="Times New Roman"/>
                <w:color w:val="000000" w:themeColor="text1"/>
                <w:kern w:val="0"/>
                <w:sz w:val="24"/>
                <w:szCs w:val="24"/>
              </w:rPr>
              <w:t>儋洋就业</w:t>
            </w:r>
            <w:proofErr w:type="gramEnd"/>
            <w:r>
              <w:rPr>
                <w:rFonts w:ascii="Times New Roman" w:eastAsia="方正仿宋_GB2312" w:hAnsi="Times New Roman" w:cs="Times New Roman"/>
                <w:color w:val="000000" w:themeColor="text1"/>
                <w:kern w:val="0"/>
                <w:sz w:val="24"/>
                <w:szCs w:val="24"/>
              </w:rPr>
              <w:t>的境外个人使用境内合法收入、境外合法外汇收入开展包括证券投资（股票、债券、基金等）、股权投资在内的各类境内投资。给予在</w:t>
            </w:r>
            <w:proofErr w:type="gramStart"/>
            <w:r>
              <w:rPr>
                <w:rFonts w:ascii="Times New Roman" w:eastAsia="方正仿宋_GB2312" w:hAnsi="Times New Roman" w:cs="Times New Roman"/>
                <w:color w:val="000000" w:themeColor="text1"/>
                <w:kern w:val="0"/>
                <w:sz w:val="24"/>
                <w:szCs w:val="24"/>
              </w:rPr>
              <w:t>儋洋注册</w:t>
            </w:r>
            <w:proofErr w:type="gramEnd"/>
            <w:r>
              <w:rPr>
                <w:rFonts w:ascii="Times New Roman" w:eastAsia="方正仿宋_GB2312" w:hAnsi="Times New Roman" w:cs="Times New Roman"/>
                <w:color w:val="000000" w:themeColor="text1"/>
                <w:kern w:val="0"/>
                <w:sz w:val="24"/>
                <w:szCs w:val="24"/>
              </w:rPr>
              <w:t>的境内外非金融企业（不含房地产企业和地方政府融资平台）</w:t>
            </w:r>
            <w:proofErr w:type="gramStart"/>
            <w:r>
              <w:rPr>
                <w:rFonts w:ascii="Times New Roman" w:eastAsia="方正仿宋_GB2312" w:hAnsi="Times New Roman" w:cs="Times New Roman"/>
                <w:color w:val="000000" w:themeColor="text1"/>
                <w:kern w:val="0"/>
                <w:sz w:val="24"/>
                <w:szCs w:val="24"/>
              </w:rPr>
              <w:t>办理全</w:t>
            </w:r>
            <w:proofErr w:type="gramEnd"/>
            <w:r>
              <w:rPr>
                <w:rFonts w:ascii="Times New Roman" w:eastAsia="方正仿宋_GB2312" w:hAnsi="Times New Roman" w:cs="Times New Roman"/>
                <w:color w:val="000000" w:themeColor="text1"/>
                <w:kern w:val="0"/>
                <w:sz w:val="24"/>
                <w:szCs w:val="24"/>
              </w:rPr>
              <w:t>口径跨境融资时，结合其实际业务需求和融资能力，提高跨境融资限额，按照实</w:t>
            </w:r>
            <w:proofErr w:type="gramStart"/>
            <w:r>
              <w:rPr>
                <w:rFonts w:ascii="Times New Roman" w:eastAsia="方正仿宋_GB2312" w:hAnsi="Times New Roman" w:cs="Times New Roman"/>
                <w:color w:val="000000" w:themeColor="text1"/>
                <w:kern w:val="0"/>
                <w:sz w:val="24"/>
                <w:szCs w:val="24"/>
              </w:rPr>
              <w:t>需原则</w:t>
            </w:r>
            <w:proofErr w:type="gramEnd"/>
            <w:r>
              <w:rPr>
                <w:rFonts w:ascii="Times New Roman" w:eastAsia="方正仿宋_GB2312" w:hAnsi="Times New Roman" w:cs="Times New Roman"/>
                <w:color w:val="000000" w:themeColor="text1"/>
                <w:kern w:val="0"/>
                <w:sz w:val="24"/>
                <w:szCs w:val="24"/>
              </w:rPr>
              <w:t>在一定金额内自主借用外债。</w:t>
            </w:r>
          </w:p>
        </w:tc>
      </w:tr>
    </w:tbl>
    <w:p w:rsidR="005F2812" w:rsidRDefault="005F2812" w:rsidP="00113A40">
      <w:pPr>
        <w:pStyle w:val="a3"/>
        <w:adjustRightInd/>
        <w:spacing w:line="560" w:lineRule="exact"/>
        <w:ind w:firstLine="640"/>
        <w:rPr>
          <w:rFonts w:eastAsia="方正仿宋_GB2312"/>
          <w:b/>
          <w:color w:val="000000" w:themeColor="text1"/>
          <w:kern w:val="2"/>
          <w:sz w:val="32"/>
          <w:szCs w:val="32"/>
        </w:rPr>
      </w:pPr>
    </w:p>
    <w:p w:rsidR="005F2812" w:rsidRDefault="006513F4" w:rsidP="00113A40">
      <w:pPr>
        <w:pStyle w:val="a3"/>
        <w:adjustRightInd/>
        <w:spacing w:line="560" w:lineRule="exact"/>
        <w:ind w:firstLine="640"/>
        <w:rPr>
          <w:rFonts w:eastAsia="方正仿宋_GB2312"/>
          <w:b/>
          <w:color w:val="000000" w:themeColor="text1"/>
          <w:kern w:val="2"/>
          <w:sz w:val="32"/>
          <w:szCs w:val="32"/>
        </w:rPr>
      </w:pPr>
      <w:r>
        <w:rPr>
          <w:rFonts w:eastAsia="方正仿宋_GB2312"/>
          <w:b/>
          <w:color w:val="000000" w:themeColor="text1"/>
          <w:kern w:val="2"/>
          <w:sz w:val="32"/>
          <w:szCs w:val="32"/>
        </w:rPr>
        <w:t>五、打造国际旅游消费中心新增长级</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加快发展免税经济，依托洋浦保税港区布局免税仓储场站，建设</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洋离岛免税城市。完善万国大都会、夏日国际商业广场、望海国际广场、</w:t>
      </w:r>
      <w:proofErr w:type="gramStart"/>
      <w:r>
        <w:rPr>
          <w:rFonts w:ascii="Times New Roman" w:eastAsia="方正仿宋_GB2312" w:hAnsi="Times New Roman" w:cs="Times New Roman"/>
          <w:color w:val="000000" w:themeColor="text1"/>
          <w:sz w:val="32"/>
          <w:szCs w:val="32"/>
        </w:rPr>
        <w:t>鼎尚时代</w:t>
      </w:r>
      <w:proofErr w:type="gramEnd"/>
      <w:r>
        <w:rPr>
          <w:rFonts w:ascii="Times New Roman" w:eastAsia="方正仿宋_GB2312" w:hAnsi="Times New Roman" w:cs="Times New Roman"/>
          <w:color w:val="000000" w:themeColor="text1"/>
          <w:sz w:val="32"/>
          <w:szCs w:val="32"/>
        </w:rPr>
        <w:t>广场等国际旅游消费功能，探索开设岛内居民日用消费品免税商店和离岛免税体验店。大力发展新型国际旅游消费，加快建设海南互联网＋西部文</w:t>
      </w:r>
      <w:r>
        <w:rPr>
          <w:rFonts w:ascii="Times New Roman" w:eastAsia="方正仿宋_GB2312" w:hAnsi="Times New Roman" w:cs="Times New Roman"/>
          <w:color w:val="000000" w:themeColor="text1"/>
          <w:sz w:val="32"/>
          <w:szCs w:val="32"/>
        </w:rPr>
        <w:lastRenderedPageBreak/>
        <w:t>创中心，推动海花岛等引入</w:t>
      </w:r>
      <w:r>
        <w:rPr>
          <w:rFonts w:ascii="Times New Roman" w:eastAsia="方正仿宋_GB2312" w:hAnsi="Times New Roman" w:cs="Times New Roman"/>
          <w:color w:val="000000" w:themeColor="text1"/>
          <w:sz w:val="32"/>
          <w:szCs w:val="32"/>
        </w:rPr>
        <w:t>AR</w:t>
      </w:r>
      <w:r>
        <w:rPr>
          <w:rFonts w:ascii="Times New Roman" w:eastAsia="方正仿宋_GB2312" w:hAnsi="Times New Roman" w:cs="Times New Roman"/>
          <w:color w:val="000000" w:themeColor="text1"/>
          <w:sz w:val="32"/>
          <w:szCs w:val="32"/>
        </w:rPr>
        <w:t>全景监控、</w:t>
      </w:r>
      <w:r>
        <w:rPr>
          <w:rFonts w:ascii="Times New Roman" w:eastAsia="方正仿宋_GB2312" w:hAnsi="Times New Roman" w:cs="Times New Roman"/>
          <w:color w:val="000000" w:themeColor="text1"/>
          <w:sz w:val="32"/>
          <w:szCs w:val="32"/>
        </w:rPr>
        <w:t>AR</w:t>
      </w:r>
      <w:r>
        <w:rPr>
          <w:rFonts w:ascii="Times New Roman" w:eastAsia="方正仿宋_GB2312" w:hAnsi="Times New Roman" w:cs="Times New Roman"/>
          <w:color w:val="000000" w:themeColor="text1"/>
          <w:sz w:val="32"/>
          <w:szCs w:val="32"/>
        </w:rPr>
        <w:t>旅游向导、</w:t>
      </w:r>
      <w:r>
        <w:rPr>
          <w:rFonts w:ascii="Times New Roman" w:eastAsia="方正仿宋_GB2312" w:hAnsi="Times New Roman" w:cs="Times New Roman"/>
          <w:color w:val="000000" w:themeColor="text1"/>
          <w:sz w:val="32"/>
          <w:szCs w:val="32"/>
        </w:rPr>
        <w:t>VR</w:t>
      </w:r>
      <w:r>
        <w:rPr>
          <w:rFonts w:ascii="Times New Roman" w:eastAsia="方正仿宋_GB2312" w:hAnsi="Times New Roman" w:cs="Times New Roman"/>
          <w:color w:val="000000" w:themeColor="text1"/>
          <w:sz w:val="32"/>
          <w:szCs w:val="32"/>
        </w:rPr>
        <w:t>全景体验、智慧停车、智能巡逻等全方位智能化服务。</w:t>
      </w:r>
      <w:r>
        <w:rPr>
          <w:rFonts w:ascii="Times New Roman" w:eastAsia="方正仿宋_GB2312" w:hAnsi="Times New Roman" w:cs="Times New Roman"/>
          <w:bCs/>
          <w:color w:val="000000" w:themeColor="text1"/>
          <w:sz w:val="32"/>
          <w:szCs w:val="32"/>
        </w:rPr>
        <w:t>繁荣节会经济和夜间经济，</w:t>
      </w:r>
      <w:r>
        <w:rPr>
          <w:rFonts w:ascii="Times New Roman" w:eastAsia="方正仿宋_GB2312" w:hAnsi="Times New Roman" w:cs="Times New Roman"/>
          <w:color w:val="000000" w:themeColor="text1"/>
          <w:sz w:val="32"/>
          <w:szCs w:val="32"/>
        </w:rPr>
        <w:t>持续举办北部湾旅游美食博览会、海南（儋州）雪茄旅游文化节、海南儋州国际马拉松赛，创新举办国际沙滩节、欢乐乡村节、欢乐购物节、国际海鲜美食节等特色活动。改造升级解放路老那大步行街，加快澳门街、骑楼小吃风情街开工建设，支持解放路老那大步行街申报国家级夜间文化和旅游消费聚集区。</w:t>
      </w:r>
    </w:p>
    <w:p w:rsidR="005F2812" w:rsidRDefault="005F2812">
      <w:pPr>
        <w:pStyle w:val="Default"/>
        <w:rPr>
          <w:rFonts w:hAnsi="Times New Roman"/>
        </w:rPr>
      </w:pPr>
    </w:p>
    <w:tbl>
      <w:tblPr>
        <w:tblStyle w:val="af"/>
        <w:tblW w:w="8296" w:type="dxa"/>
        <w:tblLayout w:type="fixed"/>
        <w:tblLook w:val="04A0" w:firstRow="1" w:lastRow="0" w:firstColumn="1" w:lastColumn="0" w:noHBand="0" w:noVBand="1"/>
      </w:tblPr>
      <w:tblGrid>
        <w:gridCol w:w="8296"/>
      </w:tblGrid>
      <w:tr w:rsidR="005F2812">
        <w:tc>
          <w:tcPr>
            <w:tcW w:w="8296" w:type="dxa"/>
          </w:tcPr>
          <w:p w:rsidR="005F2812" w:rsidRDefault="006513F4">
            <w:pPr>
              <w:pStyle w:val="a3"/>
              <w:widowControl/>
              <w:spacing w:after="120" w:line="560" w:lineRule="exact"/>
              <w:ind w:firstLineChars="0" w:firstLine="0"/>
              <w:jc w:val="center"/>
              <w:rPr>
                <w:rFonts w:eastAsia="方正仿宋_GB2312"/>
                <w:color w:val="000000" w:themeColor="text1"/>
                <w:sz w:val="24"/>
              </w:rPr>
            </w:pPr>
            <w:r>
              <w:rPr>
                <w:rFonts w:eastAsia="方正仿宋_GB2312"/>
                <w:color w:val="000000" w:themeColor="text1"/>
                <w:kern w:val="2"/>
                <w:sz w:val="24"/>
                <w:szCs w:val="24"/>
              </w:rPr>
              <w:t>专栏</w:t>
            </w:r>
            <w:r>
              <w:rPr>
                <w:rFonts w:eastAsia="方正仿宋_GB2312"/>
                <w:color w:val="000000" w:themeColor="text1"/>
                <w:kern w:val="2"/>
                <w:sz w:val="24"/>
                <w:szCs w:val="24"/>
              </w:rPr>
              <w:t xml:space="preserve">4-5  </w:t>
            </w:r>
            <w:r>
              <w:rPr>
                <w:rFonts w:eastAsia="方正仿宋_GB2312"/>
                <w:color w:val="000000" w:themeColor="text1"/>
                <w:kern w:val="2"/>
                <w:sz w:val="24"/>
                <w:szCs w:val="24"/>
              </w:rPr>
              <w:t>国际旅游消费中心新增长级建设工程</w:t>
            </w:r>
          </w:p>
        </w:tc>
      </w:tr>
      <w:tr w:rsidR="005F2812">
        <w:tc>
          <w:tcPr>
            <w:tcW w:w="8296" w:type="dxa"/>
          </w:tcPr>
          <w:p w:rsidR="005F2812" w:rsidRDefault="006513F4" w:rsidP="00113A40">
            <w:pPr>
              <w:spacing w:line="560" w:lineRule="exact"/>
              <w:ind w:firstLineChars="200" w:firstLine="480"/>
              <w:rPr>
                <w:rFonts w:ascii="Times New Roman" w:eastAsia="方正仿宋_GB2312" w:hAnsi="Times New Roman" w:cs="Times New Roman"/>
                <w:color w:val="000000" w:themeColor="text1"/>
                <w:kern w:val="0"/>
                <w:sz w:val="24"/>
                <w:szCs w:val="24"/>
              </w:rPr>
            </w:pPr>
            <w:r>
              <w:rPr>
                <w:rFonts w:ascii="Times New Roman" w:eastAsia="方正仿宋_GB2312" w:hAnsi="Times New Roman" w:cs="Times New Roman"/>
                <w:b/>
                <w:bCs/>
                <w:color w:val="000000" w:themeColor="text1"/>
                <w:kern w:val="0"/>
                <w:sz w:val="24"/>
                <w:szCs w:val="24"/>
              </w:rPr>
              <w:t>旅游消费聚集区打造工程。</w:t>
            </w:r>
            <w:r>
              <w:rPr>
                <w:rFonts w:ascii="Times New Roman" w:eastAsia="方正仿宋_GB2312" w:hAnsi="Times New Roman" w:cs="Times New Roman"/>
                <w:color w:val="000000" w:themeColor="text1"/>
                <w:kern w:val="0"/>
                <w:sz w:val="24"/>
                <w:szCs w:val="24"/>
              </w:rPr>
              <w:t>做大解放路老那大步行街特色旅游招牌，加快</w:t>
            </w:r>
            <w:proofErr w:type="gramStart"/>
            <w:r>
              <w:rPr>
                <w:rFonts w:ascii="Times New Roman" w:eastAsia="方正仿宋_GB2312" w:hAnsi="Times New Roman" w:cs="Times New Roman"/>
                <w:color w:val="000000" w:themeColor="text1"/>
                <w:kern w:val="0"/>
                <w:sz w:val="24"/>
                <w:szCs w:val="24"/>
              </w:rPr>
              <w:t>推进叶蓉金滩</w:t>
            </w:r>
            <w:proofErr w:type="gramEnd"/>
            <w:r>
              <w:rPr>
                <w:rFonts w:ascii="Times New Roman" w:eastAsia="方正仿宋_GB2312" w:hAnsi="Times New Roman" w:cs="Times New Roman"/>
                <w:color w:val="000000" w:themeColor="text1"/>
                <w:kern w:val="0"/>
                <w:sz w:val="24"/>
                <w:szCs w:val="24"/>
              </w:rPr>
              <w:t>、沧海盐丁、火山海岸、</w:t>
            </w:r>
            <w:proofErr w:type="gramStart"/>
            <w:r>
              <w:rPr>
                <w:rFonts w:ascii="Times New Roman" w:eastAsia="方正仿宋_GB2312" w:hAnsi="Times New Roman" w:cs="Times New Roman"/>
                <w:color w:val="000000" w:themeColor="text1"/>
                <w:kern w:val="0"/>
                <w:sz w:val="24"/>
                <w:szCs w:val="24"/>
              </w:rPr>
              <w:t>儋</w:t>
            </w:r>
            <w:proofErr w:type="gramEnd"/>
            <w:r>
              <w:rPr>
                <w:rFonts w:ascii="Times New Roman" w:eastAsia="方正仿宋_GB2312" w:hAnsi="Times New Roman" w:cs="Times New Roman"/>
                <w:color w:val="000000" w:themeColor="text1"/>
                <w:kern w:val="0"/>
                <w:sz w:val="24"/>
                <w:szCs w:val="24"/>
              </w:rPr>
              <w:t>耳追光、银</w:t>
            </w:r>
            <w:proofErr w:type="gramStart"/>
            <w:r>
              <w:rPr>
                <w:rFonts w:ascii="Times New Roman" w:eastAsia="方正仿宋_GB2312" w:hAnsi="Times New Roman" w:cs="Times New Roman"/>
                <w:color w:val="000000" w:themeColor="text1"/>
                <w:kern w:val="0"/>
                <w:sz w:val="24"/>
                <w:szCs w:val="24"/>
              </w:rPr>
              <w:t>滩泛歌等文旅</w:t>
            </w:r>
            <w:proofErr w:type="gramEnd"/>
            <w:r>
              <w:rPr>
                <w:rFonts w:ascii="Times New Roman" w:eastAsia="方正仿宋_GB2312" w:hAnsi="Times New Roman" w:cs="Times New Roman"/>
                <w:color w:val="000000" w:themeColor="text1"/>
                <w:kern w:val="0"/>
                <w:sz w:val="24"/>
                <w:szCs w:val="24"/>
              </w:rPr>
              <w:t>驿站，鼓励建设集合文创商店、特色书店、小剧场、文化娱乐场所等多种业态的消费集聚地。优化夜间公共交通线路和运营安排，适当延长营业时间。</w:t>
            </w:r>
          </w:p>
          <w:p w:rsidR="005F2812" w:rsidRDefault="006513F4" w:rsidP="00113A40">
            <w:pPr>
              <w:spacing w:line="560" w:lineRule="exact"/>
              <w:ind w:firstLineChars="200" w:firstLine="480"/>
              <w:rPr>
                <w:rFonts w:ascii="Times New Roman" w:eastAsia="方正仿宋_GB2312" w:hAnsi="Times New Roman" w:cs="Times New Roman"/>
                <w:color w:val="000000" w:themeColor="text1"/>
                <w:kern w:val="0"/>
                <w:sz w:val="24"/>
                <w:szCs w:val="24"/>
              </w:rPr>
            </w:pPr>
            <w:r>
              <w:rPr>
                <w:rFonts w:ascii="Times New Roman" w:eastAsia="方正仿宋_GB2312" w:hAnsi="Times New Roman" w:cs="Times New Roman"/>
                <w:b/>
                <w:bCs/>
                <w:color w:val="000000" w:themeColor="text1"/>
                <w:kern w:val="0"/>
                <w:sz w:val="24"/>
                <w:szCs w:val="24"/>
              </w:rPr>
              <w:t>旅游</w:t>
            </w:r>
            <w:proofErr w:type="gramStart"/>
            <w:r>
              <w:rPr>
                <w:rFonts w:ascii="Times New Roman" w:eastAsia="方正仿宋_GB2312" w:hAnsi="Times New Roman" w:cs="Times New Roman"/>
                <w:b/>
                <w:bCs/>
                <w:color w:val="000000" w:themeColor="text1"/>
                <w:kern w:val="0"/>
                <w:sz w:val="24"/>
                <w:szCs w:val="24"/>
              </w:rPr>
              <w:t>特色文旅活动</w:t>
            </w:r>
            <w:proofErr w:type="gramEnd"/>
            <w:r>
              <w:rPr>
                <w:rFonts w:ascii="Times New Roman" w:eastAsia="方正仿宋_GB2312" w:hAnsi="Times New Roman" w:cs="Times New Roman"/>
                <w:b/>
                <w:bCs/>
                <w:color w:val="000000" w:themeColor="text1"/>
                <w:kern w:val="0"/>
                <w:sz w:val="24"/>
                <w:szCs w:val="24"/>
              </w:rPr>
              <w:t>创制行动。</w:t>
            </w:r>
            <w:r>
              <w:rPr>
                <w:rFonts w:ascii="Times New Roman" w:eastAsia="方正仿宋_GB2312" w:hAnsi="Times New Roman" w:cs="Times New Roman"/>
                <w:color w:val="000000" w:themeColor="text1"/>
                <w:kern w:val="0"/>
                <w:sz w:val="24"/>
                <w:szCs w:val="24"/>
              </w:rPr>
              <w:t>举办</w:t>
            </w:r>
            <w:proofErr w:type="gramStart"/>
            <w:r>
              <w:rPr>
                <w:rFonts w:ascii="Times New Roman" w:eastAsia="方正仿宋_GB2312" w:hAnsi="Times New Roman" w:cs="Times New Roman"/>
                <w:color w:val="000000" w:themeColor="text1"/>
                <w:kern w:val="0"/>
                <w:sz w:val="24"/>
                <w:szCs w:val="24"/>
              </w:rPr>
              <w:t>儋</w:t>
            </w:r>
            <w:proofErr w:type="gramEnd"/>
            <w:r>
              <w:rPr>
                <w:rFonts w:ascii="Times New Roman" w:eastAsia="方正仿宋_GB2312" w:hAnsi="Times New Roman" w:cs="Times New Roman"/>
                <w:color w:val="000000" w:themeColor="text1"/>
                <w:kern w:val="0"/>
                <w:sz w:val="24"/>
                <w:szCs w:val="24"/>
              </w:rPr>
              <w:t>洋文化和旅游消费季、消费月活动，推出</w:t>
            </w:r>
            <w:proofErr w:type="gramStart"/>
            <w:r>
              <w:rPr>
                <w:rFonts w:ascii="Times New Roman" w:eastAsia="方正仿宋_GB2312" w:hAnsi="Times New Roman" w:cs="Times New Roman"/>
                <w:color w:val="000000" w:themeColor="text1"/>
                <w:kern w:val="0"/>
                <w:sz w:val="24"/>
                <w:szCs w:val="24"/>
              </w:rPr>
              <w:t>儋</w:t>
            </w:r>
            <w:proofErr w:type="gramEnd"/>
            <w:r>
              <w:rPr>
                <w:rFonts w:ascii="Times New Roman" w:eastAsia="方正仿宋_GB2312" w:hAnsi="Times New Roman" w:cs="Times New Roman"/>
                <w:color w:val="000000" w:themeColor="text1"/>
                <w:kern w:val="0"/>
                <w:sz w:val="24"/>
                <w:szCs w:val="24"/>
              </w:rPr>
              <w:t>洋文化和旅游消费年度地图，加大对文化和旅游消费惠民措施、消费促进活动、优质产品服务、特色消费场所、精品旅游线路的宣传推介。</w:t>
            </w:r>
          </w:p>
        </w:tc>
      </w:tr>
    </w:tbl>
    <w:p w:rsidR="005F2812" w:rsidRDefault="005F2812">
      <w:pPr>
        <w:spacing w:line="360" w:lineRule="auto"/>
        <w:ind w:firstLineChars="200" w:firstLine="640"/>
        <w:rPr>
          <w:rFonts w:ascii="Times New Roman" w:eastAsia="仿宋" w:hAnsi="Times New Roman" w:cs="Times New Roman"/>
          <w:color w:val="000000" w:themeColor="text1"/>
          <w:sz w:val="32"/>
          <w:szCs w:val="32"/>
        </w:rPr>
      </w:pPr>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56" w:name="_Toc12533"/>
      <w:r>
        <w:rPr>
          <w:rFonts w:ascii="Times New Roman" w:eastAsia="方正楷体_GB2312" w:hAnsi="Times New Roman" w:cs="Times New Roman"/>
          <w:b/>
          <w:color w:val="000000" w:themeColor="text1"/>
          <w:sz w:val="32"/>
          <w:szCs w:val="32"/>
        </w:rPr>
        <w:t>第二节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大力对接国际高标准经贸规则</w:t>
      </w:r>
      <w:bookmarkEnd w:id="56"/>
    </w:p>
    <w:p w:rsidR="005F2812" w:rsidRDefault="006513F4">
      <w:pPr>
        <w:pStyle w:val="3"/>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把制度集成创新摆在突出位置，高质量实施</w:t>
      </w:r>
      <w:r>
        <w:rPr>
          <w:rFonts w:ascii="Times New Roman" w:eastAsia="方正仿宋_GB2312" w:hAnsi="Times New Roman" w:cs="Times New Roman"/>
          <w:color w:val="000000" w:themeColor="text1"/>
          <w:sz w:val="32"/>
          <w:szCs w:val="32"/>
        </w:rPr>
        <w:t>RCEP</w:t>
      </w:r>
      <w:r>
        <w:rPr>
          <w:rFonts w:ascii="Times New Roman" w:eastAsia="方正仿宋_GB2312" w:hAnsi="Times New Roman" w:cs="Times New Roman"/>
          <w:color w:val="000000" w:themeColor="text1"/>
          <w:sz w:val="32"/>
          <w:szCs w:val="32"/>
        </w:rPr>
        <w:t>，探索先行先试</w:t>
      </w:r>
      <w:r>
        <w:rPr>
          <w:rFonts w:ascii="Times New Roman" w:eastAsia="方正仿宋_GB2312" w:hAnsi="Times New Roman" w:cs="Times New Roman"/>
          <w:color w:val="000000" w:themeColor="text1"/>
          <w:sz w:val="32"/>
          <w:szCs w:val="32"/>
        </w:rPr>
        <w:t>CPTPP</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DEPA</w:t>
      </w:r>
      <w:r>
        <w:rPr>
          <w:rFonts w:ascii="Times New Roman" w:eastAsia="方正仿宋_GB2312" w:hAnsi="Times New Roman" w:cs="Times New Roman"/>
          <w:color w:val="000000" w:themeColor="text1"/>
          <w:sz w:val="32"/>
          <w:szCs w:val="32"/>
        </w:rPr>
        <w:t>等国际高标准经贸规则，逐步实现贸易自由便利、投资自由便利，有序推进人员进出自由便利、数据安全有序流动，建立适应自</w:t>
      </w:r>
      <w:proofErr w:type="gramStart"/>
      <w:r>
        <w:rPr>
          <w:rFonts w:ascii="Times New Roman" w:eastAsia="方正仿宋_GB2312" w:hAnsi="Times New Roman" w:cs="Times New Roman"/>
          <w:color w:val="000000" w:themeColor="text1"/>
          <w:sz w:val="32"/>
          <w:szCs w:val="32"/>
        </w:rPr>
        <w:t>贸港先行</w:t>
      </w:r>
      <w:proofErr w:type="gramEnd"/>
      <w:r>
        <w:rPr>
          <w:rFonts w:ascii="Times New Roman" w:eastAsia="方正仿宋_GB2312" w:hAnsi="Times New Roman" w:cs="Times New Roman"/>
          <w:color w:val="000000" w:themeColor="text1"/>
          <w:sz w:val="32"/>
          <w:szCs w:val="32"/>
        </w:rPr>
        <w:t>区、示范区建设的政策制度体系。</w:t>
      </w:r>
    </w:p>
    <w:p w:rsidR="005F2812" w:rsidRDefault="006513F4" w:rsidP="00113A40">
      <w:pPr>
        <w:pStyle w:val="a3"/>
        <w:adjustRightInd/>
        <w:spacing w:line="560" w:lineRule="exact"/>
        <w:ind w:firstLine="640"/>
        <w:rPr>
          <w:rFonts w:eastAsia="方正仿宋_GB2312"/>
          <w:b/>
          <w:color w:val="000000" w:themeColor="text1"/>
          <w:kern w:val="2"/>
          <w:sz w:val="32"/>
          <w:szCs w:val="32"/>
        </w:rPr>
      </w:pPr>
      <w:r>
        <w:rPr>
          <w:rFonts w:eastAsia="方正仿宋_GB2312"/>
          <w:b/>
          <w:color w:val="000000" w:themeColor="text1"/>
          <w:kern w:val="2"/>
          <w:sz w:val="32"/>
          <w:szCs w:val="32"/>
        </w:rPr>
        <w:lastRenderedPageBreak/>
        <w:t>一、推动贸易便利化自由化</w:t>
      </w:r>
    </w:p>
    <w:p w:rsidR="005F2812" w:rsidRDefault="006513F4">
      <w:pPr>
        <w:pStyle w:val="3"/>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高标准建设国际贸易</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单一窗口</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，最大程度简化</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一线</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进出境监管要求，提升</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二线</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监管水平。探索对部分进口商品，免征进口关税、进口环节增值税和消费税，设立进口</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零关税</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商品目录，特别是</w:t>
      </w:r>
      <w:r>
        <w:rPr>
          <w:rFonts w:ascii="Times New Roman" w:eastAsia="方正仿宋_GB2312" w:hAnsi="Times New Roman" w:cs="Times New Roman"/>
          <w:color w:val="000000" w:themeColor="text1"/>
          <w:sz w:val="32"/>
          <w:szCs w:val="32"/>
        </w:rPr>
        <w:t>CPTPP</w:t>
      </w:r>
      <w:r>
        <w:rPr>
          <w:rFonts w:ascii="Times New Roman" w:eastAsia="方正仿宋_GB2312" w:hAnsi="Times New Roman" w:cs="Times New Roman"/>
          <w:color w:val="000000" w:themeColor="text1"/>
          <w:sz w:val="32"/>
          <w:szCs w:val="32"/>
        </w:rPr>
        <w:t>承诺但</w:t>
      </w:r>
      <w:r>
        <w:rPr>
          <w:rFonts w:ascii="Times New Roman" w:eastAsia="方正仿宋_GB2312" w:hAnsi="Times New Roman" w:cs="Times New Roman"/>
          <w:color w:val="000000" w:themeColor="text1"/>
          <w:sz w:val="32"/>
          <w:szCs w:val="32"/>
        </w:rPr>
        <w:t>RCEP</w:t>
      </w:r>
      <w:r>
        <w:rPr>
          <w:rFonts w:ascii="Times New Roman" w:eastAsia="方正仿宋_GB2312" w:hAnsi="Times New Roman" w:cs="Times New Roman"/>
          <w:color w:val="000000" w:themeColor="text1"/>
          <w:sz w:val="32"/>
          <w:szCs w:val="32"/>
        </w:rPr>
        <w:t>尚未承诺的</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零关税</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商品，用好</w:t>
      </w:r>
      <w:r>
        <w:rPr>
          <w:rFonts w:ascii="Times New Roman" w:eastAsia="方正仿宋_GB2312" w:hAnsi="Times New Roman" w:cs="Times New Roman"/>
          <w:color w:val="000000" w:themeColor="text1"/>
          <w:sz w:val="32"/>
          <w:szCs w:val="32"/>
        </w:rPr>
        <w:t>RCEP</w:t>
      </w:r>
      <w:r>
        <w:rPr>
          <w:rFonts w:ascii="Times New Roman" w:eastAsia="方正仿宋_GB2312" w:hAnsi="Times New Roman" w:cs="Times New Roman"/>
          <w:color w:val="000000" w:themeColor="text1"/>
          <w:sz w:val="32"/>
          <w:szCs w:val="32"/>
        </w:rPr>
        <w:t>原产地累积规则，率先在</w:t>
      </w:r>
      <w:proofErr w:type="gramStart"/>
      <w:r>
        <w:rPr>
          <w:rFonts w:ascii="Times New Roman" w:eastAsia="方正仿宋_GB2312" w:hAnsi="Times New Roman" w:cs="Times New Roman"/>
          <w:color w:val="000000" w:themeColor="text1"/>
          <w:sz w:val="32"/>
          <w:szCs w:val="32"/>
        </w:rPr>
        <w:t>儋洋实现</w:t>
      </w:r>
      <w:proofErr w:type="gramEnd"/>
      <w:r>
        <w:rPr>
          <w:rFonts w:ascii="Times New Roman" w:eastAsia="方正仿宋_GB2312" w:hAnsi="Times New Roman" w:cs="Times New Roman"/>
          <w:color w:val="000000" w:themeColor="text1"/>
          <w:sz w:val="32"/>
          <w:szCs w:val="32"/>
        </w:rPr>
        <w:t>更大范围</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零关税</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，逐步扩大</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零关税</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商品品类，最终调整为进口征税商品目录。深入实施跨境服务贸易负面清单制度，加强</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既准入又准营</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制度创新，率先破除跨境交付、境外消费、自然人移动等服务贸易模式下存在的各种壁垒，给予境外服务提供者国民待遇。</w:t>
      </w:r>
    </w:p>
    <w:p w:rsidR="005F2812" w:rsidRDefault="006513F4" w:rsidP="00113A40">
      <w:pPr>
        <w:pStyle w:val="a3"/>
        <w:adjustRightInd/>
        <w:spacing w:line="560" w:lineRule="exact"/>
        <w:ind w:firstLine="640"/>
        <w:rPr>
          <w:rFonts w:eastAsia="方正仿宋_GB2312"/>
          <w:b/>
          <w:color w:val="000000" w:themeColor="text1"/>
          <w:kern w:val="2"/>
          <w:sz w:val="32"/>
          <w:szCs w:val="32"/>
        </w:rPr>
      </w:pPr>
      <w:r>
        <w:rPr>
          <w:rFonts w:eastAsia="方正仿宋_GB2312"/>
          <w:b/>
          <w:color w:val="000000" w:themeColor="text1"/>
          <w:kern w:val="2"/>
          <w:sz w:val="32"/>
          <w:szCs w:val="32"/>
        </w:rPr>
        <w:t>二、推动投资便利化自由化</w:t>
      </w:r>
    </w:p>
    <w:p w:rsidR="005F2812" w:rsidRDefault="006513F4">
      <w:pPr>
        <w:pStyle w:val="3"/>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落实海南自由贸易</w:t>
      </w:r>
      <w:proofErr w:type="gramStart"/>
      <w:r>
        <w:rPr>
          <w:rFonts w:ascii="Times New Roman" w:eastAsia="方正仿宋_GB2312" w:hAnsi="Times New Roman" w:cs="Times New Roman"/>
          <w:color w:val="000000" w:themeColor="text1"/>
          <w:sz w:val="32"/>
          <w:szCs w:val="32"/>
        </w:rPr>
        <w:t>港外商</w:t>
      </w:r>
      <w:proofErr w:type="gramEnd"/>
      <w:r>
        <w:rPr>
          <w:rFonts w:ascii="Times New Roman" w:eastAsia="方正仿宋_GB2312" w:hAnsi="Times New Roman" w:cs="Times New Roman"/>
          <w:color w:val="000000" w:themeColor="text1"/>
          <w:sz w:val="32"/>
          <w:szCs w:val="32"/>
        </w:rPr>
        <w:t>投资准入负面清单，开展海南自由贸易港放宽市场准入特别清单压力测试，率先探索放开在石化、航运等领域对外资企业的准入、准营限制。高标准建设国际投资</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单一窗口</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，实行以过程监管为重点的投资便利制度。进一步吸引</w:t>
      </w:r>
      <w:r>
        <w:rPr>
          <w:rFonts w:ascii="Times New Roman" w:eastAsia="方正仿宋_GB2312" w:hAnsi="Times New Roman" w:cs="Times New Roman"/>
          <w:color w:val="000000" w:themeColor="text1"/>
          <w:sz w:val="32"/>
          <w:szCs w:val="32"/>
        </w:rPr>
        <w:t>RCEP</w:t>
      </w:r>
      <w:r>
        <w:rPr>
          <w:rFonts w:ascii="Times New Roman" w:eastAsia="方正仿宋_GB2312" w:hAnsi="Times New Roman" w:cs="Times New Roman"/>
          <w:color w:val="000000" w:themeColor="text1"/>
          <w:sz w:val="32"/>
          <w:szCs w:val="32"/>
        </w:rPr>
        <w:t>成员国特别是日本、韩国、新加坡等地投资，依托中新（</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洋）产业园等重点园区</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请进来</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，深化跨境产业链合作。鼓励企业</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走出去</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，优化产业</w:t>
      </w:r>
      <w:proofErr w:type="gramStart"/>
      <w:r>
        <w:rPr>
          <w:rFonts w:ascii="Times New Roman" w:eastAsia="方正仿宋_GB2312" w:hAnsi="Times New Roman" w:cs="Times New Roman"/>
          <w:color w:val="000000" w:themeColor="text1"/>
          <w:sz w:val="32"/>
          <w:szCs w:val="32"/>
        </w:rPr>
        <w:t>链供应</w:t>
      </w:r>
      <w:proofErr w:type="gramEnd"/>
      <w:r>
        <w:rPr>
          <w:rFonts w:ascii="Times New Roman" w:eastAsia="方正仿宋_GB2312" w:hAnsi="Times New Roman" w:cs="Times New Roman"/>
          <w:color w:val="000000" w:themeColor="text1"/>
          <w:sz w:val="32"/>
          <w:szCs w:val="32"/>
        </w:rPr>
        <w:t>链布局。用好自由贸易港有关投资、跨境资金流动和税收等政策，搭建对外投资的便利化平台，建设中国企业</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走出去</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的</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桥头堡</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。支持本地企业和国内外知名企业</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抱团出海</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，积极打造</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儋洋品牌</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儋洋标准</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w:t>
      </w:r>
    </w:p>
    <w:p w:rsidR="005F2812" w:rsidRDefault="006513F4" w:rsidP="00113A40">
      <w:pPr>
        <w:pStyle w:val="a3"/>
        <w:adjustRightInd/>
        <w:spacing w:line="560" w:lineRule="exact"/>
        <w:ind w:firstLine="640"/>
        <w:rPr>
          <w:rFonts w:eastAsia="方正仿宋_GB2312"/>
          <w:b/>
          <w:color w:val="000000" w:themeColor="text1"/>
          <w:kern w:val="2"/>
          <w:sz w:val="32"/>
          <w:szCs w:val="32"/>
        </w:rPr>
      </w:pPr>
      <w:r>
        <w:rPr>
          <w:rFonts w:eastAsia="方正仿宋_GB2312"/>
          <w:b/>
          <w:color w:val="000000" w:themeColor="text1"/>
          <w:kern w:val="2"/>
          <w:sz w:val="32"/>
          <w:szCs w:val="32"/>
        </w:rPr>
        <w:t>三、推动人员进出自由便利</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lastRenderedPageBreak/>
        <w:t>率先实现外籍人员免签证在境外和</w:t>
      </w:r>
      <w:proofErr w:type="gramStart"/>
      <w:r>
        <w:rPr>
          <w:rFonts w:ascii="Times New Roman" w:eastAsia="方正仿宋_GB2312" w:hAnsi="Times New Roman" w:cs="Times New Roman"/>
          <w:color w:val="000000" w:themeColor="text1"/>
          <w:sz w:val="32"/>
          <w:szCs w:val="32"/>
        </w:rPr>
        <w:t>儋洋内</w:t>
      </w:r>
      <w:proofErr w:type="gramEnd"/>
      <w:r>
        <w:rPr>
          <w:rFonts w:ascii="Times New Roman" w:eastAsia="方正仿宋_GB2312" w:hAnsi="Times New Roman" w:cs="Times New Roman"/>
          <w:color w:val="000000" w:themeColor="text1"/>
          <w:sz w:val="32"/>
          <w:szCs w:val="32"/>
        </w:rPr>
        <w:t>跨境自由流动。加快制定鼓励类境外专业人员提供专业服务清单，建立境外职业资格单向认可工作程序，对专业人员取得的境外职业资格实行单向认可，允许符合条件的具有境外职业资格的专业人员经审批备案后在</w:t>
      </w:r>
      <w:proofErr w:type="gramStart"/>
      <w:r>
        <w:rPr>
          <w:rFonts w:ascii="Times New Roman" w:eastAsia="方正仿宋_GB2312" w:hAnsi="Times New Roman" w:cs="Times New Roman"/>
          <w:color w:val="000000" w:themeColor="text1"/>
          <w:sz w:val="32"/>
          <w:szCs w:val="32"/>
        </w:rPr>
        <w:t>儋洋提供</w:t>
      </w:r>
      <w:proofErr w:type="gramEnd"/>
      <w:r>
        <w:rPr>
          <w:rFonts w:ascii="Times New Roman" w:eastAsia="方正仿宋_GB2312" w:hAnsi="Times New Roman" w:cs="Times New Roman"/>
          <w:color w:val="000000" w:themeColor="text1"/>
          <w:sz w:val="32"/>
          <w:szCs w:val="32"/>
        </w:rPr>
        <w:t>专业服务。放宽油气化工、装备制造、新能源、新材料等产业链高端人才从业限制，在人员出入境、外籍人才永久居留等方面实施更加开放便利的政策措施，率先探索以通行证模式出入</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洋。允许金融、会计、咨询、法律等领域具有境外职业资格、符合条件的专业人才经备案后，在</w:t>
      </w:r>
      <w:proofErr w:type="gramStart"/>
      <w:r>
        <w:rPr>
          <w:rFonts w:ascii="Times New Roman" w:eastAsia="方正仿宋_GB2312" w:hAnsi="Times New Roman" w:cs="Times New Roman"/>
          <w:color w:val="000000" w:themeColor="text1"/>
          <w:sz w:val="32"/>
          <w:szCs w:val="32"/>
        </w:rPr>
        <w:t>儋洋提供</w:t>
      </w:r>
      <w:proofErr w:type="gramEnd"/>
      <w:r>
        <w:rPr>
          <w:rFonts w:ascii="Times New Roman" w:eastAsia="方正仿宋_GB2312" w:hAnsi="Times New Roman" w:cs="Times New Roman"/>
          <w:color w:val="000000" w:themeColor="text1"/>
          <w:sz w:val="32"/>
          <w:szCs w:val="32"/>
        </w:rPr>
        <w:t>专业服务。逐步扩大商务人员临时入境范围，率先对</w:t>
      </w:r>
      <w:r>
        <w:rPr>
          <w:rFonts w:ascii="Times New Roman" w:eastAsia="方正仿宋_GB2312" w:hAnsi="Times New Roman" w:cs="Times New Roman"/>
          <w:color w:val="000000" w:themeColor="text1"/>
          <w:sz w:val="32"/>
          <w:szCs w:val="32"/>
        </w:rPr>
        <w:t>RCEP</w:t>
      </w:r>
      <w:r>
        <w:rPr>
          <w:rFonts w:ascii="Times New Roman" w:eastAsia="方正仿宋_GB2312" w:hAnsi="Times New Roman" w:cs="Times New Roman"/>
          <w:color w:val="000000" w:themeColor="text1"/>
          <w:sz w:val="32"/>
          <w:szCs w:val="32"/>
        </w:rPr>
        <w:t>成员国的投资者、公司内部流动人员、合同服务提供者、随行配偶及家属等各类商业人员，在符合条件的情况下，给予一定居留期限和签证便利，开展贸易投资活动。鼓励从事航运、海事服务等业务的企业雇佣外籍劳工。允许符合条件的外籍人员担任</w:t>
      </w:r>
      <w:proofErr w:type="gramStart"/>
      <w:r>
        <w:rPr>
          <w:rFonts w:ascii="Times New Roman" w:eastAsia="方正仿宋_GB2312" w:hAnsi="Times New Roman" w:cs="Times New Roman"/>
          <w:color w:val="000000" w:themeColor="text1"/>
          <w:sz w:val="32"/>
          <w:szCs w:val="32"/>
        </w:rPr>
        <w:t>儋洋内</w:t>
      </w:r>
      <w:proofErr w:type="gramEnd"/>
      <w:r>
        <w:rPr>
          <w:rFonts w:ascii="Times New Roman" w:eastAsia="方正仿宋_GB2312" w:hAnsi="Times New Roman" w:cs="Times New Roman"/>
          <w:color w:val="000000" w:themeColor="text1"/>
          <w:sz w:val="32"/>
          <w:szCs w:val="32"/>
        </w:rPr>
        <w:t>法定机构、事业单位、国有企业的法定代表人。</w:t>
      </w:r>
    </w:p>
    <w:p w:rsidR="005F2812" w:rsidRDefault="006513F4" w:rsidP="00113A40">
      <w:pPr>
        <w:pStyle w:val="a3"/>
        <w:adjustRightInd/>
        <w:spacing w:line="560" w:lineRule="exact"/>
        <w:ind w:firstLine="640"/>
        <w:rPr>
          <w:rFonts w:eastAsia="方正仿宋_GB2312"/>
          <w:b/>
          <w:color w:val="000000" w:themeColor="text1"/>
          <w:kern w:val="2"/>
          <w:sz w:val="32"/>
          <w:szCs w:val="32"/>
        </w:rPr>
      </w:pPr>
      <w:r>
        <w:rPr>
          <w:rFonts w:eastAsia="方正仿宋_GB2312"/>
          <w:b/>
          <w:color w:val="000000" w:themeColor="text1"/>
          <w:kern w:val="2"/>
          <w:sz w:val="32"/>
          <w:szCs w:val="32"/>
        </w:rPr>
        <w:t>四、推动数据安全有序流动</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探索跨境数据流动分类监管，探索制定符合</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洋发展需要的跨境数据流动负面清单。在依法保护个人和组织的数据相关权益的前提下，允许实体注册、服务设施在</w:t>
      </w:r>
      <w:proofErr w:type="gramStart"/>
      <w:r>
        <w:rPr>
          <w:rFonts w:ascii="Times New Roman" w:eastAsia="方正仿宋_GB2312" w:hAnsi="Times New Roman" w:cs="Times New Roman"/>
          <w:color w:val="000000" w:themeColor="text1"/>
          <w:sz w:val="32"/>
          <w:szCs w:val="32"/>
        </w:rPr>
        <w:t>儋洋内</w:t>
      </w:r>
      <w:proofErr w:type="gramEnd"/>
      <w:r>
        <w:rPr>
          <w:rFonts w:ascii="Times New Roman" w:eastAsia="方正仿宋_GB2312" w:hAnsi="Times New Roman" w:cs="Times New Roman"/>
          <w:color w:val="000000" w:themeColor="text1"/>
          <w:sz w:val="32"/>
          <w:szCs w:val="32"/>
        </w:rPr>
        <w:t>的企业，面向自由贸易港全域及国际开展在线数据处理与交易处理等业务，并在安全可控的条件下逐步面向全国开展业务。开展对接</w:t>
      </w:r>
      <w:r>
        <w:rPr>
          <w:rFonts w:ascii="Times New Roman" w:eastAsia="方正仿宋_GB2312" w:hAnsi="Times New Roman" w:cs="Times New Roman"/>
          <w:color w:val="000000" w:themeColor="text1"/>
          <w:sz w:val="32"/>
          <w:szCs w:val="32"/>
        </w:rPr>
        <w:t>DEPA</w:t>
      </w:r>
      <w:r>
        <w:rPr>
          <w:rFonts w:ascii="Times New Roman" w:eastAsia="方正仿宋_GB2312" w:hAnsi="Times New Roman" w:cs="Times New Roman"/>
          <w:color w:val="000000" w:themeColor="text1"/>
          <w:sz w:val="32"/>
          <w:szCs w:val="32"/>
        </w:rPr>
        <w:t>规则先行先试，加强数据知识产权保护和非歧视待遇，探索放松部分非敏感数据数据存储本地化要求。</w:t>
      </w:r>
      <w:r>
        <w:rPr>
          <w:rFonts w:ascii="Times New Roman" w:eastAsia="方正仿宋_GB2312" w:hAnsi="Times New Roman" w:cs="Times New Roman"/>
          <w:color w:val="000000" w:themeColor="text1"/>
          <w:sz w:val="32"/>
          <w:szCs w:val="32"/>
        </w:rPr>
        <w:lastRenderedPageBreak/>
        <w:t>推动建设连接国际区域的海底光缆，争取设立国际通信出入口局和国际互联网登陆点，允许国际其他区域的数据通过国际通信出入口局互相转接，打造</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离岸跨境数据中心</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，相关数据进出境不受国内互联网监管。</w:t>
      </w:r>
    </w:p>
    <w:p w:rsidR="005F2812" w:rsidRDefault="005F2812">
      <w:pPr>
        <w:pStyle w:val="3"/>
        <w:spacing w:line="560" w:lineRule="exact"/>
        <w:rPr>
          <w:rFonts w:ascii="Times New Roman" w:eastAsia="仿宋" w:hAnsi="Times New Roman" w:cs="Times New Roman"/>
          <w:color w:val="000000" w:themeColor="text1"/>
          <w:sz w:val="32"/>
          <w:szCs w:val="32"/>
        </w:rPr>
      </w:pPr>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57" w:name="_Toc1654"/>
      <w:r>
        <w:rPr>
          <w:rFonts w:ascii="Times New Roman" w:eastAsia="方正楷体_GB2312" w:hAnsi="Times New Roman" w:cs="Times New Roman"/>
          <w:b/>
          <w:color w:val="000000" w:themeColor="text1"/>
          <w:sz w:val="32"/>
          <w:szCs w:val="32"/>
        </w:rPr>
        <w:t>第三节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全力建设对外开放合作枢纽节点</w:t>
      </w:r>
      <w:bookmarkEnd w:id="57"/>
    </w:p>
    <w:p w:rsidR="005F2812" w:rsidRDefault="006513F4">
      <w:pPr>
        <w:pStyle w:val="3"/>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以海南自由贸易港高质量发展第三极为目标，逐步实现与</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海澄文</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经济圈和</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大三亚</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经济圈错位发展和互动开放，积极推动海南区域协调发展，加快融入粤港澳大湾区建设和共建</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一带一路</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倡议，全面融入国内国际双循环新发展格局。</w:t>
      </w:r>
    </w:p>
    <w:p w:rsidR="005F2812" w:rsidRDefault="006513F4" w:rsidP="00113A40">
      <w:pPr>
        <w:pStyle w:val="a3"/>
        <w:adjustRightInd/>
        <w:spacing w:line="560" w:lineRule="exact"/>
        <w:ind w:firstLine="640"/>
        <w:rPr>
          <w:rFonts w:eastAsia="方正仿宋_GB2312"/>
          <w:b/>
          <w:color w:val="000000" w:themeColor="text1"/>
          <w:kern w:val="2"/>
          <w:sz w:val="32"/>
          <w:szCs w:val="32"/>
        </w:rPr>
      </w:pPr>
      <w:r>
        <w:rPr>
          <w:rFonts w:eastAsia="方正仿宋_GB2312"/>
          <w:b/>
          <w:color w:val="000000" w:themeColor="text1"/>
          <w:kern w:val="2"/>
          <w:sz w:val="32"/>
          <w:szCs w:val="32"/>
        </w:rPr>
        <w:t>一、打造自贸港内区域协同发展西部支点</w:t>
      </w:r>
    </w:p>
    <w:p w:rsidR="005F2812" w:rsidRDefault="006513F4">
      <w:pPr>
        <w:pStyle w:val="3"/>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以环</w:t>
      </w:r>
      <w:proofErr w:type="gramStart"/>
      <w:r>
        <w:rPr>
          <w:rFonts w:ascii="Times New Roman" w:eastAsia="方正仿宋_GB2312" w:hAnsi="Times New Roman" w:cs="Times New Roman"/>
          <w:color w:val="000000" w:themeColor="text1"/>
          <w:sz w:val="32"/>
          <w:szCs w:val="32"/>
        </w:rPr>
        <w:t>新英湾为</w:t>
      </w:r>
      <w:proofErr w:type="gramEnd"/>
      <w:r>
        <w:rPr>
          <w:rFonts w:ascii="Times New Roman" w:eastAsia="方正仿宋_GB2312" w:hAnsi="Times New Roman" w:cs="Times New Roman"/>
          <w:color w:val="000000" w:themeColor="text1"/>
          <w:sz w:val="32"/>
          <w:szCs w:val="32"/>
        </w:rPr>
        <w:t>载体，以海南自由贸易港高质量发展第三极为目标，加快港</w:t>
      </w:r>
      <w:proofErr w:type="gramStart"/>
      <w:r>
        <w:rPr>
          <w:rFonts w:ascii="Times New Roman" w:eastAsia="方正仿宋_GB2312" w:hAnsi="Times New Roman" w:cs="Times New Roman"/>
          <w:color w:val="000000" w:themeColor="text1"/>
          <w:sz w:val="32"/>
          <w:szCs w:val="32"/>
        </w:rPr>
        <w:t>产城科</w:t>
      </w:r>
      <w:proofErr w:type="gramEnd"/>
      <w:r>
        <w:rPr>
          <w:rFonts w:ascii="Times New Roman" w:eastAsia="方正仿宋_GB2312" w:hAnsi="Times New Roman" w:cs="Times New Roman"/>
          <w:color w:val="000000" w:themeColor="text1"/>
          <w:sz w:val="32"/>
          <w:szCs w:val="32"/>
        </w:rPr>
        <w:t>一体化发展。推进儋州、洋浦与海南西部的临高、昌江、东方等地的分工协作，加强三港之间航运物流信息共享、岸线资源共用、临港产业园协同，合力打造具备国际竞争力的</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临高</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洋浦</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儋州</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昌江</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东方</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滨海临港产业发展带。用好自由贸易</w:t>
      </w:r>
      <w:proofErr w:type="gramStart"/>
      <w:r>
        <w:rPr>
          <w:rFonts w:ascii="Times New Roman" w:eastAsia="方正仿宋_GB2312" w:hAnsi="Times New Roman" w:cs="Times New Roman"/>
          <w:color w:val="000000" w:themeColor="text1"/>
          <w:sz w:val="32"/>
          <w:szCs w:val="32"/>
        </w:rPr>
        <w:t>港开放</w:t>
      </w:r>
      <w:proofErr w:type="gramEnd"/>
      <w:r>
        <w:rPr>
          <w:rFonts w:ascii="Times New Roman" w:eastAsia="方正仿宋_GB2312" w:hAnsi="Times New Roman" w:cs="Times New Roman"/>
          <w:color w:val="000000" w:themeColor="text1"/>
          <w:sz w:val="32"/>
          <w:szCs w:val="32"/>
        </w:rPr>
        <w:t>创新和税收优惠政策优势，大力引进高新技术产业和生产性生活性服务业，支持</w:t>
      </w:r>
      <w:proofErr w:type="gramStart"/>
      <w:r>
        <w:rPr>
          <w:rFonts w:ascii="Times New Roman" w:eastAsia="方正仿宋_GB2312" w:hAnsi="Times New Roman" w:cs="Times New Roman"/>
          <w:color w:val="000000" w:themeColor="text1"/>
          <w:sz w:val="32"/>
          <w:szCs w:val="32"/>
        </w:rPr>
        <w:t>儋洋建设</w:t>
      </w:r>
      <w:proofErr w:type="gramEnd"/>
      <w:r>
        <w:rPr>
          <w:rFonts w:ascii="Times New Roman" w:eastAsia="方正仿宋_GB2312" w:hAnsi="Times New Roman" w:cs="Times New Roman"/>
          <w:color w:val="000000" w:themeColor="text1"/>
          <w:sz w:val="32"/>
          <w:szCs w:val="32"/>
        </w:rPr>
        <w:t>海南西部中心城市和世界知名的湾</w:t>
      </w:r>
      <w:proofErr w:type="gramStart"/>
      <w:r>
        <w:rPr>
          <w:rFonts w:ascii="Times New Roman" w:eastAsia="方正仿宋_GB2312" w:hAnsi="Times New Roman" w:cs="Times New Roman"/>
          <w:color w:val="000000" w:themeColor="text1"/>
          <w:sz w:val="32"/>
          <w:szCs w:val="32"/>
        </w:rPr>
        <w:t>区型开放</w:t>
      </w:r>
      <w:proofErr w:type="gramEnd"/>
      <w:r>
        <w:rPr>
          <w:rFonts w:ascii="Times New Roman" w:eastAsia="方正仿宋_GB2312" w:hAnsi="Times New Roman" w:cs="Times New Roman"/>
          <w:color w:val="000000" w:themeColor="text1"/>
          <w:sz w:val="32"/>
          <w:szCs w:val="32"/>
        </w:rPr>
        <w:t>城市。依托洋浦经济开放区的产业基础，发挥洋浦港的港口优势，重点培育石化新材料、港航物流、国际贸易三大产业集群，导入发展旅游会展、数字经济、航运服务、贸易金融、文创设计、物流仓储等配套产业</w:t>
      </w:r>
      <w:proofErr w:type="gramStart"/>
      <w:r>
        <w:rPr>
          <w:rFonts w:ascii="Times New Roman" w:eastAsia="方正仿宋_GB2312" w:hAnsi="Times New Roman" w:cs="Times New Roman"/>
          <w:color w:val="000000" w:themeColor="text1"/>
          <w:sz w:val="32"/>
          <w:szCs w:val="32"/>
        </w:rPr>
        <w:t>业</w:t>
      </w:r>
      <w:proofErr w:type="gramEnd"/>
      <w:r>
        <w:rPr>
          <w:rFonts w:ascii="Times New Roman" w:eastAsia="方正仿宋_GB2312" w:hAnsi="Times New Roman" w:cs="Times New Roman"/>
          <w:color w:val="000000" w:themeColor="text1"/>
          <w:sz w:val="32"/>
          <w:szCs w:val="32"/>
        </w:rPr>
        <w:t>态。做好</w:t>
      </w:r>
      <w:bookmarkStart w:id="58" w:name="_Hlk120688892"/>
      <w:r>
        <w:rPr>
          <w:rFonts w:ascii="Times New Roman" w:eastAsia="方正仿宋_GB2312" w:hAnsi="Times New Roman" w:cs="Times New Roman"/>
          <w:color w:val="000000" w:themeColor="text1"/>
          <w:sz w:val="32"/>
          <w:szCs w:val="32"/>
        </w:rPr>
        <w:t>与</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海澄文</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经济圈和</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大三亚</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经济</w:t>
      </w:r>
      <w:proofErr w:type="gramStart"/>
      <w:r>
        <w:rPr>
          <w:rFonts w:ascii="Times New Roman" w:eastAsia="方正仿宋_GB2312" w:hAnsi="Times New Roman" w:cs="Times New Roman"/>
          <w:color w:val="000000" w:themeColor="text1"/>
          <w:sz w:val="32"/>
          <w:szCs w:val="32"/>
        </w:rPr>
        <w:t>圈产业</w:t>
      </w:r>
      <w:proofErr w:type="gramEnd"/>
      <w:r>
        <w:rPr>
          <w:rFonts w:ascii="Times New Roman" w:eastAsia="方正仿宋_GB2312" w:hAnsi="Times New Roman" w:cs="Times New Roman"/>
          <w:color w:val="000000" w:themeColor="text1"/>
          <w:sz w:val="32"/>
          <w:szCs w:val="32"/>
        </w:rPr>
        <w:t>错位发展和互动开放</w:t>
      </w:r>
      <w:bookmarkEnd w:id="58"/>
      <w:r>
        <w:rPr>
          <w:rFonts w:ascii="Times New Roman" w:eastAsia="方正仿宋_GB2312" w:hAnsi="Times New Roman" w:cs="Times New Roman"/>
          <w:color w:val="000000" w:themeColor="text1"/>
          <w:sz w:val="32"/>
          <w:szCs w:val="32"/>
        </w:rPr>
        <w:t>。</w:t>
      </w:r>
    </w:p>
    <w:p w:rsidR="005F2812" w:rsidRDefault="006513F4" w:rsidP="00113A40">
      <w:pPr>
        <w:pStyle w:val="a3"/>
        <w:adjustRightInd/>
        <w:spacing w:line="560" w:lineRule="exact"/>
        <w:ind w:firstLine="640"/>
        <w:rPr>
          <w:rFonts w:eastAsia="方正仿宋_GB2312"/>
          <w:b/>
          <w:color w:val="000000" w:themeColor="text1"/>
          <w:kern w:val="2"/>
          <w:sz w:val="32"/>
          <w:szCs w:val="32"/>
        </w:rPr>
      </w:pPr>
      <w:r>
        <w:rPr>
          <w:rFonts w:eastAsia="方正仿宋_GB2312"/>
          <w:b/>
          <w:color w:val="000000" w:themeColor="text1"/>
          <w:kern w:val="2"/>
          <w:sz w:val="32"/>
          <w:szCs w:val="32"/>
        </w:rPr>
        <w:lastRenderedPageBreak/>
        <w:t>二、构筑海南</w:t>
      </w:r>
      <w:proofErr w:type="gramStart"/>
      <w:r>
        <w:rPr>
          <w:rFonts w:eastAsia="方正仿宋_GB2312"/>
          <w:b/>
          <w:color w:val="000000" w:themeColor="text1"/>
          <w:kern w:val="2"/>
          <w:sz w:val="32"/>
          <w:szCs w:val="32"/>
        </w:rPr>
        <w:t>自贸港与</w:t>
      </w:r>
      <w:proofErr w:type="gramEnd"/>
      <w:r>
        <w:rPr>
          <w:rFonts w:eastAsia="方正仿宋_GB2312"/>
          <w:b/>
          <w:color w:val="000000" w:themeColor="text1"/>
          <w:kern w:val="2"/>
          <w:sz w:val="32"/>
          <w:szCs w:val="32"/>
        </w:rPr>
        <w:t>粤港澳大湾区联动枢纽</w:t>
      </w:r>
    </w:p>
    <w:p w:rsidR="005F2812" w:rsidRDefault="006513F4">
      <w:pPr>
        <w:pStyle w:val="3"/>
        <w:spacing w:line="560" w:lineRule="exact"/>
        <w:ind w:firstLineChars="200" w:firstLine="640"/>
        <w:rPr>
          <w:rFonts w:ascii="Times New Roman" w:eastAsia="方正仿宋_GB2312" w:hAnsi="Times New Roman" w:cs="Times New Roman"/>
          <w:color w:val="000000" w:themeColor="text1"/>
          <w:sz w:val="32"/>
          <w:szCs w:val="32"/>
        </w:rPr>
      </w:pPr>
      <w:proofErr w:type="gramStart"/>
      <w:r>
        <w:rPr>
          <w:rFonts w:ascii="Times New Roman" w:eastAsia="方正仿宋_GB2312" w:hAnsi="Times New Roman" w:cs="Times New Roman"/>
          <w:color w:val="000000" w:themeColor="text1"/>
          <w:sz w:val="32"/>
          <w:szCs w:val="32"/>
        </w:rPr>
        <w:t>依托泛珠三角区</w:t>
      </w:r>
      <w:proofErr w:type="gramEnd"/>
      <w:r>
        <w:rPr>
          <w:rFonts w:ascii="Times New Roman" w:eastAsia="方正仿宋_GB2312" w:hAnsi="Times New Roman" w:cs="Times New Roman"/>
          <w:color w:val="000000" w:themeColor="text1"/>
          <w:sz w:val="32"/>
          <w:szCs w:val="32"/>
        </w:rPr>
        <w:t>域城市群合作、泛北部湾经济合作、北部湾城市群建设等重要平台，促进与粤港澳大湾区联动发展。加强</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洋与粤港澳大湾区联动发展，积极开展石化新材料、海上风电、油气勘探生产、海洋工程、数字经济等领域合作，推动建设国内外知名高校及研究机构、</w:t>
      </w:r>
      <w:proofErr w:type="gramStart"/>
      <w:r>
        <w:rPr>
          <w:rFonts w:ascii="Times New Roman" w:eastAsia="方正仿宋_GB2312" w:hAnsi="Times New Roman" w:cs="Times New Roman"/>
          <w:color w:val="000000" w:themeColor="text1"/>
          <w:sz w:val="32"/>
          <w:szCs w:val="32"/>
        </w:rPr>
        <w:t>科创园</w:t>
      </w:r>
      <w:proofErr w:type="gramEnd"/>
      <w:r>
        <w:rPr>
          <w:rFonts w:ascii="Times New Roman" w:eastAsia="方正仿宋_GB2312" w:hAnsi="Times New Roman" w:cs="Times New Roman"/>
          <w:color w:val="000000" w:themeColor="text1"/>
          <w:sz w:val="32"/>
          <w:szCs w:val="32"/>
        </w:rPr>
        <w:t>、国际产业孵化器、</w:t>
      </w:r>
      <w:proofErr w:type="gramStart"/>
      <w:r>
        <w:rPr>
          <w:rFonts w:ascii="Times New Roman" w:eastAsia="方正仿宋_GB2312" w:hAnsi="Times New Roman" w:cs="Times New Roman"/>
          <w:color w:val="000000" w:themeColor="text1"/>
          <w:sz w:val="32"/>
          <w:szCs w:val="32"/>
        </w:rPr>
        <w:t>众创空间</w:t>
      </w:r>
      <w:proofErr w:type="gramEnd"/>
      <w:r>
        <w:rPr>
          <w:rFonts w:ascii="Times New Roman" w:eastAsia="方正仿宋_GB2312" w:hAnsi="Times New Roman" w:cs="Times New Roman"/>
          <w:color w:val="000000" w:themeColor="text1"/>
          <w:sz w:val="32"/>
          <w:szCs w:val="32"/>
        </w:rPr>
        <w:t>以及中试基地，探索共建国际产业合作园区。积极与深圳中国特色社会主义先行示范区和珠海经济特区联动，推动深</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自贸合作区发展建设，推进与珠海多领域合作发展，打造国际国内先进发达地区园区</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飞地经济</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。深化与港澳开放合作，推动开展贸易、运输、物流、金融服务等现代服务业领域合作，服务</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w:t>
      </w:r>
      <w:proofErr w:type="gramStart"/>
      <w:r>
        <w:rPr>
          <w:rFonts w:ascii="Times New Roman" w:eastAsia="方正仿宋_GB2312" w:hAnsi="Times New Roman" w:cs="Times New Roman"/>
          <w:color w:val="000000" w:themeColor="text1"/>
          <w:sz w:val="32"/>
          <w:szCs w:val="32"/>
        </w:rPr>
        <w:t>湾区型城市</w:t>
      </w:r>
      <w:proofErr w:type="gramEnd"/>
      <w:r>
        <w:rPr>
          <w:rFonts w:ascii="Times New Roman" w:eastAsia="方正仿宋_GB2312" w:hAnsi="Times New Roman" w:cs="Times New Roman"/>
          <w:color w:val="000000" w:themeColor="text1"/>
          <w:sz w:val="32"/>
          <w:szCs w:val="32"/>
        </w:rPr>
        <w:t>建设。</w:t>
      </w:r>
    </w:p>
    <w:p w:rsidR="005F2812" w:rsidRDefault="006513F4" w:rsidP="00113A40">
      <w:pPr>
        <w:pStyle w:val="3"/>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三、构建</w:t>
      </w:r>
      <w:r>
        <w:rPr>
          <w:rFonts w:ascii="Times New Roman" w:eastAsia="方正仿宋_GB2312" w:hAnsi="Times New Roman" w:cs="Times New Roman"/>
          <w:b/>
          <w:color w:val="000000" w:themeColor="text1"/>
          <w:sz w:val="32"/>
          <w:szCs w:val="32"/>
        </w:rPr>
        <w:t>21</w:t>
      </w:r>
      <w:r>
        <w:rPr>
          <w:rFonts w:ascii="Times New Roman" w:eastAsia="方正仿宋_GB2312" w:hAnsi="Times New Roman" w:cs="Times New Roman"/>
          <w:b/>
          <w:color w:val="000000" w:themeColor="text1"/>
          <w:sz w:val="32"/>
          <w:szCs w:val="32"/>
        </w:rPr>
        <w:t>世纪海上丝绸之路</w:t>
      </w:r>
      <w:r>
        <w:rPr>
          <w:rFonts w:ascii="Times New Roman" w:eastAsia="方正仿宋_GB2312" w:hAnsi="Times New Roman" w:cs="Times New Roman"/>
          <w:b/>
          <w:color w:val="000000" w:themeColor="text1"/>
          <w:sz w:val="32"/>
          <w:szCs w:val="32"/>
        </w:rPr>
        <w:t>“</w:t>
      </w:r>
      <w:r>
        <w:rPr>
          <w:rFonts w:ascii="Times New Roman" w:eastAsia="方正仿宋_GB2312" w:hAnsi="Times New Roman" w:cs="Times New Roman"/>
          <w:b/>
          <w:color w:val="000000" w:themeColor="text1"/>
          <w:sz w:val="32"/>
          <w:szCs w:val="32"/>
        </w:rPr>
        <w:t>前沿桥头堡</w:t>
      </w:r>
      <w:r>
        <w:rPr>
          <w:rFonts w:ascii="Times New Roman" w:eastAsia="方正仿宋_GB2312" w:hAnsi="Times New Roman" w:cs="Times New Roman"/>
          <w:b/>
          <w:color w:val="000000" w:themeColor="text1"/>
          <w:sz w:val="32"/>
          <w:szCs w:val="32"/>
        </w:rPr>
        <w:t>”</w:t>
      </w:r>
    </w:p>
    <w:p w:rsidR="005F2812" w:rsidRDefault="006513F4">
      <w:pPr>
        <w:spacing w:line="560" w:lineRule="exact"/>
        <w:ind w:firstLineChars="200" w:firstLine="640"/>
        <w:rPr>
          <w:rFonts w:ascii="Times New Roman" w:eastAsia="方正仿宋_GB2312" w:hAnsi="Times New Roman" w:cs="Times New Roman"/>
          <w:color w:val="000000" w:themeColor="text1"/>
        </w:rPr>
      </w:pPr>
      <w:r>
        <w:rPr>
          <w:rFonts w:ascii="Times New Roman" w:eastAsia="方正仿宋_GB2312" w:hAnsi="Times New Roman" w:cs="Times New Roman"/>
          <w:color w:val="000000" w:themeColor="text1"/>
          <w:sz w:val="32"/>
          <w:szCs w:val="32"/>
        </w:rPr>
        <w:t>用好先行先试和对外开放优势，深化与</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一带一路</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沿线国家和地区合作，助力</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环南海经济合作圈</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建设。</w:t>
      </w:r>
      <w:proofErr w:type="gramStart"/>
      <w:r>
        <w:rPr>
          <w:rFonts w:ascii="Times New Roman" w:eastAsia="方正仿宋_GB2312" w:hAnsi="Times New Roman" w:cs="Times New Roman"/>
          <w:color w:val="000000" w:themeColor="text1"/>
          <w:sz w:val="32"/>
          <w:szCs w:val="32"/>
        </w:rPr>
        <w:t>发挥自贸港</w:t>
      </w:r>
      <w:proofErr w:type="gramEnd"/>
      <w:r>
        <w:rPr>
          <w:rFonts w:ascii="Times New Roman" w:eastAsia="方正仿宋_GB2312" w:hAnsi="Times New Roman" w:cs="Times New Roman"/>
          <w:color w:val="000000" w:themeColor="text1"/>
          <w:sz w:val="32"/>
          <w:szCs w:val="32"/>
        </w:rPr>
        <w:t>在国际国内产业转移协作中的枢纽作用，打造国内企业出海拓展、国际企业落地加工的中转基地，形成链接国际国内产业链的枢纽节点。持续深化与东盟国家以及欧美国家的经贸合作，构建起以洋浦港作为中国</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东盟区域国际集装箱中转枢纽的航运网络架构，加密覆盖东南亚地区港口以及欧美远洋航线。积极与</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一带一路</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沿线国家城市发展国际友好城市关系，更加主动参与和引进国际机构、国际会议和行业组织，设立或承办国际性合作论坛，争取博鳌亚洲论坛、</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海上丝绸之路</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国际文化论坛等在</w:t>
      </w:r>
      <w:proofErr w:type="gramStart"/>
      <w:r>
        <w:rPr>
          <w:rFonts w:ascii="Times New Roman" w:eastAsia="方正仿宋_GB2312" w:hAnsi="Times New Roman" w:cs="Times New Roman"/>
          <w:color w:val="000000" w:themeColor="text1"/>
          <w:sz w:val="32"/>
          <w:szCs w:val="32"/>
        </w:rPr>
        <w:t>儋洋设立</w:t>
      </w:r>
      <w:proofErr w:type="gramEnd"/>
      <w:r>
        <w:rPr>
          <w:rFonts w:ascii="Times New Roman" w:eastAsia="方正仿宋_GB2312" w:hAnsi="Times New Roman" w:cs="Times New Roman"/>
          <w:color w:val="000000" w:themeColor="text1"/>
          <w:sz w:val="32"/>
          <w:szCs w:val="32"/>
        </w:rPr>
        <w:t>分论坛，打造</w:t>
      </w:r>
      <w:r>
        <w:rPr>
          <w:rFonts w:ascii="Times New Roman" w:eastAsia="方正仿宋_GB2312" w:hAnsi="Times New Roman" w:cs="Times New Roman"/>
          <w:color w:val="000000" w:themeColor="text1"/>
          <w:sz w:val="32"/>
          <w:szCs w:val="32"/>
        </w:rPr>
        <w:t>21</w:t>
      </w:r>
      <w:r>
        <w:rPr>
          <w:rFonts w:ascii="Times New Roman" w:eastAsia="方正仿宋_GB2312" w:hAnsi="Times New Roman" w:cs="Times New Roman"/>
          <w:color w:val="000000" w:themeColor="text1"/>
          <w:sz w:val="32"/>
          <w:szCs w:val="32"/>
        </w:rPr>
        <w:t>世纪</w:t>
      </w:r>
      <w:r>
        <w:rPr>
          <w:rFonts w:ascii="Times New Roman" w:eastAsia="方正仿宋_GB2312" w:hAnsi="Times New Roman" w:cs="Times New Roman"/>
          <w:color w:val="000000" w:themeColor="text1"/>
          <w:sz w:val="32"/>
          <w:szCs w:val="32"/>
        </w:rPr>
        <w:lastRenderedPageBreak/>
        <w:t>海上丝绸之路</w:t>
      </w:r>
      <w:proofErr w:type="gramStart"/>
      <w:r>
        <w:rPr>
          <w:rFonts w:ascii="Times New Roman" w:eastAsia="方正仿宋_GB2312" w:hAnsi="Times New Roman" w:cs="Times New Roman"/>
          <w:color w:val="000000" w:themeColor="text1"/>
          <w:sz w:val="32"/>
          <w:szCs w:val="32"/>
        </w:rPr>
        <w:t>经贸文旅合作</w:t>
      </w:r>
      <w:proofErr w:type="gramEnd"/>
      <w:r>
        <w:rPr>
          <w:rFonts w:ascii="Times New Roman" w:eastAsia="方正仿宋_GB2312" w:hAnsi="Times New Roman" w:cs="Times New Roman"/>
          <w:color w:val="000000" w:themeColor="text1"/>
          <w:sz w:val="32"/>
          <w:szCs w:val="32"/>
        </w:rPr>
        <w:t>项目的海南西部综合承载区和集中展示区。大力发挥华侨华人资源，吸引海外华商在</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洋投资兴业，拉紧与共建</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一带一路</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经贸合作纽带。</w:t>
      </w:r>
    </w:p>
    <w:p w:rsidR="005F2812" w:rsidRDefault="005F2812">
      <w:pPr>
        <w:rPr>
          <w:rFonts w:ascii="Times New Roman" w:hAnsi="Times New Roman" w:cs="Times New Roman"/>
          <w:color w:val="000000" w:themeColor="text1"/>
        </w:rPr>
      </w:pPr>
    </w:p>
    <w:p w:rsidR="005F2812" w:rsidRDefault="005F2812">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bookmarkStart w:id="59" w:name="_Toc27993"/>
      <w:bookmarkEnd w:id="47"/>
    </w:p>
    <w:p w:rsidR="005F2812" w:rsidRDefault="005F2812">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p>
    <w:p w:rsidR="005F2812" w:rsidRDefault="005F2812">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p>
    <w:p w:rsidR="005F2812" w:rsidRDefault="005F2812">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p>
    <w:p w:rsidR="005F2812" w:rsidRDefault="005F2812">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p>
    <w:p w:rsidR="005F2812" w:rsidRDefault="005F2812">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p>
    <w:p w:rsidR="005F2812" w:rsidRDefault="005F2812">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p>
    <w:p w:rsidR="005F2812" w:rsidRDefault="005F2812">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p>
    <w:p w:rsidR="005F2812" w:rsidRDefault="005F2812">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p>
    <w:p w:rsidR="005F2812" w:rsidRDefault="005F2812">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p>
    <w:p w:rsidR="005F2812" w:rsidRDefault="005F2812">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p>
    <w:p w:rsidR="005F2812" w:rsidRDefault="005F2812">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p>
    <w:p w:rsidR="005F2812" w:rsidRDefault="005F2812">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p>
    <w:p w:rsidR="005F2812" w:rsidRDefault="006513F4">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r>
        <w:rPr>
          <w:rFonts w:ascii="Times New Roman" w:eastAsia="方正小标宋_GBK" w:hAnsi="Times New Roman" w:cs="Times New Roman"/>
          <w:b/>
          <w:color w:val="000000" w:themeColor="text1"/>
          <w:sz w:val="36"/>
          <w:szCs w:val="36"/>
        </w:rPr>
        <w:lastRenderedPageBreak/>
        <w:t>第五章</w:t>
      </w:r>
      <w:r>
        <w:rPr>
          <w:rFonts w:ascii="Times New Roman" w:eastAsia="方正小标宋_GBK" w:hAnsi="Times New Roman" w:cs="Times New Roman"/>
          <w:b/>
          <w:color w:val="000000" w:themeColor="text1"/>
          <w:sz w:val="36"/>
          <w:szCs w:val="36"/>
        </w:rPr>
        <w:t xml:space="preserve">  </w:t>
      </w:r>
      <w:r>
        <w:rPr>
          <w:rFonts w:ascii="Times New Roman" w:eastAsia="方正小标宋_GBK" w:hAnsi="Times New Roman" w:cs="Times New Roman"/>
          <w:b/>
          <w:color w:val="000000" w:themeColor="text1"/>
          <w:sz w:val="36"/>
          <w:szCs w:val="36"/>
        </w:rPr>
        <w:t>构建陆海联动现代化产业体系</w:t>
      </w:r>
      <w:bookmarkEnd w:id="59"/>
    </w:p>
    <w:p w:rsidR="005F2812" w:rsidRDefault="006513F4">
      <w:pPr>
        <w:pStyle w:val="3"/>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坚持高端化、绿色化、智能化、服务化、</w:t>
      </w:r>
      <w:proofErr w:type="gramStart"/>
      <w:r>
        <w:rPr>
          <w:rFonts w:ascii="Times New Roman" w:eastAsia="方正仿宋_GB2312" w:hAnsi="Times New Roman" w:cs="Times New Roman"/>
          <w:color w:val="000000" w:themeColor="text1"/>
          <w:sz w:val="32"/>
          <w:szCs w:val="32"/>
        </w:rPr>
        <w:t>集群化</w:t>
      </w:r>
      <w:proofErr w:type="gramEnd"/>
      <w:r>
        <w:rPr>
          <w:rFonts w:ascii="Times New Roman" w:eastAsia="方正仿宋_GB2312" w:hAnsi="Times New Roman" w:cs="Times New Roman"/>
          <w:color w:val="000000" w:themeColor="text1"/>
          <w:sz w:val="32"/>
          <w:szCs w:val="32"/>
        </w:rPr>
        <w:t>和国际化方向，做好港</w:t>
      </w:r>
      <w:proofErr w:type="gramStart"/>
      <w:r>
        <w:rPr>
          <w:rFonts w:ascii="Times New Roman" w:eastAsia="方正仿宋_GB2312" w:hAnsi="Times New Roman" w:cs="Times New Roman"/>
          <w:color w:val="000000" w:themeColor="text1"/>
          <w:sz w:val="32"/>
          <w:szCs w:val="32"/>
        </w:rPr>
        <w:t>产城科</w:t>
      </w:r>
      <w:proofErr w:type="gramEnd"/>
      <w:r>
        <w:rPr>
          <w:rFonts w:ascii="Times New Roman" w:eastAsia="方正仿宋_GB2312" w:hAnsi="Times New Roman" w:cs="Times New Roman"/>
          <w:color w:val="000000" w:themeColor="text1"/>
          <w:sz w:val="32"/>
          <w:szCs w:val="32"/>
        </w:rPr>
        <w:t>融合发展文章，强大港口、深耕海洋、拓展腹地、深度开放，着力打造石化新材料、港航物流、商贸服务等三个千亿级产业，发展壮大先进装备制造、保税加工制造、清洁能源及清洁能源汽车等三个五百亿级产业，培育生物医药、深海科技、数字经济、浆纸一体化、热带特色高效农业等若干百亿级产业，构建</w:t>
      </w:r>
      <w:r>
        <w:rPr>
          <w:rFonts w:ascii="Times New Roman" w:eastAsia="方正仿宋_GB2312" w:hAnsi="Times New Roman" w:cs="Times New Roman"/>
          <w:color w:val="000000" w:themeColor="text1"/>
          <w:sz w:val="32"/>
          <w:szCs w:val="32"/>
        </w:rPr>
        <w:t>“3+3+N”</w:t>
      </w:r>
      <w:r>
        <w:rPr>
          <w:rFonts w:ascii="Times New Roman" w:eastAsia="方正仿宋_GB2312" w:hAnsi="Times New Roman" w:cs="Times New Roman"/>
          <w:color w:val="000000" w:themeColor="text1"/>
          <w:sz w:val="32"/>
          <w:szCs w:val="32"/>
        </w:rPr>
        <w:t>的现代化产业体系，着力建成海南自</w:t>
      </w:r>
      <w:proofErr w:type="gramStart"/>
      <w:r>
        <w:rPr>
          <w:rFonts w:ascii="Times New Roman" w:eastAsia="方正仿宋_GB2312" w:hAnsi="Times New Roman" w:cs="Times New Roman"/>
          <w:color w:val="000000" w:themeColor="text1"/>
          <w:sz w:val="32"/>
          <w:szCs w:val="32"/>
        </w:rPr>
        <w:t>贸港先进</w:t>
      </w:r>
      <w:proofErr w:type="gramEnd"/>
      <w:r>
        <w:rPr>
          <w:rFonts w:ascii="Times New Roman" w:eastAsia="方正仿宋_GB2312" w:hAnsi="Times New Roman" w:cs="Times New Roman"/>
          <w:color w:val="000000" w:themeColor="text1"/>
          <w:sz w:val="32"/>
          <w:szCs w:val="32"/>
        </w:rPr>
        <w:t>制造业集聚区和临港经济引领区。</w:t>
      </w:r>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60" w:name="_Toc30190"/>
      <w:r>
        <w:rPr>
          <w:rFonts w:ascii="Times New Roman" w:eastAsia="方正楷体_GB2312" w:hAnsi="Times New Roman" w:cs="Times New Roman"/>
          <w:b/>
          <w:color w:val="000000" w:themeColor="text1"/>
          <w:sz w:val="32"/>
          <w:szCs w:val="32"/>
        </w:rPr>
        <w:t>第一节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做</w:t>
      </w:r>
      <w:proofErr w:type="gramStart"/>
      <w:r>
        <w:rPr>
          <w:rFonts w:ascii="Times New Roman" w:eastAsia="方正楷体_GB2312" w:hAnsi="Times New Roman" w:cs="Times New Roman"/>
          <w:b/>
          <w:color w:val="000000" w:themeColor="text1"/>
          <w:sz w:val="32"/>
          <w:szCs w:val="32"/>
        </w:rPr>
        <w:t>强做</w:t>
      </w:r>
      <w:proofErr w:type="gramEnd"/>
      <w:r>
        <w:rPr>
          <w:rFonts w:ascii="Times New Roman" w:eastAsia="方正楷体_GB2312" w:hAnsi="Times New Roman" w:cs="Times New Roman"/>
          <w:b/>
          <w:color w:val="000000" w:themeColor="text1"/>
          <w:sz w:val="32"/>
          <w:szCs w:val="32"/>
        </w:rPr>
        <w:t>优制造业支柱产业</w:t>
      </w:r>
      <w:bookmarkEnd w:id="60"/>
    </w:p>
    <w:p w:rsidR="005F2812" w:rsidRDefault="006513F4">
      <w:pPr>
        <w:pStyle w:val="3"/>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实施先进制造业立支柱</w:t>
      </w:r>
      <w:proofErr w:type="gramStart"/>
      <w:r>
        <w:rPr>
          <w:rFonts w:ascii="Times New Roman" w:eastAsia="方正仿宋_GB2312" w:hAnsi="Times New Roman" w:cs="Times New Roman"/>
          <w:color w:val="000000" w:themeColor="text1"/>
          <w:sz w:val="32"/>
          <w:szCs w:val="32"/>
        </w:rPr>
        <w:t>锻</w:t>
      </w:r>
      <w:proofErr w:type="gramEnd"/>
      <w:r>
        <w:rPr>
          <w:rFonts w:ascii="Times New Roman" w:eastAsia="方正仿宋_GB2312" w:hAnsi="Times New Roman" w:cs="Times New Roman"/>
          <w:color w:val="000000" w:themeColor="text1"/>
          <w:sz w:val="32"/>
          <w:szCs w:val="32"/>
        </w:rPr>
        <w:t>长板行动，做大做强石化新材料、先进装备制造、保税加工等产业，推进传统产业改造升级，着力改变石化产业</w:t>
      </w:r>
      <w:r>
        <w:rPr>
          <w:rFonts w:ascii="Times New Roman" w:eastAsia="方正仿宋_GB2312" w:hAnsi="Times New Roman" w:cs="Times New Roman"/>
          <w:color w:val="000000" w:themeColor="text1"/>
          <w:sz w:val="32"/>
          <w:szCs w:val="32"/>
        </w:rPr>
        <w:t>“</w:t>
      </w:r>
      <w:proofErr w:type="gramStart"/>
      <w:r>
        <w:rPr>
          <w:rFonts w:ascii="Times New Roman" w:eastAsia="方正仿宋_GB2312" w:hAnsi="Times New Roman" w:cs="Times New Roman"/>
          <w:color w:val="000000" w:themeColor="text1"/>
          <w:sz w:val="32"/>
          <w:szCs w:val="32"/>
        </w:rPr>
        <w:t>一业独</w:t>
      </w:r>
      <w:proofErr w:type="gramEnd"/>
      <w:r>
        <w:rPr>
          <w:rFonts w:ascii="Times New Roman" w:eastAsia="方正仿宋_GB2312" w:hAnsi="Times New Roman" w:cs="Times New Roman"/>
          <w:color w:val="000000" w:themeColor="text1"/>
          <w:sz w:val="32"/>
          <w:szCs w:val="32"/>
        </w:rPr>
        <w:t>大</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格局，提升先进制造业占制造业比重、</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洋制造业占全省制造业比重，打造海南先进制造业主阵地。</w:t>
      </w:r>
    </w:p>
    <w:p w:rsidR="005F2812" w:rsidRDefault="006513F4" w:rsidP="00113A40">
      <w:pPr>
        <w:pStyle w:val="3"/>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b/>
          <w:bCs/>
          <w:color w:val="000000" w:themeColor="text1"/>
          <w:sz w:val="32"/>
          <w:szCs w:val="32"/>
        </w:rPr>
        <w:t>一、</w:t>
      </w:r>
      <w:r>
        <w:rPr>
          <w:rFonts w:ascii="Times New Roman" w:eastAsia="方正仿宋_GB2312" w:hAnsi="Times New Roman" w:cs="Times New Roman"/>
          <w:b/>
          <w:color w:val="000000" w:themeColor="text1"/>
          <w:sz w:val="32"/>
          <w:szCs w:val="32"/>
        </w:rPr>
        <w:t>建设千亿级绿色高端石化新材料基地</w:t>
      </w:r>
    </w:p>
    <w:p w:rsidR="005F2812" w:rsidRDefault="006513F4">
      <w:pPr>
        <w:pStyle w:val="3"/>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聚力推进产业基础高级化、产业链现代化，全面提升石化新材料产业规模和能级，培育具有核心竞争力的世界级绿色高端石化产业集群。</w:t>
      </w:r>
    </w:p>
    <w:p w:rsidR="005F2812" w:rsidRDefault="006513F4">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推动石化新材料</w:t>
      </w:r>
      <w:proofErr w:type="gramStart"/>
      <w:r>
        <w:rPr>
          <w:rFonts w:ascii="Times New Roman" w:eastAsia="方正黑体_GBK" w:hAnsi="Times New Roman" w:cs="Times New Roman"/>
          <w:color w:val="000000" w:themeColor="text1"/>
          <w:kern w:val="0"/>
          <w:sz w:val="32"/>
          <w:szCs w:val="32"/>
        </w:rPr>
        <w:t>产业链高端化</w:t>
      </w:r>
      <w:proofErr w:type="gramEnd"/>
      <w:r>
        <w:rPr>
          <w:rFonts w:ascii="Times New Roman" w:eastAsia="黑体" w:hAnsi="Times New Roman" w:cs="Times New Roman"/>
          <w:color w:val="000000" w:themeColor="text1"/>
          <w:kern w:val="0"/>
          <w:sz w:val="32"/>
          <w:szCs w:val="32"/>
        </w:rPr>
        <w:t>。</w:t>
      </w:r>
      <w:r>
        <w:rPr>
          <w:rFonts w:ascii="Times New Roman" w:eastAsia="方正仿宋_GB2312" w:hAnsi="Times New Roman" w:cs="Times New Roman"/>
          <w:color w:val="000000" w:themeColor="text1"/>
          <w:sz w:val="32"/>
          <w:szCs w:val="32"/>
        </w:rPr>
        <w:t>利用</w:t>
      </w:r>
      <w:proofErr w:type="gramStart"/>
      <w:r>
        <w:rPr>
          <w:rFonts w:ascii="Times New Roman" w:eastAsia="方正仿宋_GB2312" w:hAnsi="Times New Roman" w:cs="Times New Roman"/>
          <w:color w:val="000000" w:themeColor="text1"/>
          <w:sz w:val="32"/>
          <w:szCs w:val="32"/>
        </w:rPr>
        <w:t>自贸港政策</w:t>
      </w:r>
      <w:proofErr w:type="gramEnd"/>
      <w:r>
        <w:rPr>
          <w:rFonts w:ascii="Times New Roman" w:eastAsia="方正仿宋_GB2312" w:hAnsi="Times New Roman" w:cs="Times New Roman"/>
          <w:color w:val="000000" w:themeColor="text1"/>
          <w:sz w:val="32"/>
          <w:szCs w:val="32"/>
        </w:rPr>
        <w:t>优势和油气产业上游资源，坚持高附加值、</w:t>
      </w:r>
      <w:proofErr w:type="gramStart"/>
      <w:r>
        <w:rPr>
          <w:rFonts w:ascii="Times New Roman" w:eastAsia="方正仿宋_GB2312" w:hAnsi="Times New Roman" w:cs="Times New Roman"/>
          <w:color w:val="000000" w:themeColor="text1"/>
          <w:sz w:val="32"/>
          <w:szCs w:val="32"/>
        </w:rPr>
        <w:t>低环境</w:t>
      </w:r>
      <w:proofErr w:type="gramEnd"/>
      <w:r>
        <w:rPr>
          <w:rFonts w:ascii="Times New Roman" w:eastAsia="方正仿宋_GB2312" w:hAnsi="Times New Roman" w:cs="Times New Roman"/>
          <w:color w:val="000000" w:themeColor="text1"/>
          <w:sz w:val="32"/>
          <w:szCs w:val="32"/>
        </w:rPr>
        <w:t>负荷的发展方向和往下游走、吃干榨净每一滴原料的发展策略，实施</w:t>
      </w:r>
      <w:proofErr w:type="gramStart"/>
      <w:r>
        <w:rPr>
          <w:rFonts w:ascii="Times New Roman" w:eastAsia="方正仿宋_GB2312" w:hAnsi="Times New Roman" w:cs="Times New Roman"/>
          <w:color w:val="000000" w:themeColor="text1"/>
          <w:sz w:val="32"/>
          <w:szCs w:val="32"/>
        </w:rPr>
        <w:t>强链补</w:t>
      </w:r>
      <w:r>
        <w:rPr>
          <w:rFonts w:ascii="Times New Roman" w:eastAsia="方正仿宋_GB2312" w:hAnsi="Times New Roman" w:cs="Times New Roman"/>
          <w:color w:val="000000" w:themeColor="text1"/>
          <w:sz w:val="32"/>
          <w:szCs w:val="32"/>
        </w:rPr>
        <w:lastRenderedPageBreak/>
        <w:t>链延链</w:t>
      </w:r>
      <w:proofErr w:type="gramEnd"/>
      <w:r>
        <w:rPr>
          <w:rFonts w:ascii="Times New Roman" w:eastAsia="方正仿宋_GB2312" w:hAnsi="Times New Roman" w:cs="Times New Roman"/>
          <w:color w:val="000000" w:themeColor="text1"/>
          <w:sz w:val="32"/>
          <w:szCs w:val="32"/>
        </w:rPr>
        <w:t>行动，推进炼化</w:t>
      </w:r>
      <w:proofErr w:type="gramStart"/>
      <w:r>
        <w:rPr>
          <w:rFonts w:ascii="Times New Roman" w:eastAsia="方正仿宋_GB2312" w:hAnsi="Times New Roman" w:cs="Times New Roman"/>
          <w:color w:val="000000" w:themeColor="text1"/>
          <w:sz w:val="32"/>
          <w:szCs w:val="32"/>
        </w:rPr>
        <w:t>项目降油增</w:t>
      </w:r>
      <w:proofErr w:type="gramEnd"/>
      <w:r>
        <w:rPr>
          <w:rFonts w:ascii="Times New Roman" w:eastAsia="方正仿宋_GB2312" w:hAnsi="Times New Roman" w:cs="Times New Roman"/>
          <w:color w:val="000000" w:themeColor="text1"/>
          <w:sz w:val="32"/>
          <w:szCs w:val="32"/>
        </w:rPr>
        <w:t>化，加快推动</w:t>
      </w:r>
      <w:r>
        <w:rPr>
          <w:rFonts w:ascii="Times New Roman" w:eastAsia="方正仿宋_GB2312" w:hAnsi="Times New Roman" w:cs="Times New Roman"/>
          <w:color w:val="000000" w:themeColor="text1"/>
          <w:sz w:val="32"/>
          <w:szCs w:val="32"/>
        </w:rPr>
        <w:t>250</w:t>
      </w:r>
      <w:r>
        <w:rPr>
          <w:rFonts w:ascii="Times New Roman" w:eastAsia="方正仿宋_GB2312" w:hAnsi="Times New Roman" w:cs="Times New Roman"/>
          <w:color w:val="000000" w:themeColor="text1"/>
          <w:sz w:val="32"/>
          <w:szCs w:val="32"/>
        </w:rPr>
        <w:t>万吨</w:t>
      </w:r>
      <w:r>
        <w:rPr>
          <w:rFonts w:ascii="Times New Roman" w:eastAsia="方正仿宋_GB2312" w:hAnsi="Times New Roman" w:cs="Times New Roman"/>
          <w:color w:val="000000" w:themeColor="text1"/>
          <w:sz w:val="32"/>
          <w:szCs w:val="32"/>
        </w:rPr>
        <w:t>PTA</w:t>
      </w:r>
      <w:r>
        <w:rPr>
          <w:rFonts w:ascii="Times New Roman" w:eastAsia="方正仿宋_GB2312" w:hAnsi="Times New Roman" w:cs="Times New Roman"/>
          <w:color w:val="000000" w:themeColor="text1"/>
          <w:sz w:val="32"/>
          <w:szCs w:val="32"/>
        </w:rPr>
        <w:t>（二期）、</w:t>
      </w:r>
      <w:r>
        <w:rPr>
          <w:rFonts w:ascii="Times New Roman" w:eastAsia="方正仿宋_GB2312" w:hAnsi="Times New Roman" w:cs="Times New Roman"/>
          <w:color w:val="000000" w:themeColor="text1"/>
          <w:sz w:val="32"/>
          <w:szCs w:val="32"/>
        </w:rPr>
        <w:t>180</w:t>
      </w:r>
      <w:r>
        <w:rPr>
          <w:rFonts w:ascii="Times New Roman" w:eastAsia="方正仿宋_GB2312" w:hAnsi="Times New Roman" w:cs="Times New Roman"/>
          <w:color w:val="000000" w:themeColor="text1"/>
          <w:sz w:val="32"/>
          <w:szCs w:val="32"/>
        </w:rPr>
        <w:t>万吨</w:t>
      </w:r>
      <w:r>
        <w:rPr>
          <w:rFonts w:ascii="Times New Roman" w:eastAsia="方正仿宋_GB2312" w:hAnsi="Times New Roman" w:cs="Times New Roman"/>
          <w:color w:val="000000" w:themeColor="text1"/>
          <w:sz w:val="32"/>
          <w:szCs w:val="32"/>
        </w:rPr>
        <w:t>PET</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20</w:t>
      </w:r>
      <w:r>
        <w:rPr>
          <w:rFonts w:ascii="Times New Roman" w:eastAsia="方正仿宋_GB2312" w:hAnsi="Times New Roman" w:cs="Times New Roman"/>
          <w:color w:val="000000" w:themeColor="text1"/>
          <w:sz w:val="32"/>
          <w:szCs w:val="32"/>
        </w:rPr>
        <w:t>万吨环氧衍生物、</w:t>
      </w:r>
      <w:r>
        <w:rPr>
          <w:rFonts w:ascii="Times New Roman" w:eastAsia="方正仿宋_GB2312" w:hAnsi="Times New Roman" w:cs="Times New Roman"/>
          <w:color w:val="000000" w:themeColor="text1"/>
          <w:sz w:val="32"/>
          <w:szCs w:val="32"/>
        </w:rPr>
        <w:t>6</w:t>
      </w:r>
      <w:r>
        <w:rPr>
          <w:rFonts w:ascii="Times New Roman" w:eastAsia="方正仿宋_GB2312" w:hAnsi="Times New Roman" w:cs="Times New Roman"/>
          <w:color w:val="000000" w:themeColor="text1"/>
          <w:sz w:val="32"/>
          <w:szCs w:val="32"/>
        </w:rPr>
        <w:t>万吨</w:t>
      </w:r>
      <w:r>
        <w:rPr>
          <w:rFonts w:ascii="Times New Roman" w:eastAsia="方正仿宋_GB2312" w:hAnsi="Times New Roman" w:cs="Times New Roman"/>
          <w:color w:val="000000" w:themeColor="text1"/>
          <w:sz w:val="32"/>
          <w:szCs w:val="32"/>
        </w:rPr>
        <w:t>PBST</w:t>
      </w:r>
      <w:r>
        <w:rPr>
          <w:rFonts w:ascii="Times New Roman" w:eastAsia="方正仿宋_GB2312" w:hAnsi="Times New Roman" w:cs="Times New Roman"/>
          <w:color w:val="000000" w:themeColor="text1"/>
          <w:sz w:val="32"/>
          <w:szCs w:val="32"/>
        </w:rPr>
        <w:t>连续聚合等重点项目建成投产，促进石化产业向精深加工转型，延长炼油、烯烃、芳烃产业链条，推进绿色石化新材料产业规模化、绿色化、高端化、</w:t>
      </w:r>
      <w:proofErr w:type="gramStart"/>
      <w:r>
        <w:rPr>
          <w:rFonts w:ascii="Times New Roman" w:eastAsia="方正仿宋_GB2312" w:hAnsi="Times New Roman" w:cs="Times New Roman"/>
          <w:color w:val="000000" w:themeColor="text1"/>
          <w:sz w:val="32"/>
          <w:szCs w:val="32"/>
        </w:rPr>
        <w:t>集群化</w:t>
      </w:r>
      <w:proofErr w:type="gramEnd"/>
      <w:r>
        <w:rPr>
          <w:rFonts w:ascii="Times New Roman" w:eastAsia="方正仿宋_GB2312" w:hAnsi="Times New Roman" w:cs="Times New Roman"/>
          <w:color w:val="000000" w:themeColor="text1"/>
          <w:sz w:val="32"/>
          <w:szCs w:val="32"/>
        </w:rPr>
        <w:t>发展，打造全国石化新材料和高端化学品出口基地。优化油气储备能力，加快</w:t>
      </w:r>
      <w:proofErr w:type="gramStart"/>
      <w:r>
        <w:rPr>
          <w:rFonts w:ascii="Times New Roman" w:eastAsia="方正仿宋_GB2312" w:hAnsi="Times New Roman" w:cs="Times New Roman"/>
          <w:color w:val="000000" w:themeColor="text1"/>
          <w:sz w:val="32"/>
          <w:szCs w:val="32"/>
        </w:rPr>
        <w:t>推进储服一体化</w:t>
      </w:r>
      <w:proofErr w:type="gramEnd"/>
      <w:r>
        <w:rPr>
          <w:rFonts w:ascii="Times New Roman" w:eastAsia="方正仿宋_GB2312" w:hAnsi="Times New Roman" w:cs="Times New Roman"/>
          <w:color w:val="000000" w:themeColor="text1"/>
          <w:sz w:val="32"/>
          <w:szCs w:val="32"/>
        </w:rPr>
        <w:t>，打造具有国际影响力的石油天然气储备基地。</w:t>
      </w:r>
      <w:r>
        <w:rPr>
          <w:rFonts w:ascii="Times New Roman" w:eastAsia="仿宋" w:hAnsi="Times New Roman" w:cs="Times New Roman"/>
          <w:color w:val="000000" w:themeColor="text1"/>
          <w:sz w:val="32"/>
          <w:szCs w:val="32"/>
        </w:rPr>
        <w:t xml:space="preserve"> </w:t>
      </w:r>
    </w:p>
    <w:p w:rsidR="005F2812" w:rsidRDefault="006513F4">
      <w:pPr>
        <w:adjustRightInd w:val="0"/>
        <w:snapToGrid w:val="0"/>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优化石化新材料产品结构。</w:t>
      </w:r>
      <w:r>
        <w:rPr>
          <w:rFonts w:ascii="Times New Roman" w:eastAsia="方正仿宋_GB2312" w:hAnsi="Times New Roman" w:cs="Times New Roman"/>
          <w:color w:val="000000" w:themeColor="text1"/>
          <w:sz w:val="32"/>
          <w:szCs w:val="32"/>
        </w:rPr>
        <w:t>加快推进石化新材料产业园建设，健全科技创新及科研成果孵化平台、智能化管理系统，着力打造</w:t>
      </w:r>
      <w:proofErr w:type="gramStart"/>
      <w:r>
        <w:rPr>
          <w:rFonts w:ascii="Times New Roman" w:eastAsia="方正仿宋_GB2312" w:hAnsi="Times New Roman" w:cs="Times New Roman"/>
          <w:color w:val="000000" w:themeColor="text1"/>
          <w:sz w:val="32"/>
          <w:szCs w:val="32"/>
        </w:rPr>
        <w:t>集创新</w:t>
      </w:r>
      <w:proofErr w:type="gramEnd"/>
      <w:r>
        <w:rPr>
          <w:rFonts w:ascii="Times New Roman" w:eastAsia="方正仿宋_GB2312" w:hAnsi="Times New Roman" w:cs="Times New Roman"/>
          <w:color w:val="000000" w:themeColor="text1"/>
          <w:sz w:val="32"/>
          <w:szCs w:val="32"/>
        </w:rPr>
        <w:t>研发、工程中试、高端生产制造、产业服务于一体的现代特色产业园区，促进上下游企业协同共生、耦合发展。着力优化产品结构，支持企业利用先进适用技术，增强高端聚合物、专用化学品等产品供给能力，积极发展高性能合成材料、工程塑料、化工新材料、日用化工等高端绿色石化产品。实施</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三品</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行动，推进全面质量管理，培育一批质量卓越、优势明显、拥有核心知识产权的企业和产品品牌。</w:t>
      </w:r>
    </w:p>
    <w:p w:rsidR="005F2812" w:rsidRDefault="006513F4">
      <w:pPr>
        <w:adjustRightInd w:val="0"/>
        <w:snapToGrid w:val="0"/>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提升产业链数字化绿色化水平。</w:t>
      </w:r>
      <w:r>
        <w:rPr>
          <w:rFonts w:ascii="Times New Roman" w:eastAsia="方正仿宋_GB2312" w:hAnsi="Times New Roman" w:cs="Times New Roman"/>
          <w:color w:val="000000" w:themeColor="text1"/>
          <w:sz w:val="32"/>
          <w:szCs w:val="32"/>
        </w:rPr>
        <w:t>鼓励绿色石化和新材料龙头企业开展自动化、数字化、智能化技术装备的研发和推广应用，探索构建高效协同的智能制造生态体系。支持工业互联网、大数据、云计算、人工智能、</w:t>
      </w:r>
      <w:r>
        <w:rPr>
          <w:rFonts w:ascii="Times New Roman" w:eastAsia="方正仿宋_GB2312" w:hAnsi="Times New Roman" w:cs="Times New Roman"/>
          <w:color w:val="000000" w:themeColor="text1"/>
          <w:sz w:val="32"/>
          <w:szCs w:val="32"/>
        </w:rPr>
        <w:t>5G</w:t>
      </w:r>
      <w:r>
        <w:rPr>
          <w:rFonts w:ascii="Times New Roman" w:eastAsia="方正仿宋_GB2312" w:hAnsi="Times New Roman" w:cs="Times New Roman"/>
          <w:color w:val="000000" w:themeColor="text1"/>
          <w:sz w:val="32"/>
          <w:szCs w:val="32"/>
        </w:rPr>
        <w:t>等新一代信息技术在石化新材料全产业集成运用，积极开展智能制造示范。推进能源清洁高效利用、高耗能设备节能改造及更新，推广绿色产品标准、认证、标识体系，强化产品全生命周期绿色</w:t>
      </w:r>
      <w:r>
        <w:rPr>
          <w:rFonts w:ascii="Times New Roman" w:eastAsia="方正仿宋_GB2312" w:hAnsi="Times New Roman" w:cs="Times New Roman"/>
          <w:color w:val="000000" w:themeColor="text1"/>
          <w:sz w:val="32"/>
          <w:szCs w:val="32"/>
        </w:rPr>
        <w:lastRenderedPageBreak/>
        <w:t>管理，努力构建高效、清洁、低碳、循环的绿色制造体系，支持企业实施安全、节能、减排、低碳等改造，打造绿色园区、绿色工厂、绿色供应链。</w:t>
      </w:r>
    </w:p>
    <w:p w:rsidR="005F2812" w:rsidRDefault="006513F4">
      <w:pPr>
        <w:pStyle w:val="3"/>
        <w:spacing w:line="560" w:lineRule="exact"/>
        <w:ind w:firstLineChars="200" w:firstLine="643"/>
        <w:rPr>
          <w:rFonts w:ascii="Times New Roman" w:eastAsia="仿宋" w:hAnsi="Times New Roman" w:cs="Times New Roman"/>
          <w:b/>
          <w:bCs/>
          <w:sz w:val="32"/>
          <w:szCs w:val="32"/>
        </w:rPr>
      </w:pPr>
      <w:r>
        <w:rPr>
          <w:rFonts w:ascii="Times New Roman" w:eastAsia="仿宋" w:hAnsi="Times New Roman" w:cs="Times New Roman"/>
          <w:b/>
          <w:bCs/>
          <w:sz w:val="32"/>
          <w:szCs w:val="32"/>
        </w:rPr>
        <w:t>二、发展优势特色装备制造业</w:t>
      </w:r>
    </w:p>
    <w:p w:rsidR="005F2812" w:rsidRDefault="006513F4">
      <w:pPr>
        <w:pStyle w:val="3"/>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做足做好海洋文章，大力发展海上风电装备、海洋装备及后勤服务、智能制造装备整机及关键零部件，发展具有区域影响力的特色装备制造产业。</w:t>
      </w:r>
    </w:p>
    <w:p w:rsidR="005F2812" w:rsidRDefault="006513F4">
      <w:pPr>
        <w:adjustRightInd w:val="0"/>
        <w:snapToGrid w:val="0"/>
        <w:spacing w:line="560" w:lineRule="exact"/>
        <w:ind w:firstLineChars="200" w:firstLine="640"/>
        <w:rPr>
          <w:rFonts w:ascii="Times New Roman" w:eastAsia="方正仿宋_GB2312" w:hAnsi="Times New Roman" w:cs="Times New Roman"/>
          <w:color w:val="000000" w:themeColor="text1"/>
          <w:sz w:val="32"/>
          <w:szCs w:val="32"/>
        </w:rPr>
      </w:pPr>
      <w:proofErr w:type="gramStart"/>
      <w:r>
        <w:rPr>
          <w:rFonts w:ascii="Times New Roman" w:eastAsia="方正黑体_GBK" w:hAnsi="Times New Roman" w:cs="Times New Roman"/>
          <w:color w:val="000000" w:themeColor="text1"/>
          <w:kern w:val="0"/>
          <w:sz w:val="32"/>
          <w:szCs w:val="32"/>
        </w:rPr>
        <w:t>集群化</w:t>
      </w:r>
      <w:proofErr w:type="gramEnd"/>
      <w:r>
        <w:rPr>
          <w:rFonts w:ascii="Times New Roman" w:eastAsia="方正黑体_GBK" w:hAnsi="Times New Roman" w:cs="Times New Roman"/>
          <w:color w:val="000000" w:themeColor="text1"/>
          <w:kern w:val="0"/>
          <w:sz w:val="32"/>
          <w:szCs w:val="32"/>
        </w:rPr>
        <w:t>发展海上风电装备制造。</w:t>
      </w:r>
      <w:r>
        <w:rPr>
          <w:rFonts w:ascii="Times New Roman" w:eastAsia="方正仿宋_GB2312" w:hAnsi="Times New Roman" w:cs="Times New Roman"/>
          <w:color w:val="000000" w:themeColor="text1"/>
          <w:sz w:val="32"/>
          <w:szCs w:val="32"/>
        </w:rPr>
        <w:t>推进申能电气风电新能源装备、海上风电产业园、江苏海力年产</w:t>
      </w:r>
      <w:r>
        <w:rPr>
          <w:rFonts w:ascii="Times New Roman" w:eastAsia="方正仿宋_GB2312" w:hAnsi="Times New Roman" w:cs="Times New Roman"/>
          <w:color w:val="000000" w:themeColor="text1"/>
          <w:sz w:val="32"/>
          <w:szCs w:val="32"/>
        </w:rPr>
        <w:t>200</w:t>
      </w:r>
      <w:r>
        <w:rPr>
          <w:rFonts w:ascii="Times New Roman" w:eastAsia="方正仿宋_GB2312" w:hAnsi="Times New Roman" w:cs="Times New Roman"/>
          <w:color w:val="000000" w:themeColor="text1"/>
          <w:sz w:val="32"/>
          <w:szCs w:val="32"/>
        </w:rPr>
        <w:t>套海上高端装备制造出口基地等重点项目建设，推动液压系统、变压器、锻铸件、塔筒、焊接件、海缆、发电机及控制系统等上下游产业及相关配套项目建设，积极发展海上风电装备、海上风电施工、海上风电运营、海上风</w:t>
      </w:r>
      <w:proofErr w:type="gramStart"/>
      <w:r>
        <w:rPr>
          <w:rFonts w:ascii="Times New Roman" w:eastAsia="方正仿宋_GB2312" w:hAnsi="Times New Roman" w:cs="Times New Roman"/>
          <w:color w:val="000000" w:themeColor="text1"/>
          <w:sz w:val="32"/>
          <w:szCs w:val="32"/>
        </w:rPr>
        <w:t>电专业</w:t>
      </w:r>
      <w:proofErr w:type="gramEnd"/>
      <w:r>
        <w:rPr>
          <w:rFonts w:ascii="Times New Roman" w:eastAsia="方正仿宋_GB2312" w:hAnsi="Times New Roman" w:cs="Times New Roman"/>
          <w:color w:val="000000" w:themeColor="text1"/>
          <w:sz w:val="32"/>
          <w:szCs w:val="32"/>
        </w:rPr>
        <w:t>服务，打造专业服务、整机制造、配套设备、施工运维等全产业链，培育海上风电及装备制造产业集群。</w:t>
      </w:r>
    </w:p>
    <w:p w:rsidR="005F2812" w:rsidRDefault="006513F4">
      <w:pPr>
        <w:adjustRightInd w:val="0"/>
        <w:snapToGrid w:val="0"/>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大力发展海洋工程装备及后勤服务。</w:t>
      </w:r>
      <w:r>
        <w:rPr>
          <w:rFonts w:ascii="Times New Roman" w:eastAsia="方正仿宋_GB2312" w:hAnsi="Times New Roman" w:cs="Times New Roman"/>
          <w:color w:val="000000" w:themeColor="text1"/>
          <w:sz w:val="32"/>
          <w:szCs w:val="32"/>
        </w:rPr>
        <w:t>服务南海开发战略，设立海洋工程装备制造基地，构建绿色智能、集约高效、安全环保的建造体系，优先发展海洋渔业装备、海底矿产资源开发装备等低技术装备制造，培育发展油气资源配套设备、海洋电子信息装备、海水淡化等新型海洋装备。积极发展保税加油、保税维修等后勤服务产业，着力打造区域性海洋装备制造和服务中心。</w:t>
      </w:r>
    </w:p>
    <w:p w:rsidR="005F2812" w:rsidRDefault="006513F4">
      <w:pPr>
        <w:adjustRightInd w:val="0"/>
        <w:snapToGrid w:val="0"/>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培育发展新兴装备制造。</w:t>
      </w:r>
      <w:r>
        <w:rPr>
          <w:rFonts w:ascii="Times New Roman" w:eastAsia="方正仿宋_GB2312" w:hAnsi="Times New Roman" w:cs="Times New Roman"/>
          <w:color w:val="000000" w:themeColor="text1"/>
          <w:sz w:val="32"/>
          <w:szCs w:val="32"/>
        </w:rPr>
        <w:t>围绕工业机器人、智能检测设备、智能物流仓储设备、</w:t>
      </w:r>
      <w:proofErr w:type="gramStart"/>
      <w:r>
        <w:rPr>
          <w:rFonts w:ascii="Times New Roman" w:eastAsia="方正仿宋_GB2312" w:hAnsi="Times New Roman" w:cs="Times New Roman"/>
          <w:color w:val="000000" w:themeColor="text1"/>
          <w:sz w:val="32"/>
          <w:szCs w:val="32"/>
        </w:rPr>
        <w:t>增材制造</w:t>
      </w:r>
      <w:proofErr w:type="gramEnd"/>
      <w:r>
        <w:rPr>
          <w:rFonts w:ascii="Times New Roman" w:eastAsia="方正仿宋_GB2312" w:hAnsi="Times New Roman" w:cs="Times New Roman"/>
          <w:color w:val="000000" w:themeColor="text1"/>
          <w:sz w:val="32"/>
          <w:szCs w:val="32"/>
        </w:rPr>
        <w:t>装备为代表的智能制造装</w:t>
      </w:r>
      <w:r>
        <w:rPr>
          <w:rFonts w:ascii="Times New Roman" w:eastAsia="方正仿宋_GB2312" w:hAnsi="Times New Roman" w:cs="Times New Roman"/>
          <w:color w:val="000000" w:themeColor="text1"/>
          <w:sz w:val="32"/>
          <w:szCs w:val="32"/>
        </w:rPr>
        <w:lastRenderedPageBreak/>
        <w:t>备整机及关键零部件，积极谋划和推进新兴装备制造产业集群化、规模化发展。依托</w:t>
      </w:r>
      <w:proofErr w:type="gramStart"/>
      <w:r>
        <w:rPr>
          <w:rFonts w:ascii="Times New Roman" w:eastAsia="方正仿宋_GB2312" w:hAnsi="Times New Roman" w:cs="Times New Roman"/>
          <w:color w:val="000000" w:themeColor="text1"/>
          <w:sz w:val="32"/>
          <w:szCs w:val="32"/>
        </w:rPr>
        <w:t>排浦中心</w:t>
      </w:r>
      <w:proofErr w:type="gramEnd"/>
      <w:r>
        <w:rPr>
          <w:rFonts w:ascii="Times New Roman" w:eastAsia="方正仿宋_GB2312" w:hAnsi="Times New Roman" w:cs="Times New Roman"/>
          <w:color w:val="000000" w:themeColor="text1"/>
          <w:sz w:val="32"/>
          <w:szCs w:val="32"/>
        </w:rPr>
        <w:t>渔港，积极发展大型钢质渔船修理及制造、公务船舶修理及制造、中小环保型海钓游艇和特种船舶的修理及制造，打造南海现代修造船基地。依托儋州通用机场，积极发展高附加值、高带动性的通用航空器装备制造业，打造通航飞机生产、维修、组装、运营等</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一站式</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服务基地。</w:t>
      </w:r>
    </w:p>
    <w:p w:rsidR="005F2812" w:rsidRDefault="006513F4" w:rsidP="00113A40">
      <w:pPr>
        <w:pStyle w:val="3"/>
        <w:spacing w:line="560" w:lineRule="exact"/>
        <w:ind w:firstLineChars="200" w:firstLine="640"/>
        <w:rPr>
          <w:rFonts w:ascii="Times New Roman" w:eastAsia="方正仿宋_GB2312" w:hAnsi="Times New Roman" w:cs="Times New Roman"/>
          <w:b/>
          <w:bCs/>
          <w:color w:val="000000" w:themeColor="text1"/>
          <w:sz w:val="32"/>
          <w:szCs w:val="32"/>
        </w:rPr>
      </w:pPr>
      <w:r>
        <w:rPr>
          <w:rFonts w:ascii="Times New Roman" w:eastAsia="方正仿宋_GB2312" w:hAnsi="Times New Roman" w:cs="Times New Roman"/>
          <w:b/>
          <w:bCs/>
          <w:color w:val="000000" w:themeColor="text1"/>
          <w:sz w:val="32"/>
          <w:szCs w:val="32"/>
        </w:rPr>
        <w:t>三、培育</w:t>
      </w:r>
      <w:bookmarkStart w:id="61" w:name="_Hlk135807904"/>
      <w:r>
        <w:rPr>
          <w:rFonts w:ascii="Times New Roman" w:eastAsia="方正仿宋_GB2312" w:hAnsi="Times New Roman" w:cs="Times New Roman"/>
          <w:b/>
          <w:bCs/>
          <w:color w:val="000000" w:themeColor="text1"/>
          <w:sz w:val="32"/>
          <w:szCs w:val="32"/>
        </w:rPr>
        <w:t>壮大保税加工制造集群</w:t>
      </w:r>
    </w:p>
    <w:bookmarkEnd w:id="61"/>
    <w:p w:rsidR="005F2812" w:rsidRDefault="006513F4">
      <w:pPr>
        <w:adjustRightInd w:val="0"/>
        <w:snapToGrid w:val="0"/>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用好用足自</w:t>
      </w:r>
      <w:proofErr w:type="gramStart"/>
      <w:r>
        <w:rPr>
          <w:rFonts w:ascii="Times New Roman" w:eastAsia="方正仿宋_GB2312" w:hAnsi="Times New Roman" w:cs="Times New Roman"/>
          <w:color w:val="000000" w:themeColor="text1"/>
          <w:sz w:val="32"/>
          <w:szCs w:val="32"/>
        </w:rPr>
        <w:t>贸港加工</w:t>
      </w:r>
      <w:proofErr w:type="gramEnd"/>
      <w:r>
        <w:rPr>
          <w:rFonts w:ascii="Times New Roman" w:eastAsia="方正仿宋_GB2312" w:hAnsi="Times New Roman" w:cs="Times New Roman"/>
          <w:color w:val="000000" w:themeColor="text1"/>
          <w:sz w:val="32"/>
          <w:szCs w:val="32"/>
        </w:rPr>
        <w:t>增值、免税加工、非禁</w:t>
      </w:r>
      <w:proofErr w:type="gramStart"/>
      <w:r>
        <w:rPr>
          <w:rFonts w:ascii="Times New Roman" w:eastAsia="方正仿宋_GB2312" w:hAnsi="Times New Roman" w:cs="Times New Roman"/>
          <w:color w:val="000000" w:themeColor="text1"/>
          <w:sz w:val="32"/>
          <w:szCs w:val="32"/>
        </w:rPr>
        <w:t>即入等组合</w:t>
      </w:r>
      <w:proofErr w:type="gramEnd"/>
      <w:r>
        <w:rPr>
          <w:rFonts w:ascii="Times New Roman" w:eastAsia="方正仿宋_GB2312" w:hAnsi="Times New Roman" w:cs="Times New Roman"/>
          <w:color w:val="000000" w:themeColor="text1"/>
          <w:sz w:val="32"/>
          <w:szCs w:val="32"/>
        </w:rPr>
        <w:t>政策，做大做</w:t>
      </w:r>
      <w:proofErr w:type="gramStart"/>
      <w:r>
        <w:rPr>
          <w:rFonts w:ascii="Times New Roman" w:eastAsia="方正仿宋_GB2312" w:hAnsi="Times New Roman" w:cs="Times New Roman"/>
          <w:color w:val="000000" w:themeColor="text1"/>
          <w:sz w:val="32"/>
          <w:szCs w:val="32"/>
        </w:rPr>
        <w:t>强健康</w:t>
      </w:r>
      <w:proofErr w:type="gramEnd"/>
      <w:r>
        <w:rPr>
          <w:rFonts w:ascii="Times New Roman" w:eastAsia="方正仿宋_GB2312" w:hAnsi="Times New Roman" w:cs="Times New Roman"/>
          <w:color w:val="000000" w:themeColor="text1"/>
          <w:sz w:val="32"/>
          <w:szCs w:val="32"/>
        </w:rPr>
        <w:t>食品、高端旅游消费品制造、保税</w:t>
      </w:r>
      <w:proofErr w:type="gramStart"/>
      <w:r>
        <w:rPr>
          <w:rFonts w:ascii="Times New Roman" w:eastAsia="方正仿宋_GB2312" w:hAnsi="Times New Roman" w:cs="Times New Roman"/>
          <w:color w:val="000000" w:themeColor="text1"/>
          <w:sz w:val="32"/>
          <w:szCs w:val="32"/>
        </w:rPr>
        <w:t>维修再</w:t>
      </w:r>
      <w:proofErr w:type="gramEnd"/>
      <w:r>
        <w:rPr>
          <w:rFonts w:ascii="Times New Roman" w:eastAsia="方正仿宋_GB2312" w:hAnsi="Times New Roman" w:cs="Times New Roman"/>
          <w:color w:val="000000" w:themeColor="text1"/>
          <w:sz w:val="32"/>
          <w:szCs w:val="32"/>
        </w:rPr>
        <w:t>制造，推动研发、加工、检测认证全链条发展，做大做强保税加工制造业。</w:t>
      </w:r>
    </w:p>
    <w:p w:rsidR="005F2812" w:rsidRDefault="006513F4">
      <w:pPr>
        <w:adjustRightInd w:val="0"/>
        <w:snapToGrid w:val="0"/>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打造国际健康食品港。</w:t>
      </w:r>
      <w:r>
        <w:rPr>
          <w:rFonts w:ascii="Times New Roman" w:eastAsia="方正仿宋_GB2312" w:hAnsi="Times New Roman" w:cs="Times New Roman"/>
          <w:color w:val="000000" w:themeColor="text1"/>
          <w:sz w:val="32"/>
          <w:szCs w:val="32"/>
        </w:rPr>
        <w:t>面向国内外高端消费市场，利用自由贸易港原产地加工政策，依托国际健康</w:t>
      </w:r>
      <w:proofErr w:type="gramStart"/>
      <w:r>
        <w:rPr>
          <w:rFonts w:ascii="Times New Roman" w:eastAsia="方正仿宋_GB2312" w:hAnsi="Times New Roman" w:cs="Times New Roman"/>
          <w:color w:val="000000" w:themeColor="text1"/>
          <w:sz w:val="32"/>
          <w:szCs w:val="32"/>
        </w:rPr>
        <w:t>食品港</w:t>
      </w:r>
      <w:proofErr w:type="gramEnd"/>
      <w:r>
        <w:rPr>
          <w:rFonts w:ascii="Times New Roman" w:eastAsia="方正仿宋_GB2312" w:hAnsi="Times New Roman" w:cs="Times New Roman"/>
          <w:color w:val="000000" w:themeColor="text1"/>
          <w:sz w:val="32"/>
          <w:szCs w:val="32"/>
        </w:rPr>
        <w:t>产业园建设，积极引进国内外食品加工龙头企业，以进口海外大宗农产品原材料为基础，重点发展精品肉类、功能性食品、植物蛋白食品及健康油脂四大产业及上下游配套产业，提升健康食品产业规模能级和竞争力。</w:t>
      </w:r>
    </w:p>
    <w:p w:rsidR="005F2812" w:rsidRDefault="006513F4">
      <w:pPr>
        <w:adjustRightInd w:val="0"/>
        <w:snapToGrid w:val="0"/>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壮大高端旅游消费品制造。</w:t>
      </w:r>
      <w:r>
        <w:rPr>
          <w:rFonts w:ascii="Times New Roman" w:eastAsia="方正仿宋_GB2312" w:hAnsi="Times New Roman" w:cs="Times New Roman"/>
          <w:color w:val="000000" w:themeColor="text1"/>
          <w:sz w:val="32"/>
          <w:szCs w:val="32"/>
        </w:rPr>
        <w:t>围绕海南国际旅游消费中心建设，建立高端旅游消费品制造产业园，引进海内外高端旅游消费品加工机构及相关配套企业入驻，重点布局发展化妆品、保健品、旅游工艺品、旅游休闲装备等高端消费品制造，促进高端旅游消费品加工、设计、采购、仓储及分拨配送等综合业务发展。</w:t>
      </w:r>
    </w:p>
    <w:p w:rsidR="005F2812" w:rsidRDefault="006513F4">
      <w:pPr>
        <w:adjustRightInd w:val="0"/>
        <w:snapToGrid w:val="0"/>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lastRenderedPageBreak/>
        <w:t>培育发展保税</w:t>
      </w:r>
      <w:proofErr w:type="gramStart"/>
      <w:r>
        <w:rPr>
          <w:rFonts w:ascii="Times New Roman" w:eastAsia="方正黑体_GBK" w:hAnsi="Times New Roman" w:cs="Times New Roman"/>
          <w:color w:val="000000" w:themeColor="text1"/>
          <w:kern w:val="0"/>
          <w:sz w:val="32"/>
          <w:szCs w:val="32"/>
        </w:rPr>
        <w:t>维修再</w:t>
      </w:r>
      <w:proofErr w:type="gramEnd"/>
      <w:r>
        <w:rPr>
          <w:rFonts w:ascii="Times New Roman" w:eastAsia="方正黑体_GBK" w:hAnsi="Times New Roman" w:cs="Times New Roman"/>
          <w:color w:val="000000" w:themeColor="text1"/>
          <w:kern w:val="0"/>
          <w:sz w:val="32"/>
          <w:szCs w:val="32"/>
        </w:rPr>
        <w:t>制造。</w:t>
      </w:r>
      <w:r>
        <w:rPr>
          <w:rFonts w:ascii="Times New Roman" w:eastAsia="方正仿宋_GB2312" w:hAnsi="Times New Roman" w:cs="Times New Roman"/>
          <w:color w:val="000000" w:themeColor="text1"/>
          <w:sz w:val="32"/>
          <w:szCs w:val="32"/>
        </w:rPr>
        <w:t>建立境内</w:t>
      </w:r>
      <w:proofErr w:type="gramStart"/>
      <w:r>
        <w:rPr>
          <w:rFonts w:ascii="Times New Roman" w:eastAsia="方正仿宋_GB2312" w:hAnsi="Times New Roman" w:cs="Times New Roman"/>
          <w:color w:val="000000" w:themeColor="text1"/>
          <w:sz w:val="32"/>
          <w:szCs w:val="32"/>
        </w:rPr>
        <w:t>关外和</w:t>
      </w:r>
      <w:proofErr w:type="gramEnd"/>
      <w:r>
        <w:rPr>
          <w:rFonts w:ascii="Times New Roman" w:eastAsia="方正仿宋_GB2312" w:hAnsi="Times New Roman" w:cs="Times New Roman"/>
          <w:color w:val="000000" w:themeColor="text1"/>
          <w:sz w:val="32"/>
          <w:szCs w:val="32"/>
        </w:rPr>
        <w:t>关内一站式保税维修和再制造服务平台，重点围绕电子信息设备、船舶（游艇）</w:t>
      </w:r>
      <w:proofErr w:type="gramStart"/>
      <w:r>
        <w:rPr>
          <w:rFonts w:ascii="Times New Roman" w:eastAsia="方正仿宋_GB2312" w:hAnsi="Times New Roman" w:cs="Times New Roman"/>
          <w:color w:val="000000" w:themeColor="text1"/>
          <w:sz w:val="32"/>
          <w:szCs w:val="32"/>
        </w:rPr>
        <w:t>及海工装备</w:t>
      </w:r>
      <w:proofErr w:type="gramEnd"/>
      <w:r>
        <w:rPr>
          <w:rFonts w:ascii="Times New Roman" w:eastAsia="方正仿宋_GB2312" w:hAnsi="Times New Roman" w:cs="Times New Roman"/>
          <w:color w:val="000000" w:themeColor="text1"/>
          <w:sz w:val="32"/>
          <w:szCs w:val="32"/>
        </w:rPr>
        <w:t>、航空器材、汽车零部件等领域，积极引进再制造优质企业，培育维保、改装、技术升级、系统集成、再制造产品研发生产等产业</w:t>
      </w:r>
      <w:proofErr w:type="gramStart"/>
      <w:r>
        <w:rPr>
          <w:rFonts w:ascii="Times New Roman" w:eastAsia="方正仿宋_GB2312" w:hAnsi="Times New Roman" w:cs="Times New Roman"/>
          <w:color w:val="000000" w:themeColor="text1"/>
          <w:sz w:val="32"/>
          <w:szCs w:val="32"/>
        </w:rPr>
        <w:t>业</w:t>
      </w:r>
      <w:proofErr w:type="gramEnd"/>
      <w:r>
        <w:rPr>
          <w:rFonts w:ascii="Times New Roman" w:eastAsia="方正仿宋_GB2312" w:hAnsi="Times New Roman" w:cs="Times New Roman"/>
          <w:color w:val="000000" w:themeColor="text1"/>
          <w:sz w:val="32"/>
          <w:szCs w:val="32"/>
        </w:rPr>
        <w:t>态。</w:t>
      </w:r>
    </w:p>
    <w:p w:rsidR="005F2812" w:rsidRDefault="006513F4" w:rsidP="00113A40">
      <w:pPr>
        <w:pStyle w:val="3"/>
        <w:spacing w:line="560" w:lineRule="exact"/>
        <w:ind w:firstLineChars="200" w:firstLine="640"/>
        <w:rPr>
          <w:rFonts w:ascii="Times New Roman" w:eastAsia="方正仿宋_GB2312" w:hAnsi="Times New Roman" w:cs="Times New Roman"/>
          <w:b/>
          <w:bCs/>
          <w:color w:val="000000" w:themeColor="text1"/>
          <w:sz w:val="32"/>
          <w:szCs w:val="32"/>
        </w:rPr>
      </w:pPr>
      <w:r>
        <w:rPr>
          <w:rFonts w:ascii="Times New Roman" w:eastAsia="方正仿宋_GB2312" w:hAnsi="Times New Roman" w:cs="Times New Roman"/>
          <w:b/>
          <w:bCs/>
          <w:color w:val="000000" w:themeColor="text1"/>
          <w:sz w:val="32"/>
          <w:szCs w:val="32"/>
        </w:rPr>
        <w:t>四、着力提升传统优势产业</w:t>
      </w:r>
    </w:p>
    <w:p w:rsidR="005F2812" w:rsidRDefault="006513F4">
      <w:pPr>
        <w:pStyle w:val="3"/>
        <w:spacing w:after="0"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坚持高端化、智能化、绿色化发展方向，加快推进造纸、橡胶、木材、建材、制糖等传统产业改造升级，提高产业发展质量和效益。</w:t>
      </w:r>
    </w:p>
    <w:p w:rsidR="005F2812" w:rsidRDefault="006513F4">
      <w:pPr>
        <w:pStyle w:val="3"/>
        <w:spacing w:after="0" w:line="560" w:lineRule="exact"/>
        <w:ind w:firstLineChars="200" w:firstLine="640"/>
        <w:rPr>
          <w:rFonts w:ascii="Times New Roman" w:eastAsia="仿宋"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完善浆</w:t>
      </w:r>
      <w:r>
        <w:rPr>
          <w:rFonts w:ascii="Times New Roman" w:eastAsia="方正黑体_GBK" w:hAnsi="Times New Roman" w:cs="Times New Roman"/>
          <w:color w:val="000000" w:themeColor="text1"/>
          <w:kern w:val="0"/>
          <w:sz w:val="32"/>
          <w:szCs w:val="32"/>
        </w:rPr>
        <w:t>-</w:t>
      </w:r>
      <w:r>
        <w:rPr>
          <w:rFonts w:ascii="Times New Roman" w:eastAsia="方正黑体_GBK" w:hAnsi="Times New Roman" w:cs="Times New Roman"/>
          <w:color w:val="000000" w:themeColor="text1"/>
          <w:kern w:val="0"/>
          <w:sz w:val="32"/>
          <w:szCs w:val="32"/>
        </w:rPr>
        <w:t>纸</w:t>
      </w:r>
      <w:r>
        <w:rPr>
          <w:rFonts w:ascii="Times New Roman" w:eastAsia="方正黑体_GBK" w:hAnsi="Times New Roman" w:cs="Times New Roman"/>
          <w:color w:val="000000" w:themeColor="text1"/>
          <w:kern w:val="0"/>
          <w:sz w:val="32"/>
          <w:szCs w:val="32"/>
        </w:rPr>
        <w:t>-</w:t>
      </w:r>
      <w:r>
        <w:rPr>
          <w:rFonts w:ascii="Times New Roman" w:eastAsia="方正黑体_GBK" w:hAnsi="Times New Roman" w:cs="Times New Roman"/>
          <w:color w:val="000000" w:themeColor="text1"/>
          <w:kern w:val="0"/>
          <w:sz w:val="32"/>
          <w:szCs w:val="32"/>
        </w:rPr>
        <w:t>纸制品产业链。</w:t>
      </w:r>
      <w:r>
        <w:rPr>
          <w:rFonts w:ascii="Times New Roman" w:eastAsia="方正仿宋_GB2312" w:hAnsi="Times New Roman" w:cs="Times New Roman"/>
          <w:color w:val="000000" w:themeColor="text1"/>
          <w:sz w:val="32"/>
          <w:szCs w:val="32"/>
        </w:rPr>
        <w:t>实施纸浆节能环保技术改造工程，提高制浆造纸及纸制品生产装备水平、加工设计水平、工艺艺术水平，积极发展多功能、高性能、高附加值特种纸，促进制浆</w:t>
      </w:r>
      <w:proofErr w:type="gramStart"/>
      <w:r>
        <w:rPr>
          <w:rFonts w:ascii="Times New Roman" w:eastAsia="方正仿宋_GB2312" w:hAnsi="Times New Roman" w:cs="Times New Roman"/>
          <w:color w:val="000000" w:themeColor="text1"/>
          <w:sz w:val="32"/>
          <w:szCs w:val="32"/>
        </w:rPr>
        <w:t>造纸延链升级</w:t>
      </w:r>
      <w:proofErr w:type="gramEnd"/>
      <w:r>
        <w:rPr>
          <w:rFonts w:ascii="Times New Roman" w:eastAsia="方正仿宋_GB2312" w:hAnsi="Times New Roman" w:cs="Times New Roman"/>
          <w:color w:val="000000" w:themeColor="text1"/>
          <w:sz w:val="32"/>
          <w:szCs w:val="32"/>
        </w:rPr>
        <w:t>。</w:t>
      </w:r>
    </w:p>
    <w:p w:rsidR="005F2812" w:rsidRDefault="006513F4">
      <w:pPr>
        <w:pStyle w:val="3"/>
        <w:spacing w:after="0" w:line="560" w:lineRule="exact"/>
        <w:ind w:firstLineChars="200" w:firstLine="640"/>
        <w:rPr>
          <w:rFonts w:ascii="Times New Roman" w:eastAsia="仿宋"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促进橡胶产业高端化发展。</w:t>
      </w:r>
      <w:r>
        <w:rPr>
          <w:rFonts w:ascii="Times New Roman" w:eastAsia="方正仿宋_GB2312" w:hAnsi="Times New Roman" w:cs="Times New Roman"/>
          <w:color w:val="000000" w:themeColor="text1"/>
          <w:sz w:val="32"/>
          <w:szCs w:val="32"/>
        </w:rPr>
        <w:t>加快淘汰橡胶初加工落后产能，推广应用新型环保工艺技术，提高天然橡胶加工技术水平，积极发展特种橡胶制品和航天、航空、高端民用橡胶材料。</w:t>
      </w:r>
    </w:p>
    <w:p w:rsidR="005F2812" w:rsidRDefault="006513F4">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推动木材加工</w:t>
      </w:r>
      <w:proofErr w:type="gramStart"/>
      <w:r>
        <w:rPr>
          <w:rFonts w:ascii="Times New Roman" w:eastAsia="方正黑体_GBK" w:hAnsi="Times New Roman" w:cs="Times New Roman"/>
          <w:color w:val="000000" w:themeColor="text1"/>
          <w:kern w:val="0"/>
          <w:sz w:val="32"/>
          <w:szCs w:val="32"/>
        </w:rPr>
        <w:t>集群化</w:t>
      </w:r>
      <w:proofErr w:type="gramEnd"/>
      <w:r>
        <w:rPr>
          <w:rFonts w:ascii="Times New Roman" w:eastAsia="方正黑体_GBK" w:hAnsi="Times New Roman" w:cs="Times New Roman"/>
          <w:color w:val="000000" w:themeColor="text1"/>
          <w:kern w:val="0"/>
          <w:sz w:val="32"/>
          <w:szCs w:val="32"/>
        </w:rPr>
        <w:t>发展。</w:t>
      </w:r>
      <w:r>
        <w:rPr>
          <w:rFonts w:ascii="Times New Roman" w:eastAsia="方正仿宋_GB2312" w:hAnsi="Times New Roman" w:cs="Times New Roman"/>
          <w:color w:val="000000" w:themeColor="text1"/>
          <w:sz w:val="32"/>
          <w:szCs w:val="32"/>
        </w:rPr>
        <w:t>立足海南本地优质林木资源和自</w:t>
      </w:r>
      <w:proofErr w:type="gramStart"/>
      <w:r>
        <w:rPr>
          <w:rFonts w:ascii="Times New Roman" w:eastAsia="方正仿宋_GB2312" w:hAnsi="Times New Roman" w:cs="Times New Roman"/>
          <w:color w:val="000000" w:themeColor="text1"/>
          <w:sz w:val="32"/>
          <w:szCs w:val="32"/>
        </w:rPr>
        <w:t>贸港木材</w:t>
      </w:r>
      <w:proofErr w:type="gramEnd"/>
      <w:r>
        <w:rPr>
          <w:rFonts w:ascii="Times New Roman" w:eastAsia="方正仿宋_GB2312" w:hAnsi="Times New Roman" w:cs="Times New Roman"/>
          <w:color w:val="000000" w:themeColor="text1"/>
          <w:sz w:val="32"/>
          <w:szCs w:val="32"/>
        </w:rPr>
        <w:t>进口优惠政策，推进木材加工产业园建设，引导木材加工企业入园集聚发展，延伸木材加工链条，提升木制品质量档次和产品性能，配套发展木工机械、木业胶黏剂、五金配件、装饰纸、油漆涂料等，打造板材加工、家具制造、木制玩具制造基地。</w:t>
      </w:r>
    </w:p>
    <w:p w:rsidR="005F2812" w:rsidRDefault="006513F4">
      <w:pPr>
        <w:adjustRightInd w:val="0"/>
        <w:snapToGrid w:val="0"/>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推进传统建材绿色化升级。</w:t>
      </w:r>
      <w:r>
        <w:rPr>
          <w:rFonts w:ascii="Times New Roman" w:eastAsia="方正仿宋_GB2312" w:hAnsi="Times New Roman" w:cs="Times New Roman"/>
          <w:color w:val="000000" w:themeColor="text1"/>
          <w:sz w:val="32"/>
          <w:szCs w:val="32"/>
        </w:rPr>
        <w:t>推进水泥行业节能</w:t>
      </w:r>
      <w:proofErr w:type="gramStart"/>
      <w:r>
        <w:rPr>
          <w:rFonts w:ascii="Times New Roman" w:eastAsia="方正仿宋_GB2312" w:hAnsi="Times New Roman" w:cs="Times New Roman"/>
          <w:color w:val="000000" w:themeColor="text1"/>
          <w:sz w:val="32"/>
          <w:szCs w:val="32"/>
        </w:rPr>
        <w:t>降碳改造</w:t>
      </w:r>
      <w:proofErr w:type="gramEnd"/>
      <w:r>
        <w:rPr>
          <w:rFonts w:ascii="Times New Roman" w:eastAsia="方正仿宋_GB2312" w:hAnsi="Times New Roman" w:cs="Times New Roman"/>
          <w:color w:val="000000" w:themeColor="text1"/>
          <w:sz w:val="32"/>
          <w:szCs w:val="32"/>
        </w:rPr>
        <w:lastRenderedPageBreak/>
        <w:t>升级，积极发展高标号水泥、特种水泥、高性能混凝土、建筑构件、预拌砂浆等高端水泥产品，提升产业竞争力。鼓励企业按照国际先进标准，利用粉煤灰、工业废渣等工业固体废物或者其他废弃物生产新型墙</w:t>
      </w:r>
      <w:proofErr w:type="gramStart"/>
      <w:r>
        <w:rPr>
          <w:rFonts w:ascii="Times New Roman" w:eastAsia="方正仿宋_GB2312" w:hAnsi="Times New Roman" w:cs="Times New Roman"/>
          <w:color w:val="000000" w:themeColor="text1"/>
          <w:sz w:val="32"/>
          <w:szCs w:val="32"/>
        </w:rPr>
        <w:t>体材</w:t>
      </w:r>
      <w:proofErr w:type="gramEnd"/>
      <w:r>
        <w:rPr>
          <w:rFonts w:ascii="Times New Roman" w:eastAsia="方正仿宋_GB2312" w:hAnsi="Times New Roman" w:cs="Times New Roman"/>
          <w:color w:val="000000" w:themeColor="text1"/>
          <w:sz w:val="32"/>
          <w:szCs w:val="32"/>
        </w:rPr>
        <w:t>料。</w:t>
      </w:r>
    </w:p>
    <w:p w:rsidR="005F2812" w:rsidRDefault="006513F4">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提升制糖产业链水平。</w:t>
      </w:r>
      <w:r>
        <w:rPr>
          <w:rFonts w:ascii="Times New Roman" w:eastAsia="方正仿宋_GB2312" w:hAnsi="Times New Roman" w:cs="Times New Roman"/>
          <w:color w:val="000000" w:themeColor="text1"/>
          <w:sz w:val="32"/>
          <w:szCs w:val="32"/>
        </w:rPr>
        <w:t>推进制糖加工节能降耗，适度发展食糖深加工，开发专用糖、功能糖、</w:t>
      </w:r>
      <w:proofErr w:type="gramStart"/>
      <w:r>
        <w:rPr>
          <w:rFonts w:ascii="Times New Roman" w:eastAsia="方正仿宋_GB2312" w:hAnsi="Times New Roman" w:cs="Times New Roman"/>
          <w:color w:val="000000" w:themeColor="text1"/>
          <w:sz w:val="32"/>
          <w:szCs w:val="32"/>
        </w:rPr>
        <w:t>药用级糖等</w:t>
      </w:r>
      <w:proofErr w:type="gramEnd"/>
      <w:r>
        <w:rPr>
          <w:rFonts w:ascii="Times New Roman" w:eastAsia="方正仿宋_GB2312" w:hAnsi="Times New Roman" w:cs="Times New Roman"/>
          <w:color w:val="000000" w:themeColor="text1"/>
          <w:sz w:val="32"/>
          <w:szCs w:val="32"/>
        </w:rPr>
        <w:t>精深加工产品，提升糖业附加值。</w:t>
      </w:r>
    </w:p>
    <w:p w:rsidR="005F2812" w:rsidRDefault="005F2812">
      <w:pPr>
        <w:spacing w:line="560" w:lineRule="exact"/>
        <w:rPr>
          <w:rFonts w:ascii="Times New Roman" w:hAnsi="Times New Roman" w:cs="Times New Roman"/>
          <w:color w:val="000000" w:themeColor="text1"/>
        </w:rPr>
      </w:pPr>
    </w:p>
    <w:p w:rsidR="005F2812" w:rsidRDefault="006513F4">
      <w:pPr>
        <w:pStyle w:val="3"/>
        <w:spacing w:after="0" w:line="560" w:lineRule="exact"/>
        <w:jc w:val="center"/>
        <w:outlineLvl w:val="1"/>
        <w:rPr>
          <w:rFonts w:ascii="Times New Roman" w:eastAsia="方正仿宋_GB2312" w:hAnsi="Times New Roman" w:cs="Times New Roman"/>
          <w:b/>
          <w:color w:val="000000" w:themeColor="text1"/>
          <w:sz w:val="32"/>
          <w:szCs w:val="32"/>
        </w:rPr>
      </w:pPr>
      <w:bookmarkStart w:id="62" w:name="_Toc120797934"/>
      <w:bookmarkStart w:id="63" w:name="_Toc2598"/>
      <w:r>
        <w:rPr>
          <w:rFonts w:ascii="Times New Roman" w:eastAsia="方正仿宋_GB2312" w:hAnsi="Times New Roman" w:cs="Times New Roman"/>
          <w:b/>
          <w:color w:val="000000" w:themeColor="text1"/>
          <w:sz w:val="32"/>
          <w:szCs w:val="32"/>
        </w:rPr>
        <w:t>第二节</w:t>
      </w:r>
      <w:r>
        <w:rPr>
          <w:rFonts w:ascii="Times New Roman" w:eastAsia="方正仿宋_GB2312" w:hAnsi="Times New Roman" w:cs="Times New Roman"/>
          <w:b/>
          <w:color w:val="000000" w:themeColor="text1"/>
          <w:sz w:val="32"/>
          <w:szCs w:val="32"/>
        </w:rPr>
        <w:t xml:space="preserve"> </w:t>
      </w:r>
      <w:r>
        <w:rPr>
          <w:rFonts w:ascii="Times New Roman" w:eastAsia="方正仿宋_GB2312" w:hAnsi="Times New Roman" w:cs="Times New Roman"/>
          <w:b/>
          <w:color w:val="000000" w:themeColor="text1"/>
          <w:sz w:val="32"/>
          <w:szCs w:val="32"/>
        </w:rPr>
        <w:t>培育具有战略引领性的新兴产业</w:t>
      </w:r>
      <w:bookmarkEnd w:id="62"/>
      <w:bookmarkEnd w:id="63"/>
    </w:p>
    <w:p w:rsidR="005F2812" w:rsidRDefault="006513F4">
      <w:pPr>
        <w:adjustRightInd w:val="0"/>
        <w:snapToGrid w:val="0"/>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围绕自由贸易港产业发展导向和全省产业布局，提升发展清洁能源及清洁能源汽车产业，培育发展生物医药和深海科技产业，合作发展数字经济。</w:t>
      </w:r>
    </w:p>
    <w:p w:rsidR="005F2812" w:rsidRDefault="006513F4" w:rsidP="00113A40">
      <w:pPr>
        <w:pStyle w:val="3"/>
        <w:spacing w:line="560" w:lineRule="exact"/>
        <w:ind w:firstLineChars="200" w:firstLine="640"/>
        <w:rPr>
          <w:rFonts w:ascii="Times New Roman" w:eastAsia="方正仿宋_GB2312" w:hAnsi="Times New Roman" w:cs="Times New Roman"/>
          <w:b/>
          <w:bCs/>
          <w:color w:val="000000" w:themeColor="text1"/>
          <w:sz w:val="32"/>
          <w:szCs w:val="32"/>
        </w:rPr>
      </w:pPr>
      <w:r>
        <w:rPr>
          <w:rFonts w:ascii="Times New Roman" w:eastAsia="方正仿宋_GB2312" w:hAnsi="Times New Roman" w:cs="Times New Roman"/>
          <w:b/>
          <w:bCs/>
          <w:color w:val="000000" w:themeColor="text1"/>
          <w:sz w:val="32"/>
          <w:szCs w:val="32"/>
        </w:rPr>
        <w:t>一、优化发展清洁能源及清洁能源汽车产业</w:t>
      </w:r>
    </w:p>
    <w:p w:rsidR="005F2812" w:rsidRDefault="006513F4">
      <w:pPr>
        <w:adjustRightInd w:val="0"/>
        <w:snapToGrid w:val="0"/>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大力发展海上风电。</w:t>
      </w:r>
      <w:r>
        <w:rPr>
          <w:rFonts w:ascii="Times New Roman" w:eastAsia="方正仿宋_GB2312" w:hAnsi="Times New Roman" w:cs="Times New Roman"/>
          <w:color w:val="000000" w:themeColor="text1"/>
          <w:sz w:val="32"/>
          <w:szCs w:val="32"/>
        </w:rPr>
        <w:t>加快推进大唐海南儋州</w:t>
      </w:r>
      <w:r>
        <w:rPr>
          <w:rFonts w:ascii="Times New Roman" w:eastAsia="方正仿宋_GB2312" w:hAnsi="Times New Roman" w:cs="Times New Roman"/>
          <w:color w:val="000000" w:themeColor="text1"/>
          <w:sz w:val="32"/>
          <w:szCs w:val="32"/>
        </w:rPr>
        <w:t>120</w:t>
      </w:r>
      <w:r>
        <w:rPr>
          <w:rFonts w:ascii="Times New Roman" w:eastAsia="方正仿宋_GB2312" w:hAnsi="Times New Roman" w:cs="Times New Roman"/>
          <w:color w:val="000000" w:themeColor="text1"/>
          <w:sz w:val="32"/>
          <w:szCs w:val="32"/>
        </w:rPr>
        <w:t>万千瓦海上风电项目、申能海南</w:t>
      </w:r>
      <w:r>
        <w:rPr>
          <w:rFonts w:ascii="Times New Roman" w:eastAsia="方正仿宋_GB2312" w:hAnsi="Times New Roman" w:cs="Times New Roman"/>
          <w:color w:val="000000" w:themeColor="text1"/>
          <w:sz w:val="32"/>
          <w:szCs w:val="32"/>
        </w:rPr>
        <w:t>CZ2</w:t>
      </w:r>
      <w:r>
        <w:rPr>
          <w:rFonts w:ascii="Times New Roman" w:eastAsia="方正仿宋_GB2312" w:hAnsi="Times New Roman" w:cs="Times New Roman"/>
          <w:color w:val="000000" w:themeColor="text1"/>
          <w:sz w:val="32"/>
          <w:szCs w:val="32"/>
        </w:rPr>
        <w:t>海上风电示范项目建设，进一步加大儋州西北部海上风电开发力度，推动海上风电基地建设。鼓励海上风电与海洋牧场等其他开发利用活动融合开发，实现与生态、渔业、旅游等协调发展。依托洋浦海上风电产业园项目，发展风电整机、塔筒、电控及变流器等配套制造业。</w:t>
      </w:r>
    </w:p>
    <w:p w:rsidR="005F2812" w:rsidRDefault="006513F4">
      <w:pPr>
        <w:adjustRightInd w:val="0"/>
        <w:snapToGrid w:val="0"/>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延伸发展氢能产业。</w:t>
      </w:r>
      <w:r>
        <w:rPr>
          <w:rFonts w:ascii="Times New Roman" w:eastAsia="方正仿宋_GB2312" w:hAnsi="Times New Roman" w:cs="Times New Roman"/>
          <w:color w:val="000000" w:themeColor="text1"/>
          <w:sz w:val="32"/>
          <w:szCs w:val="32"/>
        </w:rPr>
        <w:t>依托现有和</w:t>
      </w:r>
      <w:r>
        <w:rPr>
          <w:rFonts w:ascii="Times New Roman" w:eastAsia="方正仿宋_GB2312" w:hAnsi="Times New Roman" w:cs="Times New Roman" w:hint="eastAsia"/>
          <w:color w:val="000000" w:themeColor="text1"/>
          <w:sz w:val="32"/>
          <w:szCs w:val="32"/>
        </w:rPr>
        <w:t>待</w:t>
      </w:r>
      <w:r>
        <w:rPr>
          <w:rFonts w:ascii="Times New Roman" w:eastAsia="方正仿宋_GB2312" w:hAnsi="Times New Roman" w:cs="Times New Roman"/>
          <w:color w:val="000000" w:themeColor="text1"/>
          <w:sz w:val="32"/>
          <w:szCs w:val="32"/>
        </w:rPr>
        <w:t>布局海上风电项目，大力</w:t>
      </w:r>
      <w:proofErr w:type="gramStart"/>
      <w:r>
        <w:rPr>
          <w:rFonts w:ascii="Times New Roman" w:eastAsia="方正仿宋_GB2312" w:hAnsi="Times New Roman" w:cs="Times New Roman"/>
          <w:color w:val="000000" w:themeColor="text1"/>
          <w:sz w:val="32"/>
          <w:szCs w:val="32"/>
        </w:rPr>
        <w:t>发展绿电制氢</w:t>
      </w:r>
      <w:proofErr w:type="gramEnd"/>
      <w:r>
        <w:rPr>
          <w:rFonts w:ascii="Times New Roman" w:eastAsia="方正仿宋_GB2312" w:hAnsi="Times New Roman" w:cs="Times New Roman"/>
          <w:color w:val="000000" w:themeColor="text1"/>
          <w:sz w:val="32"/>
          <w:szCs w:val="32"/>
        </w:rPr>
        <w:t>。以洋浦炼化和化工企业工业副产氢净化提纯制氢为初期启动资源，一体化发展氢能源</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制、储、运、加、用</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产业，强化氢能产业</w:t>
      </w:r>
      <w:proofErr w:type="gramStart"/>
      <w:r>
        <w:rPr>
          <w:rFonts w:ascii="Times New Roman" w:eastAsia="方正仿宋_GB2312" w:hAnsi="Times New Roman" w:cs="Times New Roman"/>
          <w:color w:val="000000" w:themeColor="text1"/>
          <w:sz w:val="32"/>
          <w:szCs w:val="32"/>
        </w:rPr>
        <w:t>链优势</w:t>
      </w:r>
      <w:proofErr w:type="gramEnd"/>
      <w:r>
        <w:rPr>
          <w:rFonts w:ascii="Times New Roman" w:eastAsia="方正仿宋_GB2312" w:hAnsi="Times New Roman" w:cs="Times New Roman"/>
          <w:color w:val="000000" w:themeColor="text1"/>
          <w:sz w:val="32"/>
          <w:szCs w:val="32"/>
        </w:rPr>
        <w:t>环节，支持相关企业及科</w:t>
      </w:r>
      <w:r>
        <w:rPr>
          <w:rFonts w:ascii="Times New Roman" w:eastAsia="方正仿宋_GB2312" w:hAnsi="Times New Roman" w:cs="Times New Roman"/>
          <w:color w:val="000000" w:themeColor="text1"/>
          <w:sz w:val="32"/>
          <w:szCs w:val="32"/>
        </w:rPr>
        <w:lastRenderedPageBreak/>
        <w:t>研机构进一步做</w:t>
      </w:r>
      <w:proofErr w:type="gramStart"/>
      <w:r>
        <w:rPr>
          <w:rFonts w:ascii="Times New Roman" w:eastAsia="方正仿宋_GB2312" w:hAnsi="Times New Roman" w:cs="Times New Roman"/>
          <w:color w:val="000000" w:themeColor="text1"/>
          <w:sz w:val="32"/>
          <w:szCs w:val="32"/>
        </w:rPr>
        <w:t>强做</w:t>
      </w:r>
      <w:proofErr w:type="gramEnd"/>
      <w:r>
        <w:rPr>
          <w:rFonts w:ascii="Times New Roman" w:eastAsia="方正仿宋_GB2312" w:hAnsi="Times New Roman" w:cs="Times New Roman"/>
          <w:color w:val="000000" w:themeColor="text1"/>
          <w:sz w:val="32"/>
          <w:szCs w:val="32"/>
        </w:rPr>
        <w:t>优做大。聚焦氢能产业发展中亟需补齐的短板，重点谋划一批重大项目，引进一批国内外领先团队和企业，实现关键环节自主可控。开展氢能应用示范，充分发挥应用示范带动作用，加快促进氢能技术成果转化和产业规模化发展。结合加氢站基础设施布局建设，推动氢能在交通运输领域开展典型场景应用示范。</w:t>
      </w:r>
    </w:p>
    <w:p w:rsidR="005F2812" w:rsidRDefault="006513F4">
      <w:pPr>
        <w:adjustRightInd w:val="0"/>
        <w:snapToGrid w:val="0"/>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积极发展光伏发电。</w:t>
      </w:r>
      <w:r>
        <w:rPr>
          <w:rFonts w:ascii="Times New Roman" w:eastAsia="方正仿宋_GB2312" w:hAnsi="Times New Roman" w:cs="Times New Roman"/>
          <w:color w:val="000000" w:themeColor="text1"/>
          <w:sz w:val="32"/>
          <w:szCs w:val="32"/>
        </w:rPr>
        <w:t>大力提升光伏发电规模，坚持集中式与分布式开发并举，因地制宜建设集中式光伏电站项目，加快推进分布式能源建设，积极推进在有条件的农田、产业集聚区、公共设施及商业建筑屋顶和个人家庭建设分布式光伏发电系统。探索发展海上光伏。探索在径流稳定、风速低、无大规模航道、不涉及海洋生态红线的海域建设漂浮式电站，推进</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光伏</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滩涂</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建设。</w:t>
      </w:r>
    </w:p>
    <w:p w:rsidR="005F2812" w:rsidRDefault="006513F4">
      <w:pPr>
        <w:pStyle w:val="Default"/>
        <w:spacing w:line="560" w:lineRule="exact"/>
        <w:ind w:firstLineChars="200" w:firstLine="640"/>
        <w:rPr>
          <w:rFonts w:eastAsia="方正仿宋_GB2312" w:hAnsi="Times New Roman"/>
          <w:color w:val="000000" w:themeColor="text1"/>
          <w:sz w:val="32"/>
          <w:szCs w:val="32"/>
        </w:rPr>
      </w:pPr>
      <w:r>
        <w:rPr>
          <w:rFonts w:eastAsia="方正黑体_GBK" w:hAnsi="Times New Roman"/>
          <w:color w:val="000000" w:themeColor="text1"/>
          <w:sz w:val="32"/>
          <w:szCs w:val="32"/>
        </w:rPr>
        <w:t>加快发展清洁能源汽车产业。</w:t>
      </w:r>
      <w:r>
        <w:rPr>
          <w:rFonts w:eastAsia="方正仿宋_GB2312" w:hAnsi="Times New Roman"/>
          <w:color w:val="000000" w:themeColor="text1"/>
          <w:sz w:val="32"/>
          <w:szCs w:val="32"/>
        </w:rPr>
        <w:t>充分利用儋州洋浦打造海南自由贸易港</w:t>
      </w:r>
      <w:r>
        <w:rPr>
          <w:rFonts w:eastAsia="方正仿宋_GB2312" w:hAnsi="Times New Roman"/>
          <w:color w:val="000000" w:themeColor="text1"/>
          <w:sz w:val="32"/>
          <w:szCs w:val="32"/>
        </w:rPr>
        <w:t>“</w:t>
      </w:r>
      <w:r>
        <w:rPr>
          <w:rFonts w:eastAsia="方正仿宋_GB2312" w:hAnsi="Times New Roman"/>
          <w:color w:val="000000" w:themeColor="text1"/>
          <w:sz w:val="32"/>
          <w:szCs w:val="32"/>
        </w:rPr>
        <w:t>样板间</w:t>
      </w:r>
      <w:r>
        <w:rPr>
          <w:rFonts w:eastAsia="方正仿宋_GB2312" w:hAnsi="Times New Roman"/>
          <w:color w:val="000000" w:themeColor="text1"/>
          <w:sz w:val="32"/>
          <w:szCs w:val="32"/>
        </w:rPr>
        <w:t>”</w:t>
      </w:r>
      <w:r>
        <w:rPr>
          <w:rFonts w:eastAsia="方正仿宋_GB2312" w:hAnsi="Times New Roman"/>
          <w:color w:val="000000" w:themeColor="text1"/>
          <w:sz w:val="32"/>
          <w:szCs w:val="32"/>
        </w:rPr>
        <w:t>的有利条件，引进国内外成熟企业、高端品牌、核心零部件项目。布局发展电池（含氢燃料电池）、电机、电控等核心零部件，以及车架、底盘、内外饰、轮毂、减速器、车载空调等配套零部件。支持企业研发总部、研究院建设。制定清洁能源物流车、出租车、公交车、班线车、旅游车、货运车等运营补贴政策，助推营运车辆清洁能源化。</w:t>
      </w:r>
    </w:p>
    <w:p w:rsidR="005F2812" w:rsidRDefault="006513F4" w:rsidP="00113A40">
      <w:pPr>
        <w:pStyle w:val="3"/>
        <w:spacing w:line="560" w:lineRule="exact"/>
        <w:ind w:firstLineChars="200" w:firstLine="640"/>
        <w:rPr>
          <w:rFonts w:ascii="Times New Roman" w:eastAsia="方正仿宋_GB2312" w:hAnsi="Times New Roman" w:cs="Times New Roman"/>
          <w:b/>
          <w:bCs/>
          <w:color w:val="000000" w:themeColor="text1"/>
          <w:sz w:val="32"/>
          <w:szCs w:val="32"/>
        </w:rPr>
      </w:pPr>
      <w:r>
        <w:rPr>
          <w:rFonts w:ascii="Times New Roman" w:eastAsia="方正仿宋_GB2312" w:hAnsi="Times New Roman" w:cs="Times New Roman"/>
          <w:b/>
          <w:bCs/>
          <w:color w:val="000000" w:themeColor="text1"/>
          <w:sz w:val="32"/>
          <w:szCs w:val="32"/>
        </w:rPr>
        <w:t>二、培育发展生物医药和深海科技产业</w:t>
      </w:r>
    </w:p>
    <w:p w:rsidR="005F2812" w:rsidRDefault="006513F4">
      <w:pPr>
        <w:adjustRightInd w:val="0"/>
        <w:snapToGrid w:val="0"/>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做强海洋生物医药业。</w:t>
      </w:r>
      <w:r>
        <w:rPr>
          <w:rFonts w:ascii="Times New Roman" w:eastAsia="方正仿宋_GB2312" w:hAnsi="Times New Roman" w:cs="Times New Roman"/>
          <w:color w:val="000000" w:themeColor="text1"/>
          <w:sz w:val="32"/>
          <w:szCs w:val="32"/>
        </w:rPr>
        <w:t>利用</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洋临海优势，引进海洋生物医药企业，开发安全有效、具有自主知识产权、市场前景广阔的海洋新药物。结合海南省本地的医疗养生特色，重点</w:t>
      </w:r>
      <w:r>
        <w:rPr>
          <w:rFonts w:ascii="Times New Roman" w:eastAsia="方正仿宋_GB2312" w:hAnsi="Times New Roman" w:cs="Times New Roman"/>
          <w:color w:val="000000" w:themeColor="text1"/>
          <w:sz w:val="32"/>
          <w:szCs w:val="32"/>
        </w:rPr>
        <w:lastRenderedPageBreak/>
        <w:t>开发抗感染、抗肿瘤、抗病毒，以及治疗心脑血管疾病、神经系统疾病、糖尿病、老年性疾病的海洋药物。积极探索海洋生物资源新物质和海洋生物制品新功能，推进海洋生物新技术、新产品产业化。</w:t>
      </w:r>
    </w:p>
    <w:p w:rsidR="005F2812" w:rsidRDefault="006513F4">
      <w:pPr>
        <w:snapToGrid w:val="0"/>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积极培育医药原辅料产业链。</w:t>
      </w:r>
      <w:r>
        <w:rPr>
          <w:rFonts w:ascii="Times New Roman" w:eastAsia="方正仿宋_GB2312" w:hAnsi="Times New Roman" w:cs="Times New Roman"/>
          <w:color w:val="000000" w:themeColor="text1"/>
          <w:sz w:val="32"/>
          <w:szCs w:val="32"/>
        </w:rPr>
        <w:t>依托洋浦经济开发区化工产业基础和资源要素配套优势，以医药中间体、原料药为突破口，大力培育发展医药原辅料及关联产业，逐步形成药用辅料、医药中间体、原料药、医疗器械、特色制剂全链条化药工业集聚区，与海口高新区、琼海</w:t>
      </w:r>
      <w:proofErr w:type="gramStart"/>
      <w:r>
        <w:rPr>
          <w:rFonts w:ascii="Times New Roman" w:eastAsia="方正仿宋_GB2312" w:hAnsi="Times New Roman" w:cs="Times New Roman"/>
          <w:color w:val="000000" w:themeColor="text1"/>
          <w:sz w:val="32"/>
          <w:szCs w:val="32"/>
        </w:rPr>
        <w:t>博鳌乐城</w:t>
      </w:r>
      <w:proofErr w:type="gramEnd"/>
      <w:r>
        <w:rPr>
          <w:rFonts w:ascii="Times New Roman" w:eastAsia="方正仿宋_GB2312" w:hAnsi="Times New Roman" w:cs="Times New Roman"/>
          <w:color w:val="000000" w:themeColor="text1"/>
          <w:sz w:val="32"/>
          <w:szCs w:val="32"/>
        </w:rPr>
        <w:t>先行区协同联动，共同构建海南千亿级生物医药产业集群。</w:t>
      </w:r>
    </w:p>
    <w:p w:rsidR="005F2812" w:rsidRDefault="006513F4">
      <w:pPr>
        <w:adjustRightInd w:val="0"/>
        <w:snapToGrid w:val="0"/>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打造现代中药产业链。</w:t>
      </w:r>
      <w:r>
        <w:rPr>
          <w:rFonts w:ascii="Times New Roman" w:eastAsia="方正仿宋_GB2312" w:hAnsi="Times New Roman" w:cs="Times New Roman"/>
          <w:color w:val="000000" w:themeColor="text1"/>
          <w:sz w:val="32"/>
          <w:szCs w:val="32"/>
        </w:rPr>
        <w:t>重点发展中成药，推动医疗机构制剂加速转化，开发现代南药、芳香药、黎药、海洋药中药新产品，探索中药基因组学、新型制剂技术等研发应用，形成一批疗效确切、剂型先进、临床价值高的特色中成药。创新中药衍生产品，鼓励以儋州产中药材为主要原料的保健食品、化妆品及中药日化产品等研发应用。加快发展中药服务，推进中药生产、制剂、整体质量控制等关键技术领域的智能化解决方案开发，推进代煎、泛丸等中医协定方制剂化发展，提升患者依从性，鼓励发展中药材产地初加工、中药材中药饮片加工等领域的共享服务。</w:t>
      </w:r>
    </w:p>
    <w:p w:rsidR="005F2812" w:rsidRDefault="006513F4">
      <w:pPr>
        <w:adjustRightInd w:val="0"/>
        <w:snapToGrid w:val="0"/>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探索发展深海科技产业。</w:t>
      </w:r>
      <w:r>
        <w:rPr>
          <w:rFonts w:ascii="Times New Roman" w:eastAsia="方正仿宋_GB2312" w:hAnsi="Times New Roman" w:cs="Times New Roman"/>
          <w:color w:val="000000" w:themeColor="text1"/>
          <w:sz w:val="32"/>
          <w:szCs w:val="32"/>
        </w:rPr>
        <w:t>找准产业定位，注重与三亚深海科技产业错位互补发展，围绕深海探测、</w:t>
      </w:r>
      <w:proofErr w:type="gramStart"/>
      <w:r>
        <w:rPr>
          <w:rFonts w:ascii="Times New Roman" w:eastAsia="方正仿宋_GB2312" w:hAnsi="Times New Roman" w:cs="Times New Roman"/>
          <w:color w:val="000000" w:themeColor="text1"/>
          <w:sz w:val="32"/>
          <w:szCs w:val="32"/>
        </w:rPr>
        <w:t>海工装备</w:t>
      </w:r>
      <w:proofErr w:type="gramEnd"/>
      <w:r>
        <w:rPr>
          <w:rFonts w:ascii="Times New Roman" w:eastAsia="方正仿宋_GB2312" w:hAnsi="Times New Roman" w:cs="Times New Roman"/>
          <w:color w:val="000000" w:themeColor="text1"/>
          <w:sz w:val="32"/>
          <w:szCs w:val="32"/>
        </w:rPr>
        <w:t>研发制造与检验检测、海水利用、海洋环境监测及预警等技术方向，不断推动引进相关领域的龙头企业，推进一批深海产业重大</w:t>
      </w:r>
      <w:r>
        <w:rPr>
          <w:rFonts w:ascii="Times New Roman" w:eastAsia="方正仿宋_GB2312" w:hAnsi="Times New Roman" w:cs="Times New Roman"/>
          <w:color w:val="000000" w:themeColor="text1"/>
          <w:sz w:val="32"/>
          <w:szCs w:val="32"/>
        </w:rPr>
        <w:lastRenderedPageBreak/>
        <w:t>示范项目落地。</w:t>
      </w:r>
    </w:p>
    <w:p w:rsidR="005F2812" w:rsidRDefault="006513F4" w:rsidP="00113A40">
      <w:pPr>
        <w:pStyle w:val="3"/>
        <w:spacing w:line="560" w:lineRule="exact"/>
        <w:ind w:firstLineChars="200" w:firstLine="640"/>
        <w:rPr>
          <w:rFonts w:ascii="Times New Roman" w:eastAsia="方正仿宋_GB2312" w:hAnsi="Times New Roman" w:cs="Times New Roman"/>
          <w:b/>
          <w:bCs/>
          <w:color w:val="000000" w:themeColor="text1"/>
          <w:sz w:val="32"/>
          <w:szCs w:val="32"/>
        </w:rPr>
      </w:pPr>
      <w:r>
        <w:rPr>
          <w:rFonts w:ascii="Times New Roman" w:eastAsia="方正仿宋_GB2312" w:hAnsi="Times New Roman" w:cs="Times New Roman"/>
          <w:b/>
          <w:bCs/>
          <w:color w:val="000000" w:themeColor="text1"/>
          <w:sz w:val="32"/>
          <w:szCs w:val="32"/>
        </w:rPr>
        <w:t>三、合作发展数字经济</w:t>
      </w:r>
    </w:p>
    <w:p w:rsidR="005F2812" w:rsidRDefault="006513F4">
      <w:pPr>
        <w:adjustRightInd w:val="0"/>
        <w:snapToGrid w:val="0"/>
        <w:spacing w:line="560" w:lineRule="exact"/>
        <w:ind w:firstLineChars="200" w:firstLine="640"/>
        <w:rPr>
          <w:rFonts w:ascii="Times New Roman" w:eastAsia="方正仿宋_GB2312" w:hAnsi="Times New Roman" w:cs="Times New Roman"/>
          <w:color w:val="000000" w:themeColor="text1"/>
          <w:kern w:val="0"/>
          <w:sz w:val="32"/>
          <w:szCs w:val="32"/>
        </w:rPr>
      </w:pPr>
      <w:r>
        <w:rPr>
          <w:rFonts w:ascii="Times New Roman" w:eastAsia="方正黑体_GBK" w:hAnsi="Times New Roman" w:cs="Times New Roman"/>
          <w:color w:val="000000" w:themeColor="text1"/>
          <w:kern w:val="0"/>
          <w:sz w:val="32"/>
          <w:szCs w:val="32"/>
        </w:rPr>
        <w:t>大力培育数字经济新</w:t>
      </w:r>
      <w:proofErr w:type="gramStart"/>
      <w:r>
        <w:rPr>
          <w:rFonts w:ascii="Times New Roman" w:eastAsia="方正黑体_GBK" w:hAnsi="Times New Roman" w:cs="Times New Roman"/>
          <w:color w:val="000000" w:themeColor="text1"/>
          <w:kern w:val="0"/>
          <w:sz w:val="32"/>
          <w:szCs w:val="32"/>
        </w:rPr>
        <w:t>业态新模式</w:t>
      </w:r>
      <w:proofErr w:type="gramEnd"/>
      <w:r>
        <w:rPr>
          <w:rFonts w:ascii="Times New Roman" w:eastAsia="方正黑体_GBK" w:hAnsi="Times New Roman" w:cs="Times New Roman"/>
          <w:color w:val="000000" w:themeColor="text1"/>
          <w:kern w:val="0"/>
          <w:sz w:val="32"/>
          <w:szCs w:val="32"/>
        </w:rPr>
        <w:t>。</w:t>
      </w:r>
      <w:r>
        <w:rPr>
          <w:rFonts w:ascii="Times New Roman" w:eastAsia="方正仿宋_GB2312" w:hAnsi="Times New Roman" w:cs="Times New Roman"/>
          <w:color w:val="000000" w:themeColor="text1"/>
          <w:sz w:val="32"/>
          <w:szCs w:val="32"/>
        </w:rPr>
        <w:t>依托贸易、航运、实体产业数据资源，以及清洁能源供给、智慧洋浦建设先行等优势，争取国家和省级支持，在数字贸易、数据保税、增值电信开放、数据跨境流动等方面先行先试，促进数字经济新</w:t>
      </w:r>
      <w:proofErr w:type="gramStart"/>
      <w:r>
        <w:rPr>
          <w:rFonts w:ascii="Times New Roman" w:eastAsia="方正仿宋_GB2312" w:hAnsi="Times New Roman" w:cs="Times New Roman"/>
          <w:color w:val="000000" w:themeColor="text1"/>
          <w:sz w:val="32"/>
          <w:szCs w:val="32"/>
        </w:rPr>
        <w:t>业态新模式</w:t>
      </w:r>
      <w:proofErr w:type="gramEnd"/>
      <w:r>
        <w:rPr>
          <w:rFonts w:ascii="Times New Roman" w:eastAsia="方正仿宋_GB2312" w:hAnsi="Times New Roman" w:cs="Times New Roman"/>
          <w:color w:val="000000" w:themeColor="text1"/>
          <w:sz w:val="32"/>
          <w:szCs w:val="32"/>
        </w:rPr>
        <w:t>聚集。聚焦</w:t>
      </w:r>
      <w:proofErr w:type="gramStart"/>
      <w:r>
        <w:rPr>
          <w:rFonts w:ascii="Times New Roman" w:eastAsia="方正仿宋_GB2312" w:hAnsi="Times New Roman" w:cs="Times New Roman"/>
          <w:color w:val="000000" w:themeColor="text1"/>
          <w:sz w:val="32"/>
          <w:szCs w:val="32"/>
        </w:rPr>
        <w:t>算力基础</w:t>
      </w:r>
      <w:proofErr w:type="gramEnd"/>
      <w:r>
        <w:rPr>
          <w:rFonts w:ascii="Times New Roman" w:eastAsia="方正仿宋_GB2312" w:hAnsi="Times New Roman" w:cs="Times New Roman"/>
          <w:color w:val="000000" w:themeColor="text1"/>
          <w:sz w:val="32"/>
          <w:szCs w:val="32"/>
        </w:rPr>
        <w:t>设施、数字贸易、网络货运、数字医疗、人工智能、量子金融科技、工业互联网等领域，制定数字经济产业扶持政策，对接引进一批数字经济龙头、</w:t>
      </w:r>
      <w:proofErr w:type="gramStart"/>
      <w:r>
        <w:rPr>
          <w:rFonts w:ascii="Times New Roman" w:eastAsia="方正仿宋_GB2312" w:hAnsi="Times New Roman" w:cs="Times New Roman"/>
          <w:color w:val="000000" w:themeColor="text1"/>
          <w:sz w:val="32"/>
          <w:szCs w:val="32"/>
        </w:rPr>
        <w:t>链主企业</w:t>
      </w:r>
      <w:proofErr w:type="gramEnd"/>
      <w:r>
        <w:rPr>
          <w:rFonts w:ascii="Times New Roman" w:eastAsia="方正仿宋_GB2312" w:hAnsi="Times New Roman" w:cs="Times New Roman"/>
          <w:color w:val="000000" w:themeColor="text1"/>
          <w:sz w:val="32"/>
          <w:szCs w:val="32"/>
        </w:rPr>
        <w:t>。</w:t>
      </w:r>
    </w:p>
    <w:p w:rsidR="005F2812" w:rsidRDefault="006513F4">
      <w:pPr>
        <w:adjustRightInd w:val="0"/>
        <w:snapToGrid w:val="0"/>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加强跨区域数字经济合作。</w:t>
      </w:r>
      <w:r>
        <w:rPr>
          <w:rFonts w:ascii="Times New Roman" w:eastAsia="方正仿宋_GB2312" w:hAnsi="Times New Roman" w:cs="Times New Roman"/>
          <w:color w:val="000000" w:themeColor="text1"/>
          <w:sz w:val="32"/>
          <w:szCs w:val="32"/>
        </w:rPr>
        <w:t>加快推进儋州京东</w:t>
      </w:r>
      <w:proofErr w:type="gramStart"/>
      <w:r>
        <w:rPr>
          <w:rFonts w:ascii="Times New Roman" w:eastAsia="方正仿宋_GB2312" w:hAnsi="Times New Roman" w:cs="Times New Roman"/>
          <w:color w:val="000000" w:themeColor="text1"/>
          <w:sz w:val="32"/>
          <w:szCs w:val="32"/>
        </w:rPr>
        <w:t>智能电</w:t>
      </w:r>
      <w:proofErr w:type="gramEnd"/>
      <w:r>
        <w:rPr>
          <w:rFonts w:ascii="Times New Roman" w:eastAsia="方正仿宋_GB2312" w:hAnsi="Times New Roman" w:cs="Times New Roman"/>
          <w:color w:val="000000" w:themeColor="text1"/>
          <w:sz w:val="32"/>
          <w:szCs w:val="32"/>
        </w:rPr>
        <w:t>商运营中心、东华软件等重点项目建设。与杭州、深圳等数字经济发达城市的数字经济主管部门建立点对点合作机制，鼓励重点城市数字经济龙头企业在</w:t>
      </w:r>
      <w:proofErr w:type="gramStart"/>
      <w:r>
        <w:rPr>
          <w:rFonts w:ascii="Times New Roman" w:eastAsia="方正仿宋_GB2312" w:hAnsi="Times New Roman" w:cs="Times New Roman"/>
          <w:color w:val="000000" w:themeColor="text1"/>
          <w:sz w:val="32"/>
          <w:szCs w:val="32"/>
        </w:rPr>
        <w:t>儋洋设立</w:t>
      </w:r>
      <w:proofErr w:type="gramEnd"/>
      <w:r>
        <w:rPr>
          <w:rFonts w:ascii="Times New Roman" w:eastAsia="方正仿宋_GB2312" w:hAnsi="Times New Roman" w:cs="Times New Roman"/>
          <w:color w:val="000000" w:themeColor="text1"/>
          <w:sz w:val="32"/>
          <w:szCs w:val="32"/>
        </w:rPr>
        <w:t>分支机构，依托对方市场、技术、数据等优势，赋能</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洋实体经济发展。加强与海南生态软件园、海口复兴城互联网信息产业园、陵水清水</w:t>
      </w:r>
      <w:proofErr w:type="gramStart"/>
      <w:r>
        <w:rPr>
          <w:rFonts w:ascii="Times New Roman" w:eastAsia="方正仿宋_GB2312" w:hAnsi="Times New Roman" w:cs="Times New Roman"/>
          <w:color w:val="000000" w:themeColor="text1"/>
          <w:sz w:val="32"/>
          <w:szCs w:val="32"/>
        </w:rPr>
        <w:t>湾信息</w:t>
      </w:r>
      <w:proofErr w:type="gramEnd"/>
      <w:r>
        <w:rPr>
          <w:rFonts w:ascii="Times New Roman" w:eastAsia="方正仿宋_GB2312" w:hAnsi="Times New Roman" w:cs="Times New Roman"/>
          <w:color w:val="000000" w:themeColor="text1"/>
          <w:sz w:val="32"/>
          <w:szCs w:val="32"/>
        </w:rPr>
        <w:t>产业园海口未来产业园等省内数字经济园区合作，共同推动数字海南、数字</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洋建设。</w:t>
      </w:r>
    </w:p>
    <w:p w:rsidR="005F2812" w:rsidRDefault="006513F4">
      <w:pPr>
        <w:adjustRightInd w:val="0"/>
        <w:snapToGrid w:val="0"/>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鼓励数字金融创新应用落地。</w:t>
      </w:r>
      <w:r>
        <w:rPr>
          <w:rFonts w:ascii="Times New Roman" w:eastAsia="方正仿宋_GB2312" w:hAnsi="Times New Roman" w:cs="Times New Roman"/>
          <w:color w:val="000000" w:themeColor="text1"/>
          <w:sz w:val="32"/>
          <w:szCs w:val="32"/>
        </w:rPr>
        <w:t>依托洋浦</w:t>
      </w:r>
      <w:proofErr w:type="gramStart"/>
      <w:r>
        <w:rPr>
          <w:rFonts w:ascii="Times New Roman" w:eastAsia="方正仿宋_GB2312" w:hAnsi="Times New Roman" w:cs="Times New Roman"/>
          <w:color w:val="000000" w:themeColor="text1"/>
          <w:sz w:val="32"/>
          <w:szCs w:val="32"/>
        </w:rPr>
        <w:t>自贸港</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样板间</w:t>
      </w:r>
      <w:r>
        <w:rPr>
          <w:rFonts w:ascii="Times New Roman" w:eastAsia="方正仿宋_GB2312" w:hAnsi="Times New Roman" w:cs="Times New Roman"/>
          <w:color w:val="000000" w:themeColor="text1"/>
          <w:sz w:val="32"/>
          <w:szCs w:val="32"/>
        </w:rPr>
        <w:t>”</w:t>
      </w:r>
      <w:proofErr w:type="gramEnd"/>
      <w:r>
        <w:rPr>
          <w:rFonts w:ascii="Times New Roman" w:eastAsia="方正仿宋_GB2312" w:hAnsi="Times New Roman" w:cs="Times New Roman"/>
          <w:color w:val="000000" w:themeColor="text1"/>
          <w:sz w:val="32"/>
          <w:szCs w:val="32"/>
        </w:rPr>
        <w:t>先行先</w:t>
      </w:r>
      <w:proofErr w:type="gramStart"/>
      <w:r>
        <w:rPr>
          <w:rFonts w:ascii="Times New Roman" w:eastAsia="方正仿宋_GB2312" w:hAnsi="Times New Roman" w:cs="Times New Roman"/>
          <w:color w:val="000000" w:themeColor="text1"/>
          <w:sz w:val="32"/>
          <w:szCs w:val="32"/>
        </w:rPr>
        <w:t>试政策</w:t>
      </w:r>
      <w:proofErr w:type="gramEnd"/>
      <w:r>
        <w:rPr>
          <w:rFonts w:ascii="Times New Roman" w:eastAsia="方正仿宋_GB2312" w:hAnsi="Times New Roman" w:cs="Times New Roman"/>
          <w:color w:val="000000" w:themeColor="text1"/>
          <w:sz w:val="32"/>
          <w:szCs w:val="32"/>
        </w:rPr>
        <w:t>优势，积极引进相关项目，推动云计算、大数据、人工智能和生物识别等技术在金融服务中的创新应用，建设智慧银行、科技金融平台、大数据平台，全力打造数字普惠金融。</w:t>
      </w:r>
      <w:proofErr w:type="gramStart"/>
      <w:r>
        <w:rPr>
          <w:rFonts w:ascii="Times New Roman" w:eastAsia="方正仿宋_GB2312" w:hAnsi="Times New Roman" w:cs="Times New Roman"/>
          <w:color w:val="000000" w:themeColor="text1"/>
          <w:sz w:val="32"/>
          <w:szCs w:val="32"/>
        </w:rPr>
        <w:t>探索区</w:t>
      </w:r>
      <w:proofErr w:type="gramEnd"/>
      <w:r>
        <w:rPr>
          <w:rFonts w:ascii="Times New Roman" w:eastAsia="方正仿宋_GB2312" w:hAnsi="Times New Roman" w:cs="Times New Roman"/>
          <w:color w:val="000000" w:themeColor="text1"/>
          <w:sz w:val="32"/>
          <w:szCs w:val="32"/>
        </w:rPr>
        <w:t>块链技术在跨境支付、链条跟踪、证据固化、积分管理等方面的应用，推动先进跨境支付工具的先行</w:t>
      </w:r>
      <w:r>
        <w:rPr>
          <w:rFonts w:ascii="Times New Roman" w:eastAsia="方正仿宋_GB2312" w:hAnsi="Times New Roman" w:cs="Times New Roman"/>
          <w:color w:val="000000" w:themeColor="text1"/>
          <w:sz w:val="32"/>
          <w:szCs w:val="32"/>
        </w:rPr>
        <w:lastRenderedPageBreak/>
        <w:t>先试。规范发展金融网销、供应链金融、网络借贷、</w:t>
      </w:r>
      <w:proofErr w:type="gramStart"/>
      <w:r>
        <w:rPr>
          <w:rFonts w:ascii="Times New Roman" w:eastAsia="方正仿宋_GB2312" w:hAnsi="Times New Roman" w:cs="Times New Roman"/>
          <w:color w:val="000000" w:themeColor="text1"/>
          <w:sz w:val="32"/>
          <w:szCs w:val="32"/>
        </w:rPr>
        <w:t>股权众筹融资</w:t>
      </w:r>
      <w:proofErr w:type="gramEnd"/>
      <w:r>
        <w:rPr>
          <w:rFonts w:ascii="Times New Roman" w:eastAsia="方正仿宋_GB2312" w:hAnsi="Times New Roman" w:cs="Times New Roman"/>
          <w:color w:val="000000" w:themeColor="text1"/>
          <w:sz w:val="32"/>
          <w:szCs w:val="32"/>
        </w:rPr>
        <w:t>等互联网金融服务，支持金融机构稳妥布局网络银行、网络证券、网络保险等业务。</w:t>
      </w:r>
      <w:bookmarkStart w:id="64" w:name="_Hlk118447464"/>
    </w:p>
    <w:p w:rsidR="005F2812" w:rsidRDefault="005F2812">
      <w:pPr>
        <w:pStyle w:val="3"/>
        <w:spacing w:line="560" w:lineRule="exact"/>
        <w:rPr>
          <w:rFonts w:ascii="Times New Roman" w:eastAsia="方正仿宋_GB2312" w:hAnsi="Times New Roman" w:cs="Times New Roman"/>
          <w:color w:val="000000" w:themeColor="text1"/>
        </w:rPr>
      </w:pPr>
    </w:p>
    <w:tbl>
      <w:tblPr>
        <w:tblStyle w:val="21"/>
        <w:tblW w:w="8296" w:type="dxa"/>
        <w:tblLayout w:type="fixed"/>
        <w:tblLook w:val="04A0" w:firstRow="1" w:lastRow="0" w:firstColumn="1" w:lastColumn="0" w:noHBand="0" w:noVBand="1"/>
      </w:tblPr>
      <w:tblGrid>
        <w:gridCol w:w="8296"/>
      </w:tblGrid>
      <w:tr w:rsidR="005F2812">
        <w:tc>
          <w:tcPr>
            <w:tcW w:w="8296" w:type="dxa"/>
            <w:vAlign w:val="center"/>
          </w:tcPr>
          <w:p w:rsidR="005F2812" w:rsidRDefault="006513F4">
            <w:pPr>
              <w:spacing w:after="120" w:line="560" w:lineRule="exact"/>
              <w:jc w:val="center"/>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24"/>
                <w:szCs w:val="24"/>
              </w:rPr>
              <w:t>专栏</w:t>
            </w:r>
            <w:r>
              <w:rPr>
                <w:rFonts w:ascii="Times New Roman" w:eastAsia="方正仿宋_GB2312" w:hAnsi="Times New Roman" w:cs="Times New Roman"/>
                <w:color w:val="000000" w:themeColor="text1"/>
                <w:sz w:val="24"/>
                <w:szCs w:val="24"/>
              </w:rPr>
              <w:t xml:space="preserve">5-2  </w:t>
            </w:r>
            <w:r>
              <w:rPr>
                <w:rFonts w:ascii="Times New Roman" w:eastAsia="方正仿宋_GB2312" w:hAnsi="Times New Roman" w:cs="Times New Roman"/>
                <w:color w:val="000000" w:themeColor="text1"/>
                <w:sz w:val="24"/>
                <w:szCs w:val="24"/>
              </w:rPr>
              <w:t>战略性新兴产业发展培育工程</w:t>
            </w:r>
          </w:p>
        </w:tc>
      </w:tr>
      <w:tr w:rsidR="005F2812">
        <w:tc>
          <w:tcPr>
            <w:tcW w:w="8296" w:type="dxa"/>
            <w:vAlign w:val="center"/>
          </w:tcPr>
          <w:p w:rsidR="005F2812" w:rsidRDefault="006513F4" w:rsidP="00113A40">
            <w:pPr>
              <w:spacing w:line="560" w:lineRule="exact"/>
              <w:ind w:firstLineChars="200" w:firstLine="480"/>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b/>
                <w:bCs/>
                <w:color w:val="000000" w:themeColor="text1"/>
                <w:sz w:val="24"/>
                <w:szCs w:val="24"/>
              </w:rPr>
              <w:t>清洁能源及清洁能源汽车产业提升工程。</w:t>
            </w:r>
            <w:r>
              <w:rPr>
                <w:rFonts w:ascii="Times New Roman" w:eastAsia="方正仿宋_GB2312" w:hAnsi="Times New Roman" w:cs="Times New Roman"/>
                <w:color w:val="000000" w:themeColor="text1"/>
                <w:sz w:val="24"/>
                <w:szCs w:val="24"/>
              </w:rPr>
              <w:t>推进海南洋浦海上风电产业园、大唐海南儋州</w:t>
            </w:r>
            <w:r>
              <w:rPr>
                <w:rFonts w:ascii="Times New Roman" w:eastAsia="方正仿宋_GB2312" w:hAnsi="Times New Roman" w:cs="Times New Roman"/>
                <w:color w:val="000000" w:themeColor="text1"/>
                <w:sz w:val="24"/>
                <w:szCs w:val="24"/>
              </w:rPr>
              <w:t>120</w:t>
            </w:r>
            <w:r>
              <w:rPr>
                <w:rFonts w:ascii="Times New Roman" w:eastAsia="方正仿宋_GB2312" w:hAnsi="Times New Roman" w:cs="Times New Roman"/>
                <w:color w:val="000000" w:themeColor="text1"/>
                <w:sz w:val="24"/>
                <w:szCs w:val="24"/>
              </w:rPr>
              <w:t>万千瓦</w:t>
            </w:r>
            <w:r>
              <w:rPr>
                <w:rFonts w:ascii="Times New Roman" w:eastAsia="方正仿宋_GB2312" w:hAnsi="Times New Roman" w:cs="Times New Roman"/>
                <w:color w:val="000000" w:themeColor="text1"/>
                <w:sz w:val="24"/>
                <w:szCs w:val="24"/>
              </w:rPr>
              <w:t>CZ3</w:t>
            </w:r>
            <w:r>
              <w:rPr>
                <w:rFonts w:ascii="Times New Roman" w:eastAsia="方正仿宋_GB2312" w:hAnsi="Times New Roman" w:cs="Times New Roman"/>
                <w:color w:val="000000" w:themeColor="text1"/>
                <w:sz w:val="24"/>
                <w:szCs w:val="24"/>
              </w:rPr>
              <w:t>海上风电项目、申能海南</w:t>
            </w:r>
            <w:r>
              <w:rPr>
                <w:rFonts w:ascii="Times New Roman" w:eastAsia="方正仿宋_GB2312" w:hAnsi="Times New Roman" w:cs="Times New Roman"/>
                <w:color w:val="000000" w:themeColor="text1"/>
                <w:sz w:val="24"/>
                <w:szCs w:val="24"/>
              </w:rPr>
              <w:t>D</w:t>
            </w:r>
            <w:r>
              <w:rPr>
                <w:rFonts w:ascii="Times New Roman" w:eastAsia="方正仿宋_GB2312" w:hAnsi="Times New Roman" w:cs="Times New Roman"/>
                <w:color w:val="000000" w:themeColor="text1"/>
                <w:sz w:val="24"/>
                <w:szCs w:val="24"/>
              </w:rPr>
              <w:t>儋州</w:t>
            </w:r>
            <w:r>
              <w:rPr>
                <w:rFonts w:ascii="Times New Roman" w:eastAsia="方正仿宋_GB2312" w:hAnsi="Times New Roman" w:cs="Times New Roman"/>
                <w:color w:val="000000" w:themeColor="text1"/>
                <w:sz w:val="24"/>
                <w:szCs w:val="24"/>
              </w:rPr>
              <w:t>120</w:t>
            </w:r>
            <w:r>
              <w:rPr>
                <w:rFonts w:ascii="Times New Roman" w:eastAsia="方正仿宋_GB2312" w:hAnsi="Times New Roman" w:cs="Times New Roman"/>
                <w:color w:val="000000" w:themeColor="text1"/>
                <w:sz w:val="24"/>
                <w:szCs w:val="24"/>
              </w:rPr>
              <w:t>万千瓦</w:t>
            </w:r>
            <w:r>
              <w:rPr>
                <w:rFonts w:ascii="Times New Roman" w:eastAsia="方正仿宋_GB2312" w:hAnsi="Times New Roman" w:cs="Times New Roman"/>
                <w:color w:val="000000" w:themeColor="text1"/>
                <w:sz w:val="24"/>
                <w:szCs w:val="24"/>
              </w:rPr>
              <w:t>CZ2</w:t>
            </w:r>
            <w:r>
              <w:rPr>
                <w:rFonts w:ascii="Times New Roman" w:eastAsia="方正仿宋_GB2312" w:hAnsi="Times New Roman" w:cs="Times New Roman"/>
                <w:color w:val="000000" w:themeColor="text1"/>
                <w:sz w:val="24"/>
                <w:szCs w:val="24"/>
              </w:rPr>
              <w:t>海上风电示范项目等项目建设，确保按期完工投产。围绕风电制氢布局一批示范项目，利用油气产业副产氢气，在洋浦建设氢能充装站，在汽车、船舶等交通领域率先启动氢能应用示范。全面推进新建建筑光伏发电一体化应用，大力推动光伏在产业园区、海面、滩涂、基础设施、公共机构、农业农村和市重点工程领域的应用。围绕国内外头部清洁能源整车和零部件企业开展精准招商，引进一批标志性项目。</w:t>
            </w:r>
          </w:p>
          <w:p w:rsidR="005F2812" w:rsidRDefault="006513F4" w:rsidP="00113A40">
            <w:pPr>
              <w:spacing w:line="560" w:lineRule="exact"/>
              <w:ind w:firstLineChars="200" w:firstLine="480"/>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b/>
                <w:bCs/>
                <w:color w:val="000000" w:themeColor="text1"/>
                <w:sz w:val="24"/>
                <w:szCs w:val="24"/>
              </w:rPr>
              <w:t>生物医药产业培育工程。</w:t>
            </w:r>
            <w:r>
              <w:rPr>
                <w:rFonts w:ascii="Times New Roman" w:eastAsia="方正仿宋_GB2312" w:hAnsi="Times New Roman" w:cs="Times New Roman"/>
                <w:color w:val="000000" w:themeColor="text1"/>
                <w:sz w:val="24"/>
                <w:szCs w:val="24"/>
              </w:rPr>
              <w:t>高标准建设洋浦经济开发区生物医药产业园，围绕</w:t>
            </w:r>
            <w:proofErr w:type="gramStart"/>
            <w:r>
              <w:rPr>
                <w:rFonts w:ascii="Times New Roman" w:eastAsia="方正仿宋_GB2312" w:hAnsi="Times New Roman" w:cs="Times New Roman"/>
                <w:color w:val="000000" w:themeColor="text1"/>
                <w:sz w:val="24"/>
                <w:szCs w:val="24"/>
              </w:rPr>
              <w:t>儋</w:t>
            </w:r>
            <w:proofErr w:type="gramEnd"/>
            <w:r>
              <w:rPr>
                <w:rFonts w:ascii="Times New Roman" w:eastAsia="方正仿宋_GB2312" w:hAnsi="Times New Roman" w:cs="Times New Roman"/>
                <w:color w:val="000000" w:themeColor="text1"/>
                <w:sz w:val="24"/>
                <w:szCs w:val="24"/>
              </w:rPr>
              <w:t>洋地区海洋资源，引进一批海洋生物医药知名企业；鼓励</w:t>
            </w:r>
            <w:proofErr w:type="gramStart"/>
            <w:r>
              <w:rPr>
                <w:rFonts w:ascii="Times New Roman" w:eastAsia="方正仿宋_GB2312" w:hAnsi="Times New Roman" w:cs="Times New Roman"/>
                <w:color w:val="000000" w:themeColor="text1"/>
                <w:sz w:val="24"/>
                <w:szCs w:val="24"/>
              </w:rPr>
              <w:t>药企开发特色南</w:t>
            </w:r>
            <w:proofErr w:type="gramEnd"/>
            <w:r>
              <w:rPr>
                <w:rFonts w:ascii="Times New Roman" w:eastAsia="方正仿宋_GB2312" w:hAnsi="Times New Roman" w:cs="Times New Roman"/>
                <w:color w:val="000000" w:themeColor="text1"/>
                <w:sz w:val="24"/>
                <w:szCs w:val="24"/>
              </w:rPr>
              <w:t>药资源，打通</w:t>
            </w:r>
            <w:proofErr w:type="gramStart"/>
            <w:r>
              <w:rPr>
                <w:rFonts w:ascii="Times New Roman" w:eastAsia="方正仿宋_GB2312" w:hAnsi="Times New Roman" w:cs="Times New Roman"/>
                <w:color w:val="000000" w:themeColor="text1"/>
                <w:sz w:val="24"/>
                <w:szCs w:val="24"/>
              </w:rPr>
              <w:t>一</w:t>
            </w:r>
            <w:proofErr w:type="gramEnd"/>
            <w:r>
              <w:rPr>
                <w:rFonts w:ascii="Times New Roman" w:eastAsia="方正仿宋_GB2312" w:hAnsi="Times New Roman" w:cs="Times New Roman"/>
                <w:color w:val="000000" w:themeColor="text1"/>
                <w:sz w:val="24"/>
                <w:szCs w:val="24"/>
              </w:rPr>
              <w:t>产二产三产融合发展链条，打造海南</w:t>
            </w:r>
            <w:proofErr w:type="gramStart"/>
            <w:r>
              <w:rPr>
                <w:rFonts w:ascii="Times New Roman" w:eastAsia="方正仿宋_GB2312" w:hAnsi="Times New Roman" w:cs="Times New Roman"/>
                <w:color w:val="000000" w:themeColor="text1"/>
                <w:sz w:val="24"/>
                <w:szCs w:val="24"/>
              </w:rPr>
              <w:t>自贸港中草药</w:t>
            </w:r>
            <w:proofErr w:type="gramEnd"/>
            <w:r>
              <w:rPr>
                <w:rFonts w:ascii="Times New Roman" w:eastAsia="方正仿宋_GB2312" w:hAnsi="Times New Roman" w:cs="Times New Roman"/>
                <w:color w:val="000000" w:themeColor="text1"/>
                <w:sz w:val="24"/>
                <w:szCs w:val="24"/>
              </w:rPr>
              <w:t>种植</w:t>
            </w:r>
            <w:r>
              <w:rPr>
                <w:rFonts w:ascii="Times New Roman" w:eastAsia="方正仿宋_GB2312" w:hAnsi="Times New Roman" w:cs="Times New Roman"/>
                <w:color w:val="000000" w:themeColor="text1"/>
                <w:sz w:val="24"/>
                <w:szCs w:val="24"/>
              </w:rPr>
              <w:t>&amp;</w:t>
            </w:r>
            <w:r>
              <w:rPr>
                <w:rFonts w:ascii="Times New Roman" w:eastAsia="方正仿宋_GB2312" w:hAnsi="Times New Roman" w:cs="Times New Roman"/>
                <w:color w:val="000000" w:themeColor="text1"/>
                <w:sz w:val="24"/>
                <w:szCs w:val="24"/>
              </w:rPr>
              <w:t>加工基地；围绕中草药种植，医药中间体、特色原料药、专利原料药、</w:t>
            </w:r>
            <w:proofErr w:type="gramStart"/>
            <w:r>
              <w:rPr>
                <w:rFonts w:ascii="Times New Roman" w:eastAsia="方正仿宋_GB2312" w:hAnsi="Times New Roman" w:cs="Times New Roman"/>
                <w:color w:val="000000" w:themeColor="text1"/>
                <w:sz w:val="24"/>
                <w:szCs w:val="24"/>
              </w:rPr>
              <w:t>医</w:t>
            </w:r>
            <w:proofErr w:type="gramEnd"/>
            <w:r>
              <w:rPr>
                <w:rFonts w:ascii="Times New Roman" w:eastAsia="方正仿宋_GB2312" w:hAnsi="Times New Roman" w:cs="Times New Roman"/>
                <w:color w:val="000000" w:themeColor="text1"/>
                <w:sz w:val="24"/>
                <w:szCs w:val="24"/>
              </w:rPr>
              <w:t>药用辅料的生产研发，原料药及制剂一体化生产研发，以及生物制剂、医疗器械、医疗康养、乡村旅游等布局一批产业项目。到</w:t>
            </w:r>
            <w:r>
              <w:rPr>
                <w:rFonts w:ascii="Times New Roman" w:eastAsia="方正仿宋_GB2312" w:hAnsi="Times New Roman" w:cs="Times New Roman"/>
                <w:color w:val="000000" w:themeColor="text1"/>
                <w:sz w:val="24"/>
                <w:szCs w:val="24"/>
              </w:rPr>
              <w:t>2025</w:t>
            </w:r>
            <w:r>
              <w:rPr>
                <w:rFonts w:ascii="Times New Roman" w:eastAsia="方正仿宋_GB2312" w:hAnsi="Times New Roman" w:cs="Times New Roman"/>
                <w:color w:val="000000" w:themeColor="text1"/>
                <w:sz w:val="24"/>
                <w:szCs w:val="24"/>
              </w:rPr>
              <w:t>年，引进落地</w:t>
            </w:r>
            <w:r>
              <w:rPr>
                <w:rFonts w:ascii="Times New Roman" w:eastAsia="方正仿宋_GB2312" w:hAnsi="Times New Roman" w:cs="Times New Roman"/>
                <w:color w:val="000000" w:themeColor="text1"/>
                <w:sz w:val="24"/>
                <w:szCs w:val="24"/>
              </w:rPr>
              <w:t>25-30</w:t>
            </w:r>
            <w:r>
              <w:rPr>
                <w:rFonts w:ascii="Times New Roman" w:eastAsia="方正仿宋_GB2312" w:hAnsi="Times New Roman" w:cs="Times New Roman"/>
                <w:color w:val="000000" w:themeColor="text1"/>
                <w:sz w:val="24"/>
                <w:szCs w:val="24"/>
              </w:rPr>
              <w:t>家实体产业项目，形成</w:t>
            </w:r>
            <w:r>
              <w:rPr>
                <w:rFonts w:ascii="Times New Roman" w:eastAsia="方正仿宋_GB2312" w:hAnsi="Times New Roman" w:cs="Times New Roman"/>
                <w:color w:val="000000" w:themeColor="text1"/>
                <w:sz w:val="24"/>
                <w:szCs w:val="24"/>
              </w:rPr>
              <w:t>200</w:t>
            </w:r>
            <w:r>
              <w:rPr>
                <w:rFonts w:ascii="Times New Roman" w:eastAsia="方正仿宋_GB2312" w:hAnsi="Times New Roman" w:cs="Times New Roman"/>
                <w:color w:val="000000" w:themeColor="text1"/>
                <w:sz w:val="24"/>
                <w:szCs w:val="24"/>
              </w:rPr>
              <w:t>亿生物医药产值。</w:t>
            </w:r>
          </w:p>
          <w:p w:rsidR="005F2812" w:rsidRDefault="006513F4" w:rsidP="00113A40">
            <w:pPr>
              <w:spacing w:line="560" w:lineRule="exact"/>
              <w:ind w:firstLineChars="200" w:firstLine="480"/>
              <w:rPr>
                <w:rFonts w:ascii="Times New Roman" w:eastAsia="方正仿宋_GB2312" w:hAnsi="Times New Roman" w:cs="Times New Roman"/>
                <w:color w:val="000000" w:themeColor="text1"/>
              </w:rPr>
            </w:pPr>
            <w:r>
              <w:rPr>
                <w:rFonts w:ascii="Times New Roman" w:eastAsia="方正仿宋_GB2312" w:hAnsi="Times New Roman" w:cs="Times New Roman"/>
                <w:b/>
                <w:bCs/>
                <w:color w:val="000000" w:themeColor="text1"/>
                <w:sz w:val="24"/>
                <w:szCs w:val="24"/>
              </w:rPr>
              <w:t>深海科技产业培育工程。</w:t>
            </w:r>
            <w:r>
              <w:rPr>
                <w:rFonts w:ascii="Times New Roman" w:eastAsia="方正仿宋_GB2312" w:hAnsi="Times New Roman" w:cs="Times New Roman"/>
                <w:color w:val="000000" w:themeColor="text1"/>
                <w:sz w:val="24"/>
                <w:szCs w:val="24"/>
              </w:rPr>
              <w:t>以</w:t>
            </w:r>
            <w:r>
              <w:rPr>
                <w:rFonts w:ascii="Times New Roman" w:eastAsia="方正仿宋_GB2312" w:hAnsi="Times New Roman" w:cs="Times New Roman"/>
                <w:color w:val="000000" w:themeColor="text1"/>
                <w:sz w:val="24"/>
                <w:szCs w:val="24"/>
              </w:rPr>
              <w:t>“</w:t>
            </w:r>
            <w:r>
              <w:rPr>
                <w:rFonts w:ascii="Times New Roman" w:eastAsia="方正仿宋_GB2312" w:hAnsi="Times New Roman" w:cs="Times New Roman"/>
                <w:color w:val="000000" w:themeColor="text1"/>
                <w:sz w:val="24"/>
                <w:szCs w:val="24"/>
              </w:rPr>
              <w:t>海斗深渊研究</w:t>
            </w:r>
            <w:r>
              <w:rPr>
                <w:rFonts w:ascii="Times New Roman" w:eastAsia="方正仿宋_GB2312" w:hAnsi="Times New Roman" w:cs="Times New Roman"/>
                <w:color w:val="000000" w:themeColor="text1"/>
                <w:sz w:val="24"/>
                <w:szCs w:val="24"/>
              </w:rPr>
              <w:t>”</w:t>
            </w:r>
            <w:r>
              <w:rPr>
                <w:rFonts w:ascii="Times New Roman" w:eastAsia="方正仿宋_GB2312" w:hAnsi="Times New Roman" w:cs="Times New Roman"/>
                <w:color w:val="000000" w:themeColor="text1"/>
                <w:sz w:val="24"/>
                <w:szCs w:val="24"/>
              </w:rPr>
              <w:t>为突破点，吸引、组织企业在海南承接国家深远海探测科研项目，开展载人潜水器、无人潜水器、水下滑翔机等多样化的深远海关键技术与高端装备的示范应用和研发制造。建设深海装备安装、测试和维修服务中心，重点发展海上平台、海地管道安装、海地电缆</w:t>
            </w:r>
            <w:r>
              <w:rPr>
                <w:rFonts w:ascii="Times New Roman" w:eastAsia="方正仿宋_GB2312" w:hAnsi="Times New Roman" w:cs="Times New Roman"/>
                <w:color w:val="000000" w:themeColor="text1"/>
                <w:sz w:val="24"/>
                <w:szCs w:val="24"/>
              </w:rPr>
              <w:lastRenderedPageBreak/>
              <w:t>铺设，以及仪器设备测试、维护和维修等服务。服务海洋牧场建设，研发、生产、应用大型智能化、抗风浪、海洋新能源耦合式深海养殖装备。</w:t>
            </w:r>
          </w:p>
          <w:p w:rsidR="005F2812" w:rsidRDefault="006513F4" w:rsidP="00113A40">
            <w:pPr>
              <w:spacing w:line="560" w:lineRule="exact"/>
              <w:ind w:firstLineChars="200" w:firstLine="48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b/>
                <w:bCs/>
                <w:color w:val="000000" w:themeColor="text1"/>
                <w:sz w:val="24"/>
                <w:szCs w:val="24"/>
              </w:rPr>
              <w:t>数字经济合作发展工程。</w:t>
            </w:r>
            <w:r>
              <w:rPr>
                <w:rFonts w:ascii="Times New Roman" w:eastAsia="方正仿宋_GB2312" w:hAnsi="Times New Roman" w:cs="Times New Roman"/>
                <w:color w:val="000000" w:themeColor="text1"/>
                <w:sz w:val="24"/>
                <w:szCs w:val="24"/>
              </w:rPr>
              <w:t>借助政府间合作平台，加强与数字经济发达城市在人才、产业、项目领域的合作；多渠道对接引进数字经济龙头企业、独角兽企业。组建市级数字经济、工业互联网等产业联盟；围绕数字金融等重点领域，加大项目招引力度。</w:t>
            </w:r>
          </w:p>
        </w:tc>
      </w:tr>
    </w:tbl>
    <w:p w:rsidR="005F2812" w:rsidRDefault="005F2812">
      <w:pPr>
        <w:pStyle w:val="3"/>
        <w:spacing w:line="560" w:lineRule="exact"/>
        <w:rPr>
          <w:rFonts w:ascii="Times New Roman" w:hAnsi="Times New Roman" w:cs="Times New Roman"/>
          <w:color w:val="000000" w:themeColor="text1"/>
        </w:rPr>
      </w:pPr>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65" w:name="_Toc21127"/>
      <w:bookmarkEnd w:id="64"/>
      <w:r>
        <w:rPr>
          <w:rFonts w:ascii="Times New Roman" w:eastAsia="方正楷体_GB2312" w:hAnsi="Times New Roman" w:cs="Times New Roman"/>
          <w:b/>
          <w:color w:val="000000" w:themeColor="text1"/>
          <w:sz w:val="32"/>
          <w:szCs w:val="32"/>
        </w:rPr>
        <w:t>第三节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打造国际化现代服务业枢纽节点</w:t>
      </w:r>
      <w:bookmarkEnd w:id="65"/>
    </w:p>
    <w:p w:rsidR="005F2812" w:rsidRDefault="006513F4">
      <w:pPr>
        <w:pStyle w:val="3"/>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面向国际国内，利用</w:t>
      </w:r>
      <w:proofErr w:type="gramStart"/>
      <w:r>
        <w:rPr>
          <w:rFonts w:ascii="Times New Roman" w:eastAsia="方正仿宋_GB2312" w:hAnsi="Times New Roman" w:cs="Times New Roman"/>
          <w:color w:val="000000" w:themeColor="text1"/>
          <w:sz w:val="32"/>
          <w:szCs w:val="32"/>
        </w:rPr>
        <w:t>自贸港政策</w:t>
      </w:r>
      <w:proofErr w:type="gramEnd"/>
      <w:r>
        <w:rPr>
          <w:rFonts w:ascii="Times New Roman" w:eastAsia="方正仿宋_GB2312" w:hAnsi="Times New Roman" w:cs="Times New Roman"/>
          <w:color w:val="000000" w:themeColor="text1"/>
          <w:sz w:val="32"/>
          <w:szCs w:val="32"/>
        </w:rPr>
        <w:t>和特殊地理区位，扩大服务业对外开放，推动生产性服务业向专业化和价值链高端延伸、生活性服务业向精细和高品质转变，培育现代服务业发展新优势。</w:t>
      </w:r>
    </w:p>
    <w:p w:rsidR="005F2812" w:rsidRDefault="006513F4" w:rsidP="00113A40">
      <w:pPr>
        <w:pStyle w:val="a3"/>
        <w:adjustRightInd/>
        <w:spacing w:line="560" w:lineRule="exact"/>
        <w:ind w:firstLine="640"/>
        <w:rPr>
          <w:rFonts w:eastAsia="方正仿宋_GB2312"/>
          <w:b/>
          <w:color w:val="000000" w:themeColor="text1"/>
          <w:kern w:val="2"/>
          <w:sz w:val="32"/>
          <w:szCs w:val="32"/>
        </w:rPr>
      </w:pPr>
      <w:r>
        <w:rPr>
          <w:rFonts w:eastAsia="方正仿宋_GB2312"/>
          <w:b/>
          <w:color w:val="000000" w:themeColor="text1"/>
          <w:kern w:val="2"/>
          <w:sz w:val="32"/>
          <w:szCs w:val="32"/>
        </w:rPr>
        <w:t>一、壮大千亿级商贸服务业</w:t>
      </w:r>
    </w:p>
    <w:p w:rsidR="005F2812" w:rsidRDefault="006513F4">
      <w:pPr>
        <w:spacing w:line="560" w:lineRule="exact"/>
        <w:ind w:firstLineChars="200" w:firstLine="640"/>
        <w:rPr>
          <w:rFonts w:ascii="Times New Roman" w:eastAsia="仿宋" w:hAnsi="Times New Roman" w:cs="Times New Roman"/>
          <w:color w:val="000000" w:themeColor="text1"/>
          <w:sz w:val="32"/>
          <w:szCs w:val="32"/>
        </w:rPr>
      </w:pPr>
      <w:proofErr w:type="gramStart"/>
      <w:r>
        <w:rPr>
          <w:rFonts w:ascii="Times New Roman" w:eastAsia="方正黑体_GBK" w:hAnsi="Times New Roman" w:cs="Times New Roman"/>
          <w:color w:val="000000" w:themeColor="text1"/>
          <w:kern w:val="0"/>
          <w:sz w:val="32"/>
          <w:szCs w:val="32"/>
        </w:rPr>
        <w:t>做优离岸</w:t>
      </w:r>
      <w:proofErr w:type="gramEnd"/>
      <w:r>
        <w:rPr>
          <w:rFonts w:ascii="Times New Roman" w:eastAsia="方正黑体_GBK" w:hAnsi="Times New Roman" w:cs="Times New Roman"/>
          <w:color w:val="000000" w:themeColor="text1"/>
          <w:kern w:val="0"/>
          <w:sz w:val="32"/>
          <w:szCs w:val="32"/>
        </w:rPr>
        <w:t>贸易。</w:t>
      </w:r>
      <w:r>
        <w:rPr>
          <w:rFonts w:ascii="Times New Roman" w:eastAsia="方正仿宋_GB2312" w:hAnsi="Times New Roman" w:cs="Times New Roman"/>
          <w:color w:val="000000" w:themeColor="text1"/>
          <w:sz w:val="32"/>
          <w:szCs w:val="32"/>
        </w:rPr>
        <w:t>实施全球贸易商计划，吸引国际大型供应商、加工商、服务商和交易商入驻，重点推进大宗产品交易、离岸贸易、油气贸易、跨境电商和国际采购发展，拓展原油、成品油、</w:t>
      </w:r>
      <w:r>
        <w:rPr>
          <w:rFonts w:ascii="Times New Roman" w:eastAsia="方正仿宋_GB2312" w:hAnsi="Times New Roman" w:cs="Times New Roman"/>
          <w:color w:val="000000" w:themeColor="text1"/>
          <w:sz w:val="32"/>
          <w:szCs w:val="32"/>
        </w:rPr>
        <w:t>LNG</w:t>
      </w:r>
      <w:r>
        <w:rPr>
          <w:rFonts w:ascii="Times New Roman" w:eastAsia="方正仿宋_GB2312" w:hAnsi="Times New Roman" w:cs="Times New Roman"/>
          <w:color w:val="000000" w:themeColor="text1"/>
          <w:sz w:val="32"/>
          <w:szCs w:val="32"/>
        </w:rPr>
        <w:t>、纸制品、橡胶、冷链产品、降解塑料、粮油、木材、煤炭、钢铁等商品国际交易业务，开展原油、成品油、燃料油、液化气等油气产品现货和期货交易，建设国内外货源中心。</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发展服务贸易。</w:t>
      </w:r>
      <w:r>
        <w:rPr>
          <w:rFonts w:ascii="Times New Roman" w:eastAsia="方正仿宋_GB2312" w:hAnsi="Times New Roman" w:cs="Times New Roman"/>
          <w:color w:val="000000" w:themeColor="text1"/>
          <w:sz w:val="32"/>
          <w:szCs w:val="32"/>
        </w:rPr>
        <w:t>加强与国内外科技创新资源对接，围绕</w:t>
      </w:r>
      <w:proofErr w:type="gramStart"/>
      <w:r>
        <w:rPr>
          <w:rFonts w:ascii="Times New Roman" w:eastAsia="方正仿宋_GB2312" w:hAnsi="Times New Roman" w:cs="Times New Roman"/>
          <w:color w:val="000000" w:themeColor="text1"/>
          <w:sz w:val="32"/>
          <w:szCs w:val="32"/>
        </w:rPr>
        <w:t>儋洋优势</w:t>
      </w:r>
      <w:proofErr w:type="gramEnd"/>
      <w:r>
        <w:rPr>
          <w:rFonts w:ascii="Times New Roman" w:eastAsia="方正仿宋_GB2312" w:hAnsi="Times New Roman" w:cs="Times New Roman"/>
          <w:color w:val="000000" w:themeColor="text1"/>
          <w:sz w:val="32"/>
          <w:szCs w:val="32"/>
        </w:rPr>
        <w:t>产业，建立石化新材料开发研究院、航运研究所，打造国际化技术研发中心。依托离岸孵化器、</w:t>
      </w:r>
      <w:proofErr w:type="gramStart"/>
      <w:r>
        <w:rPr>
          <w:rFonts w:ascii="Times New Roman" w:eastAsia="方正仿宋_GB2312" w:hAnsi="Times New Roman" w:cs="Times New Roman"/>
          <w:color w:val="000000" w:themeColor="text1"/>
          <w:sz w:val="32"/>
          <w:szCs w:val="32"/>
        </w:rPr>
        <w:t>众创空间</w:t>
      </w:r>
      <w:proofErr w:type="gramEnd"/>
      <w:r>
        <w:rPr>
          <w:rFonts w:ascii="Times New Roman" w:eastAsia="方正仿宋_GB2312" w:hAnsi="Times New Roman" w:cs="Times New Roman"/>
          <w:color w:val="000000" w:themeColor="text1"/>
          <w:sz w:val="32"/>
          <w:szCs w:val="32"/>
        </w:rPr>
        <w:t>等载体，探索海内外双向注册离岸创业模式，提升知识产权等专</w:t>
      </w:r>
      <w:r>
        <w:rPr>
          <w:rFonts w:ascii="Times New Roman" w:eastAsia="方正仿宋_GB2312" w:hAnsi="Times New Roman" w:cs="Times New Roman"/>
          <w:color w:val="000000" w:themeColor="text1"/>
          <w:sz w:val="32"/>
          <w:szCs w:val="32"/>
        </w:rPr>
        <w:lastRenderedPageBreak/>
        <w:t>业服务能力，引导海外优秀科技成果落地。加密银行、证券、期货、信托、保险、金融租赁等机构在</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洋布局，支持扩展飞机、船舶等融资租赁业务。充分发挥高水平开放试点政策，推动</w:t>
      </w:r>
      <w:r>
        <w:rPr>
          <w:rFonts w:ascii="Times New Roman" w:eastAsia="方正仿宋_GB2312" w:hAnsi="Times New Roman" w:cs="Times New Roman"/>
          <w:color w:val="000000" w:themeColor="text1"/>
          <w:sz w:val="32"/>
          <w:szCs w:val="32"/>
        </w:rPr>
        <w:t>QFLP</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QDLP</w:t>
      </w:r>
      <w:r>
        <w:rPr>
          <w:rFonts w:ascii="Times New Roman" w:eastAsia="方正仿宋_GB2312" w:hAnsi="Times New Roman" w:cs="Times New Roman"/>
          <w:color w:val="000000" w:themeColor="text1"/>
          <w:sz w:val="32"/>
          <w:szCs w:val="32"/>
        </w:rPr>
        <w:t>基金产业集聚，全方位便利境外资本投资海南</w:t>
      </w:r>
      <w:r>
        <w:rPr>
          <w:rFonts w:ascii="Times New Roman" w:eastAsia="方正仿宋_GB2312" w:hAnsi="Times New Roman" w:cs="Times New Roman"/>
          <w:color w:val="000000" w:themeColor="text1"/>
          <w:sz w:val="32"/>
          <w:szCs w:val="32"/>
        </w:rPr>
        <w:t>PE</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VC</w:t>
      </w:r>
      <w:r>
        <w:rPr>
          <w:rFonts w:ascii="Times New Roman" w:eastAsia="方正仿宋_GB2312" w:hAnsi="Times New Roman" w:cs="Times New Roman"/>
          <w:color w:val="000000" w:themeColor="text1"/>
          <w:sz w:val="32"/>
          <w:szCs w:val="32"/>
        </w:rPr>
        <w:t>市场，进一步满足境内投资者全球配置资产需求。</w:t>
      </w:r>
    </w:p>
    <w:p w:rsidR="005F2812" w:rsidRDefault="006513F4">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做强本地服务业。</w:t>
      </w:r>
      <w:r>
        <w:rPr>
          <w:rFonts w:ascii="Times New Roman" w:eastAsia="方正仿宋_GB2312" w:hAnsi="Times New Roman" w:cs="Times New Roman"/>
          <w:color w:val="000000" w:themeColor="text1"/>
          <w:sz w:val="32"/>
          <w:szCs w:val="32"/>
        </w:rPr>
        <w:t>支持海花岛发展集商务、金融、咨询等</w:t>
      </w:r>
      <w:proofErr w:type="gramStart"/>
      <w:r>
        <w:rPr>
          <w:rFonts w:ascii="Times New Roman" w:eastAsia="方正仿宋_GB2312" w:hAnsi="Times New Roman" w:cs="Times New Roman"/>
          <w:color w:val="000000" w:themeColor="text1"/>
          <w:sz w:val="32"/>
          <w:szCs w:val="32"/>
        </w:rPr>
        <w:t>高端业</w:t>
      </w:r>
      <w:proofErr w:type="gramEnd"/>
      <w:r>
        <w:rPr>
          <w:rFonts w:ascii="Times New Roman" w:eastAsia="方正仿宋_GB2312" w:hAnsi="Times New Roman" w:cs="Times New Roman"/>
          <w:color w:val="000000" w:themeColor="text1"/>
          <w:sz w:val="32"/>
          <w:szCs w:val="32"/>
        </w:rPr>
        <w:t>态为一体的商务会展服务业，建设区域性国际会展中心。推动会计、税务、审计、评估、造价、信用、法律、咨询、广告、知识产权和人力资源等行业发展。吸引世界知名国际学校、双语学校和其他教育资源落地，推动现代教育产业化发展。依托兰洋温泉和各类医疗资源，发展大健康产业。依托西部家庭服务中心和</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儋州月嫂</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劳务品牌，促进家政服务健康发展。支持发展养老育幼、物业维修等产业。</w:t>
      </w:r>
    </w:p>
    <w:p w:rsidR="005F2812" w:rsidRDefault="006513F4" w:rsidP="00113A40">
      <w:pPr>
        <w:pStyle w:val="3"/>
        <w:spacing w:line="560" w:lineRule="exact"/>
        <w:ind w:firstLineChars="200" w:firstLine="640"/>
        <w:rPr>
          <w:rFonts w:ascii="Times New Roman" w:eastAsia="方正仿宋_GB2312" w:hAnsi="Times New Roman" w:cs="Times New Roman"/>
          <w:b/>
          <w:bCs/>
          <w:color w:val="000000" w:themeColor="text1"/>
          <w:sz w:val="32"/>
          <w:szCs w:val="32"/>
        </w:rPr>
      </w:pPr>
      <w:r>
        <w:rPr>
          <w:rFonts w:ascii="Times New Roman" w:eastAsia="方正仿宋_GB2312" w:hAnsi="Times New Roman" w:cs="Times New Roman"/>
          <w:b/>
          <w:bCs/>
          <w:color w:val="000000" w:themeColor="text1"/>
          <w:sz w:val="32"/>
          <w:szCs w:val="32"/>
        </w:rPr>
        <w:t>二、做大做强千亿级港航物流业</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加强海运网络建设。</w:t>
      </w:r>
      <w:r>
        <w:rPr>
          <w:rFonts w:ascii="Times New Roman" w:eastAsia="方正仿宋_GB2312" w:hAnsi="Times New Roman" w:cs="Times New Roman"/>
          <w:color w:val="000000" w:themeColor="text1"/>
          <w:sz w:val="32"/>
          <w:szCs w:val="32"/>
        </w:rPr>
        <w:t>加快拓展洋浦港沿海内贸航线和内支线集装箱班轮运输网络，延伸至华东、华北地区航线，吸引货物经洋浦港中转。</w:t>
      </w:r>
      <w:proofErr w:type="gramStart"/>
      <w:r>
        <w:rPr>
          <w:rFonts w:ascii="Times New Roman" w:eastAsia="方正仿宋_GB2312" w:hAnsi="Times New Roman" w:cs="Times New Roman"/>
          <w:color w:val="000000" w:themeColor="text1"/>
          <w:sz w:val="32"/>
          <w:szCs w:val="32"/>
        </w:rPr>
        <w:t>加密至珠三角</w:t>
      </w:r>
      <w:proofErr w:type="gramEnd"/>
      <w:r>
        <w:rPr>
          <w:rFonts w:ascii="Times New Roman" w:eastAsia="方正仿宋_GB2312" w:hAnsi="Times New Roman" w:cs="Times New Roman"/>
          <w:color w:val="000000" w:themeColor="text1"/>
          <w:sz w:val="32"/>
          <w:szCs w:val="32"/>
        </w:rPr>
        <w:t>世界级港口群的高密度支线，实现天天班运行。拓展至北部湾港口航线，开行至北部湾港的海上</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穿梭巴士</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。积极开展沿海捎带业务、内外贸集装箱同船运输等，打造内贸集装箱转运基地。逐步拓展国际海运网络，提升至东盟航线密度和准班率，开行至香港、新加坡的</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天天班</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航线，至越南沿海港口的直达航线，推进常态化和规模化运营。积极发展非洲、南美航线，逐步拓展</w:t>
      </w:r>
      <w:r>
        <w:rPr>
          <w:rFonts w:ascii="Times New Roman" w:eastAsia="方正仿宋_GB2312" w:hAnsi="Times New Roman" w:cs="Times New Roman"/>
          <w:color w:val="000000" w:themeColor="text1"/>
          <w:sz w:val="32"/>
          <w:szCs w:val="32"/>
        </w:rPr>
        <w:lastRenderedPageBreak/>
        <w:t>北美、欧洲、中东等远洋航线，增强洋浦港国际中转业务功能，提升洋浦面向太平洋和印度洋的重要对外开放门户地位。</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完善港口物流服务功能。</w:t>
      </w:r>
      <w:r>
        <w:rPr>
          <w:rFonts w:ascii="Times New Roman" w:eastAsia="方正仿宋_GB2312" w:hAnsi="Times New Roman" w:cs="Times New Roman"/>
          <w:color w:val="000000" w:themeColor="text1"/>
          <w:sz w:val="32"/>
          <w:szCs w:val="32"/>
        </w:rPr>
        <w:t>充分发挥洋浦港航资源优势，扶持有实力、引流能力强的龙头港口企业，引入国际知名航运物流企业，提升对物流各环节的控制能力，打响大宗商品、液体化工品、冷链、跨境</w:t>
      </w:r>
      <w:proofErr w:type="gramStart"/>
      <w:r>
        <w:rPr>
          <w:rFonts w:ascii="Times New Roman" w:eastAsia="方正仿宋_GB2312" w:hAnsi="Times New Roman" w:cs="Times New Roman"/>
          <w:color w:val="000000" w:themeColor="text1"/>
          <w:sz w:val="32"/>
          <w:szCs w:val="32"/>
        </w:rPr>
        <w:t>电商四大</w:t>
      </w:r>
      <w:proofErr w:type="gramEnd"/>
      <w:r>
        <w:rPr>
          <w:rFonts w:ascii="Times New Roman" w:eastAsia="方正仿宋_GB2312" w:hAnsi="Times New Roman" w:cs="Times New Roman"/>
          <w:color w:val="000000" w:themeColor="text1"/>
          <w:sz w:val="32"/>
          <w:szCs w:val="32"/>
        </w:rPr>
        <w:t>专业物流品牌，探索发展供应链集成服务，加强与金融机构开展合作，提供物流跟踪、仓单融资、订单融资、应收账款融资、结算、信用担保等物流金融和信息服务，打造港航物流总部中心。推动国际港航物流服务高质量发展，加快推进保税仓储、保税加工制造、国际分拨和中转以及口岸服务升级。加强与国际运输规则对接，提高国际物流便利化水平。实施便捷集约的通关管理，推进海关、检验检疫、边检、船检、海事、港航等监管部门纳入统一信息管理平台，实现监管单位信息互换、监管互认、执法互助，最大程度简化一线申报手续。</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提升现代航运服务能力。</w:t>
      </w:r>
      <w:r>
        <w:rPr>
          <w:rFonts w:ascii="Times New Roman" w:eastAsia="方正仿宋_GB2312" w:hAnsi="Times New Roman" w:cs="Times New Roman"/>
          <w:color w:val="000000" w:themeColor="text1"/>
          <w:sz w:val="32"/>
          <w:szCs w:val="32"/>
        </w:rPr>
        <w:t>深化洋浦港与货主企业、国内大型航运企业等战略合作，积极引进</w:t>
      </w:r>
      <w:proofErr w:type="gramStart"/>
      <w:r>
        <w:rPr>
          <w:rFonts w:ascii="Times New Roman" w:eastAsia="方正仿宋_GB2312" w:hAnsi="Times New Roman" w:cs="Times New Roman"/>
          <w:color w:val="000000" w:themeColor="text1"/>
          <w:sz w:val="32"/>
          <w:szCs w:val="32"/>
        </w:rPr>
        <w:t>第三方货代</w:t>
      </w:r>
      <w:proofErr w:type="gramEnd"/>
      <w:r>
        <w:rPr>
          <w:rFonts w:ascii="Times New Roman" w:eastAsia="方正仿宋_GB2312" w:hAnsi="Times New Roman" w:cs="Times New Roman"/>
          <w:color w:val="000000" w:themeColor="text1"/>
          <w:sz w:val="32"/>
          <w:szCs w:val="32"/>
        </w:rPr>
        <w:t>、船代企业，做大做强港口航运服务业，提升船货代理、理货服务、引航服务、船舶供应、船舶管理等基础航运服务水平。积极探索具有本地特色的高端航运服务功能，逐步拓展船舶交易、航运信息、金融保险、咨询服务等功能，大力发展航运金融、融资租赁、海事法律等相关服务，建立国际船舶登记、国际航运交易和港航物流供应</w:t>
      </w:r>
      <w:proofErr w:type="gramStart"/>
      <w:r>
        <w:rPr>
          <w:rFonts w:ascii="Times New Roman" w:eastAsia="方正仿宋_GB2312" w:hAnsi="Times New Roman" w:cs="Times New Roman"/>
          <w:color w:val="000000" w:themeColor="text1"/>
          <w:sz w:val="32"/>
          <w:szCs w:val="32"/>
        </w:rPr>
        <w:t>链服务</w:t>
      </w:r>
      <w:proofErr w:type="gramEnd"/>
      <w:r>
        <w:rPr>
          <w:rFonts w:ascii="Times New Roman" w:eastAsia="方正仿宋_GB2312" w:hAnsi="Times New Roman" w:cs="Times New Roman"/>
          <w:color w:val="000000" w:themeColor="text1"/>
          <w:sz w:val="32"/>
          <w:szCs w:val="32"/>
        </w:rPr>
        <w:t>三大中心，以船舶融资租赁业务为突破口，完善航运金融综合服务，全面提升洋浦港现</w:t>
      </w:r>
      <w:r>
        <w:rPr>
          <w:rFonts w:ascii="Times New Roman" w:eastAsia="方正仿宋_GB2312" w:hAnsi="Times New Roman" w:cs="Times New Roman"/>
          <w:color w:val="000000" w:themeColor="text1"/>
          <w:sz w:val="32"/>
          <w:szCs w:val="32"/>
        </w:rPr>
        <w:lastRenderedPageBreak/>
        <w:t>代航运服务水平。充分发挥洋浦港保税燃油供应中心作用，深入做好国际航行船舶保税油供应业务，</w:t>
      </w:r>
      <w:proofErr w:type="gramStart"/>
      <w:r>
        <w:rPr>
          <w:rFonts w:ascii="Times New Roman" w:eastAsia="方正仿宋_GB2312" w:hAnsi="Times New Roman" w:cs="Times New Roman"/>
          <w:color w:val="000000" w:themeColor="text1"/>
          <w:sz w:val="32"/>
          <w:szCs w:val="32"/>
        </w:rPr>
        <w:t>完善内</w:t>
      </w:r>
      <w:proofErr w:type="gramEnd"/>
      <w:r>
        <w:rPr>
          <w:rFonts w:ascii="Times New Roman" w:eastAsia="方正仿宋_GB2312" w:hAnsi="Times New Roman" w:cs="Times New Roman"/>
          <w:color w:val="000000" w:themeColor="text1"/>
          <w:sz w:val="32"/>
          <w:szCs w:val="32"/>
        </w:rPr>
        <w:t>外贸同船运输保税油加注政策。</w:t>
      </w:r>
    </w:p>
    <w:p w:rsidR="005F2812" w:rsidRDefault="006513F4" w:rsidP="00113A40">
      <w:pPr>
        <w:pStyle w:val="3"/>
        <w:spacing w:line="560" w:lineRule="exact"/>
        <w:ind w:firstLineChars="200" w:firstLine="640"/>
        <w:rPr>
          <w:rFonts w:ascii="Times New Roman" w:eastAsia="方正仿宋_GB2312" w:hAnsi="Times New Roman" w:cs="Times New Roman"/>
          <w:b/>
          <w:bCs/>
          <w:color w:val="000000" w:themeColor="text1"/>
          <w:sz w:val="32"/>
          <w:szCs w:val="32"/>
        </w:rPr>
      </w:pPr>
      <w:r>
        <w:rPr>
          <w:rFonts w:ascii="Times New Roman" w:eastAsia="方正仿宋_GB2312" w:hAnsi="Times New Roman" w:cs="Times New Roman"/>
          <w:b/>
          <w:bCs/>
          <w:color w:val="000000" w:themeColor="text1"/>
          <w:sz w:val="32"/>
          <w:szCs w:val="32"/>
        </w:rPr>
        <w:t>三、培育区域性总部经济</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壮大商贸服务业总部。</w:t>
      </w:r>
      <w:r>
        <w:rPr>
          <w:rFonts w:ascii="Times New Roman" w:eastAsia="方正仿宋_GB2312" w:hAnsi="Times New Roman" w:cs="Times New Roman"/>
          <w:color w:val="000000" w:themeColor="text1"/>
          <w:sz w:val="32"/>
          <w:szCs w:val="32"/>
        </w:rPr>
        <w:t>围绕金融、交易、结算、设计等功能，以那大镇、环</w:t>
      </w:r>
      <w:proofErr w:type="gramStart"/>
      <w:r>
        <w:rPr>
          <w:rFonts w:ascii="Times New Roman" w:eastAsia="方正仿宋_GB2312" w:hAnsi="Times New Roman" w:cs="Times New Roman"/>
          <w:color w:val="000000" w:themeColor="text1"/>
          <w:sz w:val="32"/>
          <w:szCs w:val="32"/>
        </w:rPr>
        <w:t>新英湾为</w:t>
      </w:r>
      <w:proofErr w:type="gramEnd"/>
      <w:r>
        <w:rPr>
          <w:rFonts w:ascii="Times New Roman" w:eastAsia="方正仿宋_GB2312" w:hAnsi="Times New Roman" w:cs="Times New Roman"/>
          <w:color w:val="000000" w:themeColor="text1"/>
          <w:sz w:val="32"/>
          <w:szCs w:val="32"/>
        </w:rPr>
        <w:t>主要承载地，加快发展功能型和区域型总部经济。全力引进外资银行、</w:t>
      </w:r>
      <w:r>
        <w:rPr>
          <w:rFonts w:ascii="Times New Roman" w:eastAsia="方正仿宋_GB2312" w:hAnsi="Times New Roman" w:cs="Times New Roman"/>
          <w:color w:val="000000" w:themeColor="text1"/>
          <w:sz w:val="32"/>
          <w:szCs w:val="32"/>
        </w:rPr>
        <w:t>VC</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 xml:space="preserve"> PE</w:t>
      </w:r>
      <w:r>
        <w:rPr>
          <w:rFonts w:ascii="Times New Roman" w:eastAsia="方正仿宋_GB2312" w:hAnsi="Times New Roman" w:cs="Times New Roman"/>
          <w:color w:val="000000" w:themeColor="text1"/>
          <w:sz w:val="32"/>
          <w:szCs w:val="32"/>
        </w:rPr>
        <w:t>、天使投资、产业基金、融资租赁等新型金融机构设立区域总部。推动商务服务业和服务贸易高端化发展，招引会展经济、人力资源服务、设计服务等总部企业落地，提升跨境电商、服务外包等总部企业发展水平。积极引进境内外知名会计、法律、管理咨询、培训等专业服务机构，为总部企业提供服务。</w:t>
      </w:r>
    </w:p>
    <w:p w:rsidR="005F2812" w:rsidRDefault="006513F4">
      <w:pPr>
        <w:spacing w:line="560" w:lineRule="exact"/>
        <w:ind w:firstLineChars="200" w:firstLine="640"/>
        <w:rPr>
          <w:rFonts w:ascii="Times New Roman" w:eastAsia="方正仿宋_GB2312" w:hAnsi="Times New Roman" w:cs="Times New Roman"/>
          <w:bCs/>
          <w:color w:val="000000" w:themeColor="text1"/>
          <w:kern w:val="0"/>
          <w:sz w:val="32"/>
          <w:szCs w:val="32"/>
        </w:rPr>
      </w:pPr>
      <w:r>
        <w:rPr>
          <w:rFonts w:ascii="Times New Roman" w:eastAsia="方正黑体_GBK" w:hAnsi="Times New Roman" w:cs="Times New Roman"/>
          <w:color w:val="000000" w:themeColor="text1"/>
          <w:kern w:val="0"/>
          <w:sz w:val="32"/>
          <w:szCs w:val="32"/>
        </w:rPr>
        <w:t>打造港航物流总部中心。</w:t>
      </w:r>
      <w:r>
        <w:rPr>
          <w:rFonts w:ascii="Times New Roman" w:eastAsia="方正仿宋_GB2312" w:hAnsi="Times New Roman" w:cs="Times New Roman"/>
          <w:color w:val="000000" w:themeColor="text1"/>
          <w:sz w:val="32"/>
          <w:szCs w:val="32"/>
        </w:rPr>
        <w:t>扶持有实力、引流能力强的龙头港口企业，引入国际知名航运物流企业总部或其地区性总部、运营总部落户</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洋，打响大宗商品、液体化工品、冷链、跨境</w:t>
      </w:r>
      <w:proofErr w:type="gramStart"/>
      <w:r>
        <w:rPr>
          <w:rFonts w:ascii="Times New Roman" w:eastAsia="方正仿宋_GB2312" w:hAnsi="Times New Roman" w:cs="Times New Roman"/>
          <w:color w:val="000000" w:themeColor="text1"/>
          <w:sz w:val="32"/>
          <w:szCs w:val="32"/>
        </w:rPr>
        <w:t>电商四大</w:t>
      </w:r>
      <w:proofErr w:type="gramEnd"/>
      <w:r>
        <w:rPr>
          <w:rFonts w:ascii="Times New Roman" w:eastAsia="方正仿宋_GB2312" w:hAnsi="Times New Roman" w:cs="Times New Roman"/>
          <w:color w:val="000000" w:themeColor="text1"/>
          <w:sz w:val="32"/>
          <w:szCs w:val="32"/>
        </w:rPr>
        <w:t>专业物流品牌，打造港航物流总部中心。以</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航运</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资本</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为抓手，鼓励引导骨干航运总部企业借助资本市场</w:t>
      </w:r>
      <w:proofErr w:type="gramStart"/>
      <w:r>
        <w:rPr>
          <w:rFonts w:ascii="Times New Roman" w:eastAsia="方正仿宋_GB2312" w:hAnsi="Times New Roman" w:cs="Times New Roman"/>
          <w:color w:val="000000" w:themeColor="text1"/>
          <w:sz w:val="32"/>
          <w:szCs w:val="32"/>
        </w:rPr>
        <w:t>力量做优航运</w:t>
      </w:r>
      <w:proofErr w:type="gramEnd"/>
      <w:r>
        <w:rPr>
          <w:rFonts w:ascii="Times New Roman" w:eastAsia="方正仿宋_GB2312" w:hAnsi="Times New Roman" w:cs="Times New Roman"/>
          <w:color w:val="000000" w:themeColor="text1"/>
          <w:sz w:val="32"/>
          <w:szCs w:val="32"/>
        </w:rPr>
        <w:t>物流主业，支持中小航运总部企业对</w:t>
      </w:r>
      <w:proofErr w:type="gramStart"/>
      <w:r>
        <w:rPr>
          <w:rFonts w:ascii="Times New Roman" w:eastAsia="方正仿宋_GB2312" w:hAnsi="Times New Roman" w:cs="Times New Roman"/>
          <w:color w:val="000000" w:themeColor="text1"/>
          <w:sz w:val="32"/>
          <w:szCs w:val="32"/>
        </w:rPr>
        <w:t>港航上下游</w:t>
      </w:r>
      <w:proofErr w:type="gramEnd"/>
      <w:r>
        <w:rPr>
          <w:rFonts w:ascii="Times New Roman" w:eastAsia="方正仿宋_GB2312" w:hAnsi="Times New Roman" w:cs="Times New Roman"/>
          <w:color w:val="000000" w:themeColor="text1"/>
          <w:sz w:val="32"/>
          <w:szCs w:val="32"/>
        </w:rPr>
        <w:t>产业和资源进行投资、并购。</w:t>
      </w:r>
    </w:p>
    <w:p w:rsidR="005F2812" w:rsidRDefault="006513F4">
      <w:pPr>
        <w:pStyle w:val="a3"/>
        <w:spacing w:line="560" w:lineRule="exact"/>
        <w:ind w:firstLine="640"/>
        <w:rPr>
          <w:rFonts w:eastAsia="方正仿宋_GB2312"/>
          <w:bCs/>
          <w:color w:val="000000" w:themeColor="text1"/>
          <w:sz w:val="32"/>
          <w:szCs w:val="32"/>
        </w:rPr>
      </w:pPr>
      <w:r>
        <w:rPr>
          <w:rFonts w:eastAsia="方正黑体_GBK"/>
          <w:color w:val="000000" w:themeColor="text1"/>
          <w:sz w:val="32"/>
          <w:szCs w:val="32"/>
        </w:rPr>
        <w:t>完善配套服务政策。</w:t>
      </w:r>
      <w:r>
        <w:rPr>
          <w:rFonts w:eastAsia="方正仿宋_GB2312"/>
          <w:color w:val="000000" w:themeColor="text1"/>
          <w:kern w:val="2"/>
          <w:sz w:val="32"/>
          <w:szCs w:val="32"/>
        </w:rPr>
        <w:t>科学制定《儋洋总部企业认定办法》，明确鼓励类、限制类和禁止类产业，引导企业投向</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洋一体化重点发展的产业。制定总部经济统计制度、总部经济评价考核制度等，搭建总部企业管理服务信息平台。加大财税、用地及资金扶持力度，针对跨国集团总部、综合总部、地区</w:t>
      </w:r>
      <w:r>
        <w:rPr>
          <w:rFonts w:eastAsia="方正仿宋_GB2312"/>
          <w:color w:val="000000" w:themeColor="text1"/>
          <w:kern w:val="2"/>
          <w:sz w:val="32"/>
          <w:szCs w:val="32"/>
        </w:rPr>
        <w:lastRenderedPageBreak/>
        <w:t>总部、职能总部等分类给予优惠。完善总部企业高级管理人员和专业人才的落户、社会保险、医疗保障、人才安居、子女入园入学等便利政策。</w:t>
      </w:r>
    </w:p>
    <w:p w:rsidR="005F2812" w:rsidRDefault="005F2812">
      <w:pPr>
        <w:pStyle w:val="a4"/>
        <w:spacing w:line="560" w:lineRule="exact"/>
        <w:rPr>
          <w:rFonts w:ascii="Times New Roman" w:eastAsia="方正仿宋_GB2312" w:hAnsi="Times New Roman" w:cs="Times New Roman"/>
          <w:color w:val="000000" w:themeColor="text1"/>
        </w:rPr>
      </w:pPr>
    </w:p>
    <w:tbl>
      <w:tblPr>
        <w:tblStyle w:val="af"/>
        <w:tblW w:w="8296" w:type="dxa"/>
        <w:tblLayout w:type="fixed"/>
        <w:tblLook w:val="04A0" w:firstRow="1" w:lastRow="0" w:firstColumn="1" w:lastColumn="0" w:noHBand="0" w:noVBand="1"/>
      </w:tblPr>
      <w:tblGrid>
        <w:gridCol w:w="8296"/>
      </w:tblGrid>
      <w:tr w:rsidR="005F2812">
        <w:tc>
          <w:tcPr>
            <w:tcW w:w="8296" w:type="dxa"/>
          </w:tcPr>
          <w:p w:rsidR="005F2812" w:rsidRDefault="006513F4">
            <w:pPr>
              <w:pStyle w:val="a3"/>
              <w:widowControl/>
              <w:spacing w:after="120" w:line="560" w:lineRule="exact"/>
              <w:ind w:firstLineChars="0" w:firstLine="0"/>
              <w:jc w:val="center"/>
              <w:rPr>
                <w:rFonts w:eastAsia="方正仿宋_GB2312"/>
                <w:color w:val="000000" w:themeColor="text1"/>
                <w:sz w:val="24"/>
              </w:rPr>
            </w:pPr>
            <w:r>
              <w:rPr>
                <w:rFonts w:eastAsia="方正仿宋_GB2312"/>
                <w:color w:val="000000" w:themeColor="text1"/>
                <w:kern w:val="2"/>
                <w:sz w:val="24"/>
                <w:szCs w:val="24"/>
              </w:rPr>
              <w:t>专栏</w:t>
            </w:r>
            <w:r>
              <w:rPr>
                <w:rFonts w:eastAsia="方正仿宋_GB2312"/>
                <w:color w:val="000000" w:themeColor="text1"/>
                <w:kern w:val="2"/>
                <w:sz w:val="24"/>
                <w:szCs w:val="24"/>
              </w:rPr>
              <w:t xml:space="preserve">5-3   </w:t>
            </w:r>
            <w:r>
              <w:rPr>
                <w:rFonts w:eastAsia="方正仿宋_GB2312"/>
                <w:color w:val="000000" w:themeColor="text1"/>
                <w:kern w:val="2"/>
                <w:sz w:val="24"/>
                <w:szCs w:val="24"/>
              </w:rPr>
              <w:t>国际化现代服务业枢纽节点建设重大工程</w:t>
            </w:r>
          </w:p>
        </w:tc>
      </w:tr>
      <w:tr w:rsidR="005F2812">
        <w:tc>
          <w:tcPr>
            <w:tcW w:w="8296" w:type="dxa"/>
          </w:tcPr>
          <w:p w:rsidR="005F2812" w:rsidRDefault="006513F4" w:rsidP="00113A40">
            <w:pPr>
              <w:spacing w:line="560" w:lineRule="exact"/>
              <w:ind w:firstLineChars="200" w:firstLine="480"/>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b/>
                <w:bCs/>
                <w:color w:val="000000" w:themeColor="text1"/>
                <w:sz w:val="24"/>
                <w:szCs w:val="24"/>
              </w:rPr>
              <w:t>洋浦港国际物流枢纽建设项目</w:t>
            </w:r>
            <w:r>
              <w:rPr>
                <w:rFonts w:ascii="Times New Roman" w:eastAsia="方正仿宋_GB2312" w:hAnsi="Times New Roman" w:cs="Times New Roman"/>
                <w:color w:val="000000" w:themeColor="text1"/>
                <w:sz w:val="24"/>
                <w:szCs w:val="24"/>
              </w:rPr>
              <w:t>。在洋浦港区及保税港区内，完善快递物流设施，强化保税仓储、国际物流、多式联运、跨境电商等功能，打造洋浦港国际物流枢纽。</w:t>
            </w:r>
          </w:p>
          <w:p w:rsidR="005F2812" w:rsidRDefault="005F2812">
            <w:pPr>
              <w:spacing w:line="560" w:lineRule="exact"/>
              <w:ind w:firstLineChars="200" w:firstLine="420"/>
              <w:rPr>
                <w:rFonts w:ascii="Times New Roman" w:eastAsia="方正仿宋_GB2312" w:hAnsi="Times New Roman" w:cs="Times New Roman"/>
                <w:color w:val="000000" w:themeColor="text1"/>
              </w:rPr>
            </w:pPr>
          </w:p>
        </w:tc>
      </w:tr>
    </w:tbl>
    <w:p w:rsidR="005F2812" w:rsidRDefault="005F2812">
      <w:pPr>
        <w:spacing w:line="560" w:lineRule="exact"/>
        <w:jc w:val="center"/>
        <w:textAlignment w:val="baseline"/>
        <w:rPr>
          <w:rFonts w:ascii="Times New Roman" w:eastAsia="楷体" w:hAnsi="Times New Roman" w:cs="Times New Roman"/>
          <w:b/>
          <w:color w:val="000000" w:themeColor="text1"/>
          <w:sz w:val="32"/>
          <w:szCs w:val="32"/>
        </w:rPr>
      </w:pPr>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66" w:name="_Toc32116"/>
      <w:r>
        <w:rPr>
          <w:rFonts w:ascii="Times New Roman" w:eastAsia="方正楷体_GB2312" w:hAnsi="Times New Roman" w:cs="Times New Roman"/>
          <w:b/>
          <w:color w:val="000000" w:themeColor="text1"/>
          <w:sz w:val="32"/>
          <w:szCs w:val="32"/>
        </w:rPr>
        <w:t>第四节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推动热带特色高效农业提质增效</w:t>
      </w:r>
      <w:bookmarkEnd w:id="66"/>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坚持质量兴农、绿色兴农、品牌强农，以保障粮食安全和重要农产品稳定供给为底线，夯实农业生产基础，</w:t>
      </w:r>
      <w:proofErr w:type="gramStart"/>
      <w:r>
        <w:rPr>
          <w:rFonts w:ascii="Times New Roman" w:eastAsia="方正仿宋_GB2312" w:hAnsi="Times New Roman" w:cs="Times New Roman"/>
          <w:color w:val="000000" w:themeColor="text1"/>
          <w:sz w:val="32"/>
          <w:szCs w:val="32"/>
        </w:rPr>
        <w:t>构建全</w:t>
      </w:r>
      <w:proofErr w:type="gramEnd"/>
      <w:r>
        <w:rPr>
          <w:rFonts w:ascii="Times New Roman" w:eastAsia="方正仿宋_GB2312" w:hAnsi="Times New Roman" w:cs="Times New Roman"/>
          <w:color w:val="000000" w:themeColor="text1"/>
          <w:sz w:val="32"/>
          <w:szCs w:val="32"/>
        </w:rPr>
        <w:t>环节提升、全链条增值、全产业融合的现代化农业体系，推动农业规模化、产业化、品牌化发展，</w:t>
      </w:r>
      <w:proofErr w:type="gramStart"/>
      <w:r>
        <w:rPr>
          <w:rFonts w:ascii="Times New Roman" w:eastAsia="方正仿宋_GB2312" w:hAnsi="Times New Roman" w:cs="Times New Roman"/>
          <w:color w:val="000000" w:themeColor="text1"/>
          <w:sz w:val="32"/>
          <w:szCs w:val="32"/>
        </w:rPr>
        <w:t>做优做</w:t>
      </w:r>
      <w:proofErr w:type="gramEnd"/>
      <w:r>
        <w:rPr>
          <w:rFonts w:ascii="Times New Roman" w:eastAsia="方正仿宋_GB2312" w:hAnsi="Times New Roman" w:cs="Times New Roman"/>
          <w:color w:val="000000" w:themeColor="text1"/>
          <w:sz w:val="32"/>
          <w:szCs w:val="32"/>
        </w:rPr>
        <w:t>强热带特色高效农业，高质量建设国家农业现代化示范区。</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一、发展壮大热带特色种养殖业</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稳定粮食生产，优化农业产业结构，大力发展生态畜禽、特色种植、健康渔业、现代林业等特色种养殖业，提高热带特色农业质量效益。</w:t>
      </w:r>
    </w:p>
    <w:p w:rsidR="005F2812" w:rsidRDefault="006513F4">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大力发展健康养殖业。</w:t>
      </w:r>
      <w:r>
        <w:rPr>
          <w:rFonts w:ascii="Times New Roman" w:eastAsia="方正仿宋_GB2312" w:hAnsi="Times New Roman" w:cs="Times New Roman"/>
          <w:color w:val="000000" w:themeColor="text1"/>
          <w:sz w:val="32"/>
          <w:szCs w:val="32"/>
        </w:rPr>
        <w:t>推进雅星生态循环农业示范区建设，促进生猪、儋州鸡规模化、生态化养殖，构建涵盖饲料原料种植、饲料加工、畜禽养殖、屠宰、加工、冷链运储的全产业链。加强渔港、渔船基地建设，实施渔船更新改造计</w:t>
      </w:r>
      <w:r>
        <w:rPr>
          <w:rFonts w:ascii="Times New Roman" w:eastAsia="方正仿宋_GB2312" w:hAnsi="Times New Roman" w:cs="Times New Roman"/>
          <w:color w:val="000000" w:themeColor="text1"/>
          <w:sz w:val="32"/>
          <w:szCs w:val="32"/>
        </w:rPr>
        <w:lastRenderedPageBreak/>
        <w:t>划，打造</w:t>
      </w:r>
      <w:proofErr w:type="gramStart"/>
      <w:r>
        <w:rPr>
          <w:rFonts w:ascii="Times New Roman" w:eastAsia="方正仿宋_GB2312" w:hAnsi="Times New Roman" w:cs="Times New Roman"/>
          <w:color w:val="000000" w:themeColor="text1"/>
          <w:sz w:val="32"/>
          <w:szCs w:val="32"/>
        </w:rPr>
        <w:t>峨</w:t>
      </w:r>
      <w:proofErr w:type="gramEnd"/>
      <w:r>
        <w:rPr>
          <w:rFonts w:ascii="Times New Roman" w:eastAsia="方正仿宋_GB2312" w:hAnsi="Times New Roman" w:cs="Times New Roman"/>
          <w:color w:val="000000" w:themeColor="text1"/>
          <w:sz w:val="32"/>
          <w:szCs w:val="32"/>
        </w:rPr>
        <w:t>蔓</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海</w:t>
      </w:r>
      <w:proofErr w:type="gramStart"/>
      <w:r>
        <w:rPr>
          <w:rFonts w:ascii="Times New Roman" w:eastAsia="方正仿宋_GB2312" w:hAnsi="Times New Roman" w:cs="Times New Roman"/>
          <w:color w:val="000000" w:themeColor="text1"/>
          <w:sz w:val="32"/>
          <w:szCs w:val="32"/>
        </w:rPr>
        <w:t>头现代</w:t>
      </w:r>
      <w:proofErr w:type="gramEnd"/>
      <w:r>
        <w:rPr>
          <w:rFonts w:ascii="Times New Roman" w:eastAsia="方正仿宋_GB2312" w:hAnsi="Times New Roman" w:cs="Times New Roman"/>
          <w:color w:val="000000" w:themeColor="text1"/>
          <w:sz w:val="32"/>
          <w:szCs w:val="32"/>
        </w:rPr>
        <w:t>渔港经济区。创新升级海洋渔业，推动渔业往岸上走、往深海走、往休闲渔业走，加快</w:t>
      </w:r>
      <w:proofErr w:type="gramStart"/>
      <w:r>
        <w:rPr>
          <w:rFonts w:ascii="Times New Roman" w:eastAsia="方正仿宋_GB2312" w:hAnsi="Times New Roman" w:cs="Times New Roman"/>
          <w:color w:val="000000" w:themeColor="text1"/>
          <w:sz w:val="32"/>
          <w:szCs w:val="32"/>
        </w:rPr>
        <w:t>峨</w:t>
      </w:r>
      <w:proofErr w:type="gramEnd"/>
      <w:r>
        <w:rPr>
          <w:rFonts w:ascii="Times New Roman" w:eastAsia="方正仿宋_GB2312" w:hAnsi="Times New Roman" w:cs="Times New Roman"/>
          <w:color w:val="000000" w:themeColor="text1"/>
          <w:sz w:val="32"/>
          <w:szCs w:val="32"/>
        </w:rPr>
        <w:t>蔓海洋智慧渔业产业园、海洋牧场示范区和儋州海洋渔业乡村振兴产业基地等建设，发展工厂化养殖、深海网箱养殖和现代化海洋牧场。</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积极发展特色种植业。</w:t>
      </w:r>
      <w:r>
        <w:rPr>
          <w:rFonts w:ascii="Times New Roman" w:eastAsia="方正仿宋_GB2312" w:hAnsi="Times New Roman" w:cs="Times New Roman"/>
          <w:color w:val="000000" w:themeColor="text1"/>
          <w:sz w:val="32"/>
          <w:szCs w:val="32"/>
        </w:rPr>
        <w:t>大力发展热带水果，鼓励引种东南亚、南美新、奇、特优质水果品种，积极发展榴莲蜜、牛油果等新品种，扩大菠萝蜜、凤梨等优势农产品种植规模。积极发展常年瓜菜，确保常年瓜菜自给率达到</w:t>
      </w:r>
      <w:r>
        <w:rPr>
          <w:rFonts w:ascii="Times New Roman" w:eastAsia="方正仿宋_GB2312" w:hAnsi="Times New Roman" w:cs="Times New Roman"/>
          <w:color w:val="000000" w:themeColor="text1"/>
          <w:sz w:val="32"/>
          <w:szCs w:val="32"/>
        </w:rPr>
        <w:t>75%</w:t>
      </w:r>
      <w:r>
        <w:rPr>
          <w:rFonts w:ascii="Times New Roman" w:eastAsia="方正仿宋_GB2312" w:hAnsi="Times New Roman" w:cs="Times New Roman"/>
          <w:color w:val="000000" w:themeColor="text1"/>
          <w:sz w:val="32"/>
          <w:szCs w:val="32"/>
        </w:rPr>
        <w:t>。争取国家对橡胶保护区政策和资金投入，推进天然橡胶生产保护区建设，稳定橡胶种植面积，推动橡胶产业全链条发展。大力发展经济林，支持花梨、沉香、母生、坡垒等本土树种或名贵树种种植和初加工。适度发展花卉、南药等产业。</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稳定提升粮食生产能力。</w:t>
      </w:r>
      <w:r>
        <w:rPr>
          <w:rFonts w:ascii="Times New Roman" w:eastAsia="方正仿宋_GB2312" w:hAnsi="Times New Roman" w:cs="Times New Roman"/>
          <w:color w:val="000000" w:themeColor="text1"/>
          <w:sz w:val="32"/>
          <w:szCs w:val="32"/>
        </w:rPr>
        <w:t>坚决扛</w:t>
      </w:r>
      <w:proofErr w:type="gramStart"/>
      <w:r>
        <w:rPr>
          <w:rFonts w:ascii="Times New Roman" w:eastAsia="方正仿宋_GB2312" w:hAnsi="Times New Roman" w:cs="Times New Roman"/>
          <w:color w:val="000000" w:themeColor="text1"/>
          <w:sz w:val="32"/>
          <w:szCs w:val="32"/>
        </w:rPr>
        <w:t>牢粮食</w:t>
      </w:r>
      <w:proofErr w:type="gramEnd"/>
      <w:r>
        <w:rPr>
          <w:rFonts w:ascii="Times New Roman" w:eastAsia="方正仿宋_GB2312" w:hAnsi="Times New Roman" w:cs="Times New Roman"/>
          <w:color w:val="000000" w:themeColor="text1"/>
          <w:sz w:val="32"/>
          <w:szCs w:val="32"/>
        </w:rPr>
        <w:t>安全政治责任，坚持最严格的耕地保护制度，加强耕地用途管制，实行永久基本农田特殊保护，坚决遏制耕地</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非农化</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、严格管控</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非粮化</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，推进耕地保护与质量提升行动，确保实有耕地数量基本稳定、质量有提升。深入实施藏粮于技、藏粮于地战略，推进高标准农田建设，稳定优质水稻种植面积，提高粮食综合生产能力。</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二、全面提升热带特色农业质量效益</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深入推进农业科技创新，大力培育新型经营主体，持续开展品种品质品牌</w:t>
      </w:r>
      <w:r>
        <w:rPr>
          <w:rFonts w:ascii="Times New Roman" w:eastAsia="方正仿宋_GB2312" w:hAnsi="Times New Roman" w:cs="Times New Roman"/>
          <w:color w:val="000000" w:themeColor="text1"/>
          <w:sz w:val="32"/>
          <w:szCs w:val="32"/>
        </w:rPr>
        <w:t xml:space="preserve"> “</w:t>
      </w:r>
      <w:r>
        <w:rPr>
          <w:rFonts w:ascii="Times New Roman" w:eastAsia="方正仿宋_GB2312" w:hAnsi="Times New Roman" w:cs="Times New Roman"/>
          <w:color w:val="000000" w:themeColor="text1"/>
          <w:sz w:val="32"/>
          <w:szCs w:val="32"/>
        </w:rPr>
        <w:t>三品</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提升行动，不断提高热带特色农业发展水平。</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lastRenderedPageBreak/>
        <w:t>提高农业技术装备水平。</w:t>
      </w:r>
      <w:r>
        <w:rPr>
          <w:rFonts w:ascii="Times New Roman" w:eastAsia="方正仿宋_GB2312" w:hAnsi="Times New Roman" w:cs="Times New Roman"/>
          <w:color w:val="000000" w:themeColor="text1"/>
          <w:sz w:val="32"/>
          <w:szCs w:val="32"/>
        </w:rPr>
        <w:t>强化现代农业科技支撑，依托海南儋州国家农业科技园区、中国热科院等，积极开展热带农业关键核心技术攻关，健全农业科技推广服务体系，积极引进试验、示范推广高产优质新品种，提高</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名优特新</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品种覆盖率。推进农业机械化全程全面发展，鼓励有条件的企业进口先进设备、部件和原材料，研发生产热作农业生产机械和农产品加工机械，推进种植区域宜机化改造，推进农作物生产全程机械化，提升热带特色经济作物收获与加工机械化水平，加强畜禽、水产养殖机械化技术与装备的推广应用。实施农业信息化建设工程，示范推广智慧农业，建设智慧农业基地。</w:t>
      </w:r>
    </w:p>
    <w:p w:rsidR="005F2812" w:rsidRDefault="006513F4">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健全完善农业经营机制。</w:t>
      </w:r>
      <w:r>
        <w:rPr>
          <w:rFonts w:ascii="Times New Roman" w:eastAsia="方正仿宋_GB2312" w:hAnsi="Times New Roman" w:cs="Times New Roman"/>
          <w:color w:val="000000" w:themeColor="text1"/>
          <w:sz w:val="32"/>
          <w:szCs w:val="32"/>
        </w:rPr>
        <w:t>坚持家庭经营基础性地位，保持农村土地承包关系稳定并长久不变，落实第二轮土地承包到期后再延长三十年政策。实施新型农业经营主体培育提升行动，加快培育家庭农场、农民合作社等新型农业经营主体，健全农业专业化社会化服务体系，发展壮大农业专业化社会化服务组织，培育服务联合体和服务联盟，推进农业生产托管服务，发展以土地流转等为重点的多种形式适度规模经营。推动新型农业经营主体与小农户建立利益联结机制，推行保底分红、股份合作、利润返还等方式，实现小农户和现代农业有机衔接。</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培育农产品优势品牌。</w:t>
      </w:r>
      <w:r>
        <w:rPr>
          <w:rFonts w:ascii="Times New Roman" w:eastAsia="方正仿宋_GB2312" w:hAnsi="Times New Roman" w:cs="Times New Roman"/>
          <w:color w:val="000000" w:themeColor="text1"/>
          <w:sz w:val="32"/>
          <w:szCs w:val="32"/>
        </w:rPr>
        <w:t>健全农业全产业</w:t>
      </w:r>
      <w:proofErr w:type="gramStart"/>
      <w:r>
        <w:rPr>
          <w:rFonts w:ascii="Times New Roman" w:eastAsia="方正仿宋_GB2312" w:hAnsi="Times New Roman" w:cs="Times New Roman"/>
          <w:color w:val="000000" w:themeColor="text1"/>
          <w:sz w:val="32"/>
          <w:szCs w:val="32"/>
        </w:rPr>
        <w:t>链标准</w:t>
      </w:r>
      <w:proofErr w:type="gramEnd"/>
      <w:r>
        <w:rPr>
          <w:rFonts w:ascii="Times New Roman" w:eastAsia="方正仿宋_GB2312" w:hAnsi="Times New Roman" w:cs="Times New Roman"/>
          <w:color w:val="000000" w:themeColor="text1"/>
          <w:sz w:val="32"/>
          <w:szCs w:val="32"/>
        </w:rPr>
        <w:t>体系，加强绿色农业标准化生产创建，强化全过程农产品质</w:t>
      </w:r>
      <w:proofErr w:type="gramStart"/>
      <w:r>
        <w:rPr>
          <w:rFonts w:ascii="Times New Roman" w:eastAsia="方正仿宋_GB2312" w:hAnsi="Times New Roman" w:cs="Times New Roman"/>
          <w:color w:val="000000" w:themeColor="text1"/>
          <w:sz w:val="32"/>
          <w:szCs w:val="32"/>
        </w:rPr>
        <w:t>量安全</w:t>
      </w:r>
      <w:proofErr w:type="gramEnd"/>
      <w:r>
        <w:rPr>
          <w:rFonts w:ascii="Times New Roman" w:eastAsia="方正仿宋_GB2312" w:hAnsi="Times New Roman" w:cs="Times New Roman"/>
          <w:color w:val="000000" w:themeColor="text1"/>
          <w:sz w:val="32"/>
          <w:szCs w:val="32"/>
        </w:rPr>
        <w:t>监管，探索开展区块链农产品全流程质量追溯试点，健全农产</w:t>
      </w:r>
      <w:r>
        <w:rPr>
          <w:rFonts w:ascii="Times New Roman" w:eastAsia="方正仿宋_GB2312" w:hAnsi="Times New Roman" w:cs="Times New Roman"/>
          <w:color w:val="000000" w:themeColor="text1"/>
          <w:sz w:val="32"/>
          <w:szCs w:val="32"/>
        </w:rPr>
        <w:lastRenderedPageBreak/>
        <w:t>品质量追溯体系，推进优质农产品</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明标上市、过程可查、质量可溯</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争创国家级农产品特优区。大力实施农产品品牌培育工程，制定特色农产品行业标准和商品品质标准，实行统一商标、统一质量、统一包装、统一经营，制定区域公用品牌管理办法和清退机制，培育农产品区域公用品牌，提升儋州鸡、儋州红鱼、黑皮冬瓜、海头地瓜、黄皮、蜜柚、雪茄、土糖等农产品品牌影响力。</w:t>
      </w:r>
    </w:p>
    <w:p w:rsidR="005F2812" w:rsidRDefault="006513F4" w:rsidP="00113A40">
      <w:pPr>
        <w:pStyle w:val="a3"/>
        <w:adjustRightInd/>
        <w:spacing w:line="560" w:lineRule="exact"/>
        <w:ind w:firstLine="640"/>
        <w:rPr>
          <w:rFonts w:eastAsia="方正仿宋_GB2312"/>
          <w:b/>
          <w:color w:val="000000" w:themeColor="text1"/>
          <w:kern w:val="2"/>
          <w:sz w:val="32"/>
          <w:szCs w:val="32"/>
        </w:rPr>
      </w:pPr>
      <w:r>
        <w:rPr>
          <w:rFonts w:eastAsia="方正仿宋_GB2312"/>
          <w:b/>
          <w:color w:val="000000" w:themeColor="text1"/>
          <w:kern w:val="2"/>
          <w:sz w:val="32"/>
          <w:szCs w:val="32"/>
        </w:rPr>
        <w:t>三、加快提升农村一、二、三产业融合发展</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依托热带特色优势资源，培育多元化农村产业融合主体，发展多类型农村产业融合方式，打造农业全产业链，提升农村产业融合发展水平。</w:t>
      </w:r>
    </w:p>
    <w:p w:rsidR="005F2812" w:rsidRDefault="006513F4">
      <w:pPr>
        <w:spacing w:line="560" w:lineRule="exact"/>
        <w:ind w:firstLineChars="200" w:firstLine="640"/>
        <w:rPr>
          <w:rFonts w:ascii="Times New Roman" w:eastAsia="方正仿宋_GB2312" w:hAnsi="Times New Roman" w:cs="Times New Roman"/>
          <w:color w:val="000000" w:themeColor="text1"/>
          <w:kern w:val="0"/>
          <w:sz w:val="32"/>
          <w:szCs w:val="32"/>
        </w:rPr>
      </w:pPr>
      <w:r>
        <w:rPr>
          <w:rFonts w:ascii="Times New Roman" w:eastAsia="方正黑体_GBK" w:hAnsi="Times New Roman" w:cs="Times New Roman"/>
          <w:color w:val="000000" w:themeColor="text1"/>
          <w:kern w:val="0"/>
          <w:sz w:val="32"/>
          <w:szCs w:val="32"/>
        </w:rPr>
        <w:t>建设国家农业现代化示范区。</w:t>
      </w:r>
      <w:r>
        <w:rPr>
          <w:rFonts w:ascii="Times New Roman" w:eastAsia="方正仿宋_GB2312" w:hAnsi="Times New Roman" w:cs="Times New Roman"/>
          <w:color w:val="000000" w:themeColor="text1"/>
          <w:sz w:val="32"/>
          <w:szCs w:val="32"/>
        </w:rPr>
        <w:t>锚</w:t>
      </w:r>
      <w:proofErr w:type="gramStart"/>
      <w:r>
        <w:rPr>
          <w:rFonts w:ascii="Times New Roman" w:eastAsia="方正仿宋_GB2312" w:hAnsi="Times New Roman" w:cs="Times New Roman"/>
          <w:color w:val="000000" w:themeColor="text1"/>
          <w:sz w:val="32"/>
          <w:szCs w:val="32"/>
        </w:rPr>
        <w:t>定建设</w:t>
      </w:r>
      <w:proofErr w:type="gramEnd"/>
      <w:r>
        <w:rPr>
          <w:rFonts w:ascii="Times New Roman" w:eastAsia="方正仿宋_GB2312" w:hAnsi="Times New Roman" w:cs="Times New Roman"/>
          <w:color w:val="000000" w:themeColor="text1"/>
          <w:sz w:val="32"/>
          <w:szCs w:val="32"/>
        </w:rPr>
        <w:t>农业强市、争做全国热作农业高地的目标，以粮食、蔬菜为基础产业，以天然橡胶和生猪为主导产业，以现代渔业、特色畜禽、高效经济作物等为特色优势产业，以现代农业产业园、产业集群、渔港经济区、共享农庄、特色小镇和美丽乡村等园区建设为发展载体，以设施化、园区化、融合化、绿色化、数字化和</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洋一体化为发展方向，以设施装备提升工程、园区载体建设工程、产业融合发展工程、绿色发展示范工程、智慧农业引领工程和</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洋一体发展工程为抓手，推进儋州市农业全面升级、农村全面进步、农民全面发展，走出一条具儋州特色的</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港产城园</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一体化发展的农业农村现代化之路。</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大力发展农产品加工流通业。</w:t>
      </w:r>
      <w:r>
        <w:rPr>
          <w:rFonts w:ascii="Times New Roman" w:eastAsia="方正仿宋_GB2312" w:hAnsi="Times New Roman" w:cs="Times New Roman"/>
          <w:color w:val="000000" w:themeColor="text1"/>
          <w:sz w:val="32"/>
          <w:szCs w:val="32"/>
        </w:rPr>
        <w:t>实施农产品加工业提升行动，统筹发展农产品初加工、精深加工和综合利用加工，加</w:t>
      </w:r>
      <w:r>
        <w:rPr>
          <w:rFonts w:ascii="Times New Roman" w:eastAsia="方正仿宋_GB2312" w:hAnsi="Times New Roman" w:cs="Times New Roman"/>
          <w:color w:val="000000" w:themeColor="text1"/>
          <w:sz w:val="32"/>
          <w:szCs w:val="32"/>
        </w:rPr>
        <w:lastRenderedPageBreak/>
        <w:t>强与专用原料生产、仓储物流、市场消费等上下游产业有机衔接，重点发展畜禽加工、果蔬加工、粮油加工、水产品加工，推进农产品加工业提档升级。积极发展现代农产品流通，加强农产品市场体系和冷链物流设施建设，健全农村电子商务服务体系和城乡物流配送网络，发展农产品订单直销、连锁配送、社区直营等零售新业态。</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丰富乡村经济业态。</w:t>
      </w:r>
      <w:r>
        <w:rPr>
          <w:rFonts w:ascii="Times New Roman" w:eastAsia="方正仿宋_GB2312" w:hAnsi="Times New Roman" w:cs="Times New Roman"/>
          <w:color w:val="000000" w:themeColor="text1"/>
          <w:sz w:val="32"/>
          <w:szCs w:val="32"/>
        </w:rPr>
        <w:t>推进农业功能融合发展，积极培育新产业新业态。大力发展休闲农业和乡村旅游，打造热科院橡胶产业小镇、东成</w:t>
      </w:r>
      <w:proofErr w:type="gramStart"/>
      <w:r>
        <w:rPr>
          <w:rFonts w:ascii="Times New Roman" w:eastAsia="方正仿宋_GB2312" w:hAnsi="Times New Roman" w:cs="Times New Roman"/>
          <w:color w:val="000000" w:themeColor="text1"/>
          <w:sz w:val="32"/>
          <w:szCs w:val="32"/>
        </w:rPr>
        <w:t>镇迈格</w:t>
      </w:r>
      <w:proofErr w:type="gramEnd"/>
      <w:r>
        <w:rPr>
          <w:rFonts w:ascii="Times New Roman" w:eastAsia="方正仿宋_GB2312" w:hAnsi="Times New Roman" w:cs="Times New Roman"/>
          <w:color w:val="000000" w:themeColor="text1"/>
          <w:sz w:val="32"/>
          <w:szCs w:val="32"/>
        </w:rPr>
        <w:t>红色美丽村庄等一批特色镇村，发展一批精品农业庄园，串点成线形成一批乡村旅游精品线路，推出一批地方民族特色的手工</w:t>
      </w:r>
      <w:proofErr w:type="gramStart"/>
      <w:r>
        <w:rPr>
          <w:rFonts w:ascii="Times New Roman" w:eastAsia="方正仿宋_GB2312" w:hAnsi="Times New Roman" w:cs="Times New Roman"/>
          <w:color w:val="000000" w:themeColor="text1"/>
          <w:sz w:val="32"/>
          <w:szCs w:val="32"/>
        </w:rPr>
        <w:t>创意伴手礼</w:t>
      </w:r>
      <w:proofErr w:type="gramEnd"/>
      <w:r>
        <w:rPr>
          <w:rFonts w:ascii="Times New Roman" w:eastAsia="方正仿宋_GB2312" w:hAnsi="Times New Roman" w:cs="Times New Roman"/>
          <w:color w:val="000000" w:themeColor="text1"/>
          <w:sz w:val="32"/>
          <w:szCs w:val="32"/>
        </w:rPr>
        <w:t>和特色乡村节庆活动。推动科技、人文等元素融入农业，发展农田艺术景观、阳台农艺等创意农业，积极探索农产品个性化定制服务、</w:t>
      </w:r>
      <w:proofErr w:type="gramStart"/>
      <w:r>
        <w:rPr>
          <w:rFonts w:ascii="Times New Roman" w:eastAsia="方正仿宋_GB2312" w:hAnsi="Times New Roman" w:cs="Times New Roman"/>
          <w:color w:val="000000" w:themeColor="text1"/>
          <w:sz w:val="32"/>
          <w:szCs w:val="32"/>
        </w:rPr>
        <w:t>农业众筹等</w:t>
      </w:r>
      <w:proofErr w:type="gramEnd"/>
      <w:r>
        <w:rPr>
          <w:rFonts w:ascii="Times New Roman" w:eastAsia="方正仿宋_GB2312" w:hAnsi="Times New Roman" w:cs="Times New Roman"/>
          <w:color w:val="000000" w:themeColor="text1"/>
          <w:sz w:val="32"/>
          <w:szCs w:val="32"/>
        </w:rPr>
        <w:t>新型业态。</w:t>
      </w:r>
    </w:p>
    <w:p w:rsidR="005F2812" w:rsidRDefault="005F2812">
      <w:pPr>
        <w:pStyle w:val="a3"/>
        <w:spacing w:line="560" w:lineRule="exact"/>
        <w:ind w:firstLineChars="0" w:firstLine="0"/>
        <w:rPr>
          <w:rFonts w:eastAsia="仿宋_GB2312"/>
          <w:color w:val="000000" w:themeColor="text1"/>
          <w:sz w:val="32"/>
          <w:szCs w:val="32"/>
        </w:rPr>
      </w:pPr>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67" w:name="_Toc30448"/>
      <w:r>
        <w:rPr>
          <w:rFonts w:ascii="Times New Roman" w:eastAsia="方正楷体_GB2312" w:hAnsi="Times New Roman" w:cs="Times New Roman"/>
          <w:b/>
          <w:color w:val="000000" w:themeColor="text1"/>
          <w:sz w:val="32"/>
          <w:szCs w:val="32"/>
        </w:rPr>
        <w:t>第五节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全面提升科技创新能力</w:t>
      </w:r>
      <w:bookmarkEnd w:id="67"/>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实施创新驱动发展战略，以创建国家创新型城市为引领，以产业创新作为主攻方向，围绕产业</w:t>
      </w:r>
      <w:proofErr w:type="gramStart"/>
      <w:r>
        <w:rPr>
          <w:rFonts w:ascii="Times New Roman" w:eastAsia="方正仿宋_GB2312" w:hAnsi="Times New Roman" w:cs="Times New Roman"/>
          <w:color w:val="000000" w:themeColor="text1"/>
          <w:sz w:val="32"/>
          <w:szCs w:val="32"/>
        </w:rPr>
        <w:t>链部署</w:t>
      </w:r>
      <w:proofErr w:type="gramEnd"/>
      <w:r>
        <w:rPr>
          <w:rFonts w:ascii="Times New Roman" w:eastAsia="方正仿宋_GB2312" w:hAnsi="Times New Roman" w:cs="Times New Roman"/>
          <w:color w:val="000000" w:themeColor="text1"/>
          <w:sz w:val="32"/>
          <w:szCs w:val="32"/>
        </w:rPr>
        <w:t>创新链、围绕创新链布局产业链，布局建设高</w:t>
      </w:r>
      <w:proofErr w:type="gramStart"/>
      <w:r>
        <w:rPr>
          <w:rFonts w:ascii="Times New Roman" w:eastAsia="方正仿宋_GB2312" w:hAnsi="Times New Roman" w:cs="Times New Roman"/>
          <w:color w:val="000000" w:themeColor="text1"/>
          <w:sz w:val="32"/>
          <w:szCs w:val="32"/>
        </w:rPr>
        <w:t>能级科创平台</w:t>
      </w:r>
      <w:proofErr w:type="gramEnd"/>
      <w:r>
        <w:rPr>
          <w:rFonts w:ascii="Times New Roman" w:eastAsia="方正仿宋_GB2312" w:hAnsi="Times New Roman" w:cs="Times New Roman"/>
          <w:color w:val="000000" w:themeColor="text1"/>
          <w:sz w:val="32"/>
          <w:szCs w:val="32"/>
        </w:rPr>
        <w:t>，加强创新要素集聚，推动港</w:t>
      </w:r>
      <w:proofErr w:type="gramStart"/>
      <w:r>
        <w:rPr>
          <w:rFonts w:ascii="Times New Roman" w:eastAsia="方正仿宋_GB2312" w:hAnsi="Times New Roman" w:cs="Times New Roman"/>
          <w:color w:val="000000" w:themeColor="text1"/>
          <w:sz w:val="32"/>
          <w:szCs w:val="32"/>
        </w:rPr>
        <w:t>产城科</w:t>
      </w:r>
      <w:proofErr w:type="gramEnd"/>
      <w:r>
        <w:rPr>
          <w:rFonts w:ascii="Times New Roman" w:eastAsia="方正仿宋_GB2312" w:hAnsi="Times New Roman" w:cs="Times New Roman"/>
          <w:color w:val="000000" w:themeColor="text1"/>
          <w:sz w:val="32"/>
          <w:szCs w:val="32"/>
        </w:rPr>
        <w:t>一体化发展，不断提升产业科技支撑能力。</w:t>
      </w:r>
    </w:p>
    <w:p w:rsidR="005F2812" w:rsidRDefault="006513F4" w:rsidP="00113A40">
      <w:pPr>
        <w:pStyle w:val="a3"/>
        <w:adjustRightInd/>
        <w:spacing w:line="560" w:lineRule="exact"/>
        <w:ind w:firstLine="640"/>
        <w:rPr>
          <w:rFonts w:eastAsia="方正仿宋_GB2312"/>
          <w:b/>
          <w:color w:val="000000" w:themeColor="text1"/>
          <w:kern w:val="2"/>
          <w:sz w:val="32"/>
          <w:szCs w:val="32"/>
        </w:rPr>
      </w:pPr>
      <w:r>
        <w:rPr>
          <w:rFonts w:eastAsia="方正仿宋_GB2312"/>
          <w:b/>
          <w:color w:val="000000" w:themeColor="text1"/>
          <w:kern w:val="2"/>
          <w:sz w:val="32"/>
          <w:szCs w:val="32"/>
        </w:rPr>
        <w:t>一、加快布局建设高能级创新平台</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充分发挥院士工作站、国家重点实验室作用，充分对接国内外一流大学、科研院所，推进源头创新平台建设，积极</w:t>
      </w:r>
      <w:r>
        <w:rPr>
          <w:rFonts w:ascii="Times New Roman" w:eastAsia="方正仿宋_GB2312" w:hAnsi="Times New Roman" w:cs="Times New Roman"/>
          <w:color w:val="000000" w:themeColor="text1"/>
          <w:sz w:val="32"/>
          <w:szCs w:val="32"/>
        </w:rPr>
        <w:lastRenderedPageBreak/>
        <w:t>引进高水平研究机构，建设</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超级研究院</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打造协同创新共同体。围绕化工新材料、先进装备制造等高新技术产业发展需要，布局建设一批综合性强、集成性好、开放协同度高的省级工程研究中心、技术创新中心、科技成果转移转化中心，鼓励企业建设工程实验室、企业技术中心、检验测试基地、中试基地等技术创新平台，提升承接国家和海南省重大科技计划项目能力。</w:t>
      </w:r>
    </w:p>
    <w:p w:rsidR="005F2812" w:rsidRDefault="006513F4" w:rsidP="00113A40">
      <w:pPr>
        <w:pStyle w:val="a3"/>
        <w:adjustRightInd/>
        <w:spacing w:line="560" w:lineRule="exact"/>
        <w:ind w:firstLine="640"/>
        <w:rPr>
          <w:rFonts w:eastAsia="方正仿宋_GB2312"/>
          <w:b/>
          <w:color w:val="000000" w:themeColor="text1"/>
          <w:kern w:val="2"/>
          <w:sz w:val="32"/>
          <w:szCs w:val="32"/>
        </w:rPr>
      </w:pPr>
      <w:r>
        <w:rPr>
          <w:rFonts w:eastAsia="方正仿宋_GB2312"/>
          <w:b/>
          <w:color w:val="000000" w:themeColor="text1"/>
          <w:kern w:val="2"/>
          <w:sz w:val="32"/>
          <w:szCs w:val="32"/>
        </w:rPr>
        <w:t>二、着力提升企业技术创新能力</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实施创新型企业倍增行动，建立创新型企业成长持续推进机制和全程孵化体系，构建企业全生命周期梯度培育链条，培育引进高水平创新主体。完善技术创新市场导向机制，强化企业技术创新主体地位，建立以企业为主体、市场为导向、产学研用深度融合的技术创新体系。加大头部企业培育力度，推动产业链上中下游、大中小企业融通创新，打造</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头部企业</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中小微企业</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服务环境</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创新生态圈。落实研发费用税前加计扣除、高新技术企业所得税优惠等普惠政策，加强对具有全局性、战略性意义的重大技术或装备引进消化吸收再创新项目的扶持，引导企业加大创新投入。完善企业创新服务体系，支持建设</w:t>
      </w:r>
      <w:proofErr w:type="gramStart"/>
      <w:r>
        <w:rPr>
          <w:rFonts w:ascii="Times New Roman" w:eastAsia="方正仿宋_GB2312" w:hAnsi="Times New Roman" w:cs="Times New Roman"/>
          <w:color w:val="000000" w:themeColor="text1"/>
          <w:sz w:val="32"/>
          <w:szCs w:val="32"/>
        </w:rPr>
        <w:t>集创业</w:t>
      </w:r>
      <w:proofErr w:type="gramEnd"/>
      <w:r>
        <w:rPr>
          <w:rFonts w:ascii="Times New Roman" w:eastAsia="方正仿宋_GB2312" w:hAnsi="Times New Roman" w:cs="Times New Roman"/>
          <w:color w:val="000000" w:themeColor="text1"/>
          <w:sz w:val="32"/>
          <w:szCs w:val="32"/>
        </w:rPr>
        <w:t>孵化、研究开发、技术中试、成果推广等功能于一体的创新服务综合体。</w:t>
      </w:r>
    </w:p>
    <w:p w:rsidR="005F2812" w:rsidRDefault="006513F4" w:rsidP="00113A40">
      <w:pPr>
        <w:pStyle w:val="a3"/>
        <w:adjustRightInd/>
        <w:spacing w:line="560" w:lineRule="exact"/>
        <w:ind w:firstLine="640"/>
        <w:rPr>
          <w:rFonts w:eastAsia="方正仿宋_GB2312"/>
          <w:b/>
          <w:color w:val="000000" w:themeColor="text1"/>
          <w:kern w:val="2"/>
          <w:sz w:val="32"/>
          <w:szCs w:val="32"/>
        </w:rPr>
      </w:pPr>
      <w:r>
        <w:rPr>
          <w:rFonts w:eastAsia="方正仿宋_GB2312"/>
          <w:b/>
          <w:color w:val="000000" w:themeColor="text1"/>
          <w:kern w:val="2"/>
          <w:sz w:val="32"/>
          <w:szCs w:val="32"/>
        </w:rPr>
        <w:t>三、围绕产业链筑牢创新链</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滚动编制关键核心技术攻关清单，加快重点产业</w:t>
      </w:r>
      <w:proofErr w:type="gramStart"/>
      <w:r>
        <w:rPr>
          <w:rFonts w:ascii="Times New Roman" w:eastAsia="方正仿宋_GB2312" w:hAnsi="Times New Roman" w:cs="Times New Roman"/>
          <w:color w:val="000000" w:themeColor="text1"/>
          <w:sz w:val="32"/>
          <w:szCs w:val="32"/>
        </w:rPr>
        <w:t>链供应链关键</w:t>
      </w:r>
      <w:proofErr w:type="gramEnd"/>
      <w:r>
        <w:rPr>
          <w:rFonts w:ascii="Times New Roman" w:eastAsia="方正仿宋_GB2312" w:hAnsi="Times New Roman" w:cs="Times New Roman"/>
          <w:color w:val="000000" w:themeColor="text1"/>
          <w:sz w:val="32"/>
          <w:szCs w:val="32"/>
        </w:rPr>
        <w:t>环节和协同创新项目建设。围绕石化新材料、清洁能源、绿色食品、热带特色农业等重点产业，实施产业关键核</w:t>
      </w:r>
      <w:r>
        <w:rPr>
          <w:rFonts w:ascii="Times New Roman" w:eastAsia="方正仿宋_GB2312" w:hAnsi="Times New Roman" w:cs="Times New Roman"/>
          <w:color w:val="000000" w:themeColor="text1"/>
          <w:sz w:val="32"/>
          <w:szCs w:val="32"/>
        </w:rPr>
        <w:lastRenderedPageBreak/>
        <w:t>心技术攻坚工程，建设制造业创新中心，开发一批战略创新产品。支持洋浦石化新材料院士工作站建设，探索建立化工新材料创新中心、中试基地，提高化工新材料创新能力。以绿色低碳为导向，在风能、太阳能、氢能等转换和利用领域研发先进装备与技术，加快储能、氢能等新能源技术研发和应用。加快生物、工程、环保、信息等技术在食品加工行业中集成应用，积极开发食品加工新技术，提高食品加工产业附加值。推进儋州国家农业科技园区建设，依托中国热带农业科学院、海南大学等，打造国际一流的国家热带农业科学中心，高标准创建国家热带农业科技交流中心，开展热带作物研究、成果转化和基地示范。</w:t>
      </w:r>
    </w:p>
    <w:p w:rsidR="005F2812" w:rsidRDefault="005F2812">
      <w:pPr>
        <w:pStyle w:val="3"/>
        <w:spacing w:line="560" w:lineRule="exact"/>
        <w:rPr>
          <w:rFonts w:ascii="Times New Roman" w:eastAsia="方正仿宋_GB2312" w:hAnsi="Times New Roman" w:cs="Times New Roman"/>
          <w:color w:val="000000" w:themeColor="text1"/>
        </w:rPr>
      </w:pPr>
    </w:p>
    <w:p w:rsidR="005F2812" w:rsidRDefault="005F2812">
      <w:pPr>
        <w:pStyle w:val="a4"/>
        <w:spacing w:line="360" w:lineRule="auto"/>
        <w:rPr>
          <w:rFonts w:ascii="Times New Roman" w:hAnsi="Times New Roman" w:cs="Times New Roman"/>
          <w:color w:val="000000" w:themeColor="text1"/>
        </w:rPr>
      </w:pPr>
    </w:p>
    <w:p w:rsidR="005F2812" w:rsidRDefault="005F2812">
      <w:pPr>
        <w:pStyle w:val="3"/>
        <w:spacing w:beforeLines="100" w:before="312" w:afterLines="100" w:after="312" w:line="360" w:lineRule="auto"/>
        <w:jc w:val="center"/>
        <w:outlineLvl w:val="0"/>
        <w:rPr>
          <w:rFonts w:ascii="Times New Roman" w:eastAsia="华文中宋" w:hAnsi="Times New Roman" w:cs="Times New Roman"/>
          <w:b/>
          <w:color w:val="000000" w:themeColor="text1"/>
          <w:sz w:val="36"/>
          <w:szCs w:val="36"/>
        </w:rPr>
        <w:sectPr w:rsidR="005F2812">
          <w:pgSz w:w="11906" w:h="16838"/>
          <w:pgMar w:top="1440" w:right="1800" w:bottom="1440" w:left="1800" w:header="851" w:footer="992" w:gutter="0"/>
          <w:cols w:space="425"/>
          <w:docGrid w:type="lines" w:linePitch="312"/>
        </w:sectPr>
      </w:pPr>
    </w:p>
    <w:p w:rsidR="005F2812" w:rsidRDefault="006513F4">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bookmarkStart w:id="68" w:name="_Toc18529"/>
      <w:r>
        <w:rPr>
          <w:rFonts w:ascii="Times New Roman" w:eastAsia="方正小标宋_GBK" w:hAnsi="Times New Roman" w:cs="Times New Roman"/>
          <w:b/>
          <w:color w:val="000000" w:themeColor="text1"/>
          <w:sz w:val="36"/>
          <w:szCs w:val="36"/>
        </w:rPr>
        <w:lastRenderedPageBreak/>
        <w:t>第六章</w:t>
      </w:r>
      <w:r>
        <w:rPr>
          <w:rFonts w:ascii="Times New Roman" w:eastAsia="方正小标宋_GBK" w:hAnsi="Times New Roman" w:cs="Times New Roman"/>
          <w:b/>
          <w:color w:val="000000" w:themeColor="text1"/>
          <w:sz w:val="36"/>
          <w:szCs w:val="36"/>
        </w:rPr>
        <w:t xml:space="preserve">  </w:t>
      </w:r>
      <w:r>
        <w:rPr>
          <w:rFonts w:ascii="Times New Roman" w:eastAsia="方正小标宋_GBK" w:hAnsi="Times New Roman" w:cs="Times New Roman"/>
          <w:b/>
          <w:color w:val="000000" w:themeColor="text1"/>
          <w:sz w:val="36"/>
          <w:szCs w:val="36"/>
        </w:rPr>
        <w:t>推动现代化基础设施跨越式提升</w:t>
      </w:r>
      <w:bookmarkEnd w:id="68"/>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按照</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适度超前、系统推进、一体协同、整体优化</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的发展导向，重点围绕水、电、气、光、路五网，全面优化基础设施布局、结构、功能和系统集成，构建形成系统完备、高效实用、智能绿色、安全可靠的现代化基础设施体系，全方位高效支撑和引领</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洋一体化经济社会发展、人民群众生活改善和生态保护治理。</w:t>
      </w:r>
    </w:p>
    <w:p w:rsidR="005F2812" w:rsidRDefault="005F2812">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69" w:name="_Toc21582"/>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r>
        <w:rPr>
          <w:rFonts w:ascii="Times New Roman" w:eastAsia="方正楷体_GB2312" w:hAnsi="Times New Roman" w:cs="Times New Roman"/>
          <w:b/>
          <w:color w:val="000000" w:themeColor="text1"/>
          <w:sz w:val="32"/>
          <w:szCs w:val="32"/>
        </w:rPr>
        <w:t>第一节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完善网络型基础设施建设</w:t>
      </w:r>
      <w:bookmarkEnd w:id="69"/>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以联网、补网、强链为重点，加强交通、能源、水利等网络型基础设施建设，加快建设路网、电网、气网、水网主骨架，着力提升网络效益，推进互联互通。</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一、优化综合立体交通运输网络</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加快</w:t>
      </w:r>
      <w:r>
        <w:rPr>
          <w:rFonts w:ascii="Times New Roman" w:eastAsia="方正黑体_GBK" w:hAnsi="Times New Roman" w:cs="Times New Roman"/>
          <w:color w:val="000000" w:themeColor="text1"/>
          <w:kern w:val="0"/>
          <w:sz w:val="32"/>
          <w:szCs w:val="32"/>
        </w:rPr>
        <w:t>“</w:t>
      </w:r>
      <w:r>
        <w:rPr>
          <w:rFonts w:ascii="Times New Roman" w:eastAsia="方正黑体_GBK" w:hAnsi="Times New Roman" w:cs="Times New Roman"/>
          <w:color w:val="000000" w:themeColor="text1"/>
          <w:kern w:val="0"/>
          <w:sz w:val="32"/>
          <w:szCs w:val="32"/>
        </w:rPr>
        <w:t>两横三纵</w:t>
      </w:r>
      <w:r>
        <w:rPr>
          <w:rFonts w:ascii="Times New Roman" w:eastAsia="方正黑体_GBK" w:hAnsi="Times New Roman" w:cs="Times New Roman"/>
          <w:color w:val="000000" w:themeColor="text1"/>
          <w:kern w:val="0"/>
          <w:sz w:val="32"/>
          <w:szCs w:val="32"/>
        </w:rPr>
        <w:t>”</w:t>
      </w:r>
      <w:r>
        <w:rPr>
          <w:rFonts w:ascii="Times New Roman" w:eastAsia="方正黑体_GBK" w:hAnsi="Times New Roman" w:cs="Times New Roman"/>
          <w:color w:val="000000" w:themeColor="text1"/>
          <w:kern w:val="0"/>
          <w:sz w:val="32"/>
          <w:szCs w:val="32"/>
        </w:rPr>
        <w:t>综合运输通道建设。</w:t>
      </w:r>
      <w:r>
        <w:rPr>
          <w:rFonts w:ascii="Times New Roman" w:eastAsia="方正仿宋_GB2312" w:hAnsi="Times New Roman" w:cs="Times New Roman"/>
          <w:color w:val="000000" w:themeColor="text1"/>
          <w:sz w:val="32"/>
          <w:szCs w:val="32"/>
        </w:rPr>
        <w:t>推进洋浦</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白马井</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儋州那大</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琼中</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琼海（万宁）横向通道、洋浦</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儋州机场</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澄迈</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定安</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文昌横向通道、海口</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临高</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洋浦</w:t>
      </w:r>
      <w:r>
        <w:rPr>
          <w:rFonts w:ascii="Times New Roman" w:eastAsia="方正仿宋_GB2312" w:hAnsi="Times New Roman" w:cs="Times New Roman"/>
          <w:color w:val="000000" w:themeColor="text1"/>
          <w:sz w:val="32"/>
          <w:szCs w:val="32"/>
        </w:rPr>
        <w:t>—</w:t>
      </w:r>
      <w:proofErr w:type="gramStart"/>
      <w:r>
        <w:rPr>
          <w:rFonts w:ascii="Times New Roman" w:eastAsia="方正仿宋_GB2312" w:hAnsi="Times New Roman" w:cs="Times New Roman"/>
          <w:color w:val="000000" w:themeColor="text1"/>
          <w:sz w:val="32"/>
          <w:szCs w:val="32"/>
        </w:rPr>
        <w:t>东方</w:t>
      </w:r>
      <w:r>
        <w:rPr>
          <w:rFonts w:ascii="Times New Roman" w:eastAsia="方正仿宋_GB2312" w:hAnsi="Times New Roman" w:cs="Times New Roman"/>
          <w:color w:val="000000" w:themeColor="text1"/>
          <w:sz w:val="32"/>
          <w:szCs w:val="32"/>
        </w:rPr>
        <w:t>—</w:t>
      </w:r>
      <w:proofErr w:type="gramEnd"/>
      <w:r>
        <w:rPr>
          <w:rFonts w:ascii="Times New Roman" w:eastAsia="方正仿宋_GB2312" w:hAnsi="Times New Roman" w:cs="Times New Roman"/>
          <w:color w:val="000000" w:themeColor="text1"/>
          <w:sz w:val="32"/>
          <w:szCs w:val="32"/>
        </w:rPr>
        <w:t>三亚纵向通道、海口</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澄迈</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儋州那大</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昌江</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东方纵向通道、洋浦</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儋州东成</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儋州那大</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白沙</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五指山</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三亚纵向通道等综合运输通道建设，加强</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洋与海口、三亚、琼海、万宁、东方、文昌等省内主要城市的互联互通水平，打造畅通高效的综合运输大通道。</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建设洋浦区域国际集装箱枢纽港。</w:t>
      </w:r>
      <w:r>
        <w:rPr>
          <w:rFonts w:ascii="Times New Roman" w:eastAsia="方正仿宋_GB2312" w:hAnsi="Times New Roman" w:cs="Times New Roman"/>
          <w:color w:val="000000" w:themeColor="text1"/>
          <w:sz w:val="32"/>
          <w:szCs w:val="32"/>
        </w:rPr>
        <w:t>以洋浦港区、神头港区为主体，以后水湾港区为补充，加快推动洋浦港建设，打造面向太平洋和印度洋、五洲通达的门户港、国际集装箱枢</w:t>
      </w:r>
      <w:r>
        <w:rPr>
          <w:rFonts w:ascii="Times New Roman" w:eastAsia="方正仿宋_GB2312" w:hAnsi="Times New Roman" w:cs="Times New Roman"/>
          <w:color w:val="000000" w:themeColor="text1"/>
          <w:sz w:val="32"/>
          <w:szCs w:val="32"/>
        </w:rPr>
        <w:lastRenderedPageBreak/>
        <w:t>纽港、国际知名船籍港。着力提升洋浦港区集装箱码头和航道等级能力，提高岸线利用效率，完善港区国际物流和冷链物流设施，完善港口</w:t>
      </w:r>
      <w:proofErr w:type="gramStart"/>
      <w:r>
        <w:rPr>
          <w:rFonts w:ascii="Times New Roman" w:eastAsia="方正仿宋_GB2312" w:hAnsi="Times New Roman" w:cs="Times New Roman"/>
          <w:color w:val="000000" w:themeColor="text1"/>
          <w:sz w:val="32"/>
          <w:szCs w:val="32"/>
        </w:rPr>
        <w:t>后方集</w:t>
      </w:r>
      <w:proofErr w:type="gramEnd"/>
      <w:r>
        <w:rPr>
          <w:rFonts w:ascii="Times New Roman" w:eastAsia="方正仿宋_GB2312" w:hAnsi="Times New Roman" w:cs="Times New Roman"/>
          <w:color w:val="000000" w:themeColor="text1"/>
          <w:sz w:val="32"/>
          <w:szCs w:val="32"/>
        </w:rPr>
        <w:t>疏运体系建设。提升神头港区码头及后方临港工业区设施水平，完善大宗散货转运条件，大力发展以服务临港产业的能源、原材料等大宗散货运输。加快推进后水湾港区锚地建设。系统完善港口与码头布局，推进集装箱码头扩建、深水航道改扩建、洋浦港锚地工程等重大港航基础设施工程建设，重点实施小铲滩码头扩建、洋浦港区航道改扩建、公共粮油泊位、小铲滩北港池、海上风电</w:t>
      </w:r>
      <w:proofErr w:type="gramStart"/>
      <w:r>
        <w:rPr>
          <w:rFonts w:ascii="Times New Roman" w:eastAsia="方正仿宋_GB2312" w:hAnsi="Times New Roman" w:cs="Times New Roman"/>
          <w:color w:val="000000" w:themeColor="text1"/>
          <w:sz w:val="32"/>
          <w:szCs w:val="32"/>
        </w:rPr>
        <w:t>与海工装备</w:t>
      </w:r>
      <w:proofErr w:type="gramEnd"/>
      <w:r>
        <w:rPr>
          <w:rFonts w:ascii="Times New Roman" w:eastAsia="方正仿宋_GB2312" w:hAnsi="Times New Roman" w:cs="Times New Roman"/>
          <w:color w:val="000000" w:themeColor="text1"/>
          <w:sz w:val="32"/>
          <w:szCs w:val="32"/>
        </w:rPr>
        <w:t>制造产业配套码头、</w:t>
      </w:r>
      <w:r>
        <w:rPr>
          <w:rFonts w:ascii="Times New Roman" w:eastAsia="方正仿宋_GB2312" w:hAnsi="Times New Roman" w:cs="Times New Roman"/>
          <w:color w:val="000000" w:themeColor="text1"/>
          <w:sz w:val="32"/>
          <w:szCs w:val="32"/>
        </w:rPr>
        <w:t>LNG</w:t>
      </w:r>
      <w:r>
        <w:rPr>
          <w:rFonts w:ascii="Times New Roman" w:eastAsia="方正仿宋_GB2312" w:hAnsi="Times New Roman" w:cs="Times New Roman"/>
          <w:color w:val="000000" w:themeColor="text1"/>
          <w:sz w:val="32"/>
          <w:szCs w:val="32"/>
        </w:rPr>
        <w:t>码头扩建、滚装码头、公共危险品码头及配套航道、锚地、防波堤建设等重点港航工程。规划建设邮轮游艇码头。</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推进铁路网络建设。</w:t>
      </w:r>
      <w:r>
        <w:rPr>
          <w:rFonts w:ascii="Times New Roman" w:eastAsia="方正仿宋_GB2312" w:hAnsi="Times New Roman" w:cs="Times New Roman"/>
          <w:color w:val="000000" w:themeColor="text1"/>
          <w:sz w:val="32"/>
          <w:szCs w:val="32"/>
        </w:rPr>
        <w:t>加快建设儋州至洋浦铁路，推动粤</w:t>
      </w:r>
      <w:proofErr w:type="gramStart"/>
      <w:r>
        <w:rPr>
          <w:rFonts w:ascii="Times New Roman" w:eastAsia="方正仿宋_GB2312" w:hAnsi="Times New Roman" w:cs="Times New Roman"/>
          <w:color w:val="000000" w:themeColor="text1"/>
          <w:sz w:val="32"/>
          <w:szCs w:val="32"/>
        </w:rPr>
        <w:t>海普速铁路</w:t>
      </w:r>
      <w:proofErr w:type="gramEnd"/>
      <w:r>
        <w:rPr>
          <w:rFonts w:ascii="Times New Roman" w:eastAsia="方正仿宋_GB2312" w:hAnsi="Times New Roman" w:cs="Times New Roman"/>
          <w:color w:val="000000" w:themeColor="text1"/>
          <w:sz w:val="32"/>
          <w:szCs w:val="32"/>
        </w:rPr>
        <w:t>电气化旅游化改造，利用粤海铁路开行西部旅游专列，探索海南西部旅游资源联动发展模式，全面提升儋州铁路旅游公共交通通达性。研究建设儋州至琼海铁路，构建形成海南</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田</w:t>
      </w:r>
      <w:r>
        <w:rPr>
          <w:rFonts w:ascii="Times New Roman" w:eastAsia="方正仿宋_GB2312" w:hAnsi="Times New Roman" w:cs="Times New Roman"/>
          <w:color w:val="000000" w:themeColor="text1"/>
          <w:sz w:val="32"/>
          <w:szCs w:val="32"/>
        </w:rPr>
        <w:t>”</w:t>
      </w:r>
      <w:proofErr w:type="gramStart"/>
      <w:r>
        <w:rPr>
          <w:rFonts w:ascii="Times New Roman" w:eastAsia="方正仿宋_GB2312" w:hAnsi="Times New Roman" w:cs="Times New Roman"/>
          <w:color w:val="000000" w:themeColor="text1"/>
          <w:sz w:val="32"/>
          <w:szCs w:val="32"/>
        </w:rPr>
        <w:t>字铁路</w:t>
      </w:r>
      <w:proofErr w:type="gramEnd"/>
      <w:r>
        <w:rPr>
          <w:rFonts w:ascii="Times New Roman" w:eastAsia="方正仿宋_GB2312" w:hAnsi="Times New Roman" w:cs="Times New Roman"/>
          <w:color w:val="000000" w:themeColor="text1"/>
          <w:sz w:val="32"/>
          <w:szCs w:val="32"/>
        </w:rPr>
        <w:t>格局。研究建设儋州经儋州机场至洋浦的市域（郊）铁路，利用儋州至洋浦铁路开行市域（郊）列车，构建</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w:t>
      </w:r>
      <w:proofErr w:type="gramStart"/>
      <w:r>
        <w:rPr>
          <w:rFonts w:ascii="Times New Roman" w:eastAsia="方正仿宋_GB2312" w:hAnsi="Times New Roman" w:cs="Times New Roman"/>
          <w:color w:val="000000" w:themeColor="text1"/>
          <w:sz w:val="32"/>
          <w:szCs w:val="32"/>
        </w:rPr>
        <w:t>环线市</w:t>
      </w:r>
      <w:proofErr w:type="gramEnd"/>
      <w:r>
        <w:rPr>
          <w:rFonts w:ascii="Times New Roman" w:eastAsia="方正仿宋_GB2312" w:hAnsi="Times New Roman" w:cs="Times New Roman"/>
          <w:color w:val="000000" w:themeColor="text1"/>
          <w:sz w:val="32"/>
          <w:szCs w:val="32"/>
        </w:rPr>
        <w:t>域（郊）轨道交通系统。</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完善公路网络建设。</w:t>
      </w:r>
      <w:r>
        <w:rPr>
          <w:rFonts w:ascii="Times New Roman" w:eastAsia="方正仿宋_GB2312" w:hAnsi="Times New Roman" w:cs="Times New Roman"/>
          <w:color w:val="000000" w:themeColor="text1"/>
          <w:sz w:val="32"/>
          <w:szCs w:val="32"/>
        </w:rPr>
        <w:t>建设儋州至海口、洋浦疏港高速公路、洋浦疏港高速公路（二期）等高速公路，推动环岛高速公路扩容改造，加快构建</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两横两纵</w:t>
      </w:r>
      <w:proofErr w:type="gramStart"/>
      <w:r>
        <w:rPr>
          <w:rFonts w:ascii="Times New Roman" w:eastAsia="方正仿宋_GB2312" w:hAnsi="Times New Roman" w:cs="Times New Roman"/>
          <w:color w:val="000000" w:themeColor="text1"/>
          <w:sz w:val="32"/>
          <w:szCs w:val="32"/>
        </w:rPr>
        <w:t>一</w:t>
      </w:r>
      <w:proofErr w:type="gramEnd"/>
      <w:r>
        <w:rPr>
          <w:rFonts w:ascii="Times New Roman" w:eastAsia="方正仿宋_GB2312" w:hAnsi="Times New Roman" w:cs="Times New Roman"/>
          <w:color w:val="000000" w:themeColor="text1"/>
          <w:sz w:val="32"/>
          <w:szCs w:val="32"/>
        </w:rPr>
        <w:t>联</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高速公路网。</w:t>
      </w:r>
      <w:proofErr w:type="gramStart"/>
      <w:r>
        <w:rPr>
          <w:rFonts w:ascii="Times New Roman" w:eastAsia="方正仿宋_GB2312" w:hAnsi="Times New Roman" w:cs="Times New Roman"/>
          <w:color w:val="000000" w:themeColor="text1"/>
          <w:sz w:val="32"/>
          <w:szCs w:val="32"/>
        </w:rPr>
        <w:t>推进国</w:t>
      </w:r>
      <w:proofErr w:type="gramEnd"/>
      <w:r>
        <w:rPr>
          <w:rFonts w:ascii="Times New Roman" w:eastAsia="方正仿宋_GB2312" w:hAnsi="Times New Roman" w:cs="Times New Roman"/>
          <w:color w:val="000000" w:themeColor="text1"/>
          <w:sz w:val="32"/>
          <w:szCs w:val="32"/>
        </w:rPr>
        <w:t>省干线公路新建和瓶颈路段提质改造，</w:t>
      </w:r>
      <w:proofErr w:type="gramStart"/>
      <w:r>
        <w:rPr>
          <w:rFonts w:ascii="Times New Roman" w:eastAsia="方正仿宋_GB2312" w:hAnsi="Times New Roman" w:cs="Times New Roman"/>
          <w:color w:val="000000" w:themeColor="text1"/>
          <w:sz w:val="32"/>
          <w:szCs w:val="32"/>
        </w:rPr>
        <w:t>实施环湾公路</w:t>
      </w:r>
      <w:proofErr w:type="gramEnd"/>
      <w:r>
        <w:rPr>
          <w:rFonts w:ascii="Times New Roman" w:eastAsia="方正仿宋_GB2312" w:hAnsi="Times New Roman" w:cs="Times New Roman"/>
          <w:color w:val="000000" w:themeColor="text1"/>
          <w:sz w:val="32"/>
          <w:szCs w:val="32"/>
        </w:rPr>
        <w:t>贯通工程，加快</w:t>
      </w:r>
      <w:r>
        <w:rPr>
          <w:rFonts w:ascii="Times New Roman" w:eastAsia="方正仿宋_GB2312" w:hAnsi="Times New Roman" w:cs="Times New Roman"/>
          <w:color w:val="000000" w:themeColor="text1"/>
          <w:sz w:val="32"/>
          <w:szCs w:val="32"/>
        </w:rPr>
        <w:t>G225</w:t>
      </w:r>
      <w:r>
        <w:rPr>
          <w:rFonts w:ascii="Times New Roman" w:eastAsia="方正仿宋_GB2312" w:hAnsi="Times New Roman" w:cs="Times New Roman"/>
          <w:color w:val="000000" w:themeColor="text1"/>
          <w:sz w:val="32"/>
          <w:szCs w:val="32"/>
        </w:rPr>
        <w:t>等国省干线公路城镇段、城市出入口</w:t>
      </w:r>
      <w:r>
        <w:rPr>
          <w:rFonts w:ascii="Times New Roman" w:eastAsia="方正仿宋_GB2312" w:hAnsi="Times New Roman" w:cs="Times New Roman"/>
          <w:color w:val="000000" w:themeColor="text1"/>
          <w:sz w:val="32"/>
          <w:szCs w:val="32"/>
        </w:rPr>
        <w:lastRenderedPageBreak/>
        <w:t>路段改造，推进</w:t>
      </w:r>
      <w:r>
        <w:rPr>
          <w:rFonts w:ascii="Times New Roman" w:eastAsia="方正仿宋_GB2312" w:hAnsi="Times New Roman" w:cs="Times New Roman"/>
          <w:color w:val="000000" w:themeColor="text1"/>
          <w:sz w:val="32"/>
          <w:szCs w:val="32"/>
        </w:rPr>
        <w:t>S211</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S229</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S291</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S307</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S308</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S315</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S352</w:t>
      </w:r>
      <w:r>
        <w:rPr>
          <w:rFonts w:ascii="Times New Roman" w:eastAsia="方正仿宋_GB2312" w:hAnsi="Times New Roman" w:cs="Times New Roman"/>
          <w:color w:val="000000" w:themeColor="text1"/>
          <w:sz w:val="32"/>
          <w:szCs w:val="32"/>
        </w:rPr>
        <w:t>等干线公路升级改造，构建形成以国省干线为主，重要农村公路为补充的</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四纵五横两环十三联</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普通干线公路网络格局。进一步完善公路的交通、旅游、服务功能，建成环岛旅游公路（儋州段）、环热带雨林国家公园旅游公路、环新</w:t>
      </w:r>
      <w:proofErr w:type="gramStart"/>
      <w:r>
        <w:rPr>
          <w:rFonts w:ascii="Times New Roman" w:eastAsia="方正仿宋_GB2312" w:hAnsi="Times New Roman" w:cs="Times New Roman"/>
          <w:color w:val="000000" w:themeColor="text1"/>
          <w:sz w:val="32"/>
          <w:szCs w:val="32"/>
        </w:rPr>
        <w:t>英湾旅游</w:t>
      </w:r>
      <w:proofErr w:type="gramEnd"/>
      <w:r>
        <w:rPr>
          <w:rFonts w:ascii="Times New Roman" w:eastAsia="方正仿宋_GB2312" w:hAnsi="Times New Roman" w:cs="Times New Roman"/>
          <w:color w:val="000000" w:themeColor="text1"/>
          <w:sz w:val="32"/>
          <w:szCs w:val="32"/>
        </w:rPr>
        <w:t>公路，</w:t>
      </w:r>
      <w:proofErr w:type="gramStart"/>
      <w:r>
        <w:rPr>
          <w:rFonts w:ascii="Times New Roman" w:eastAsia="方正仿宋_GB2312" w:hAnsi="Times New Roman" w:cs="Times New Roman"/>
          <w:color w:val="000000" w:themeColor="text1"/>
          <w:sz w:val="32"/>
          <w:szCs w:val="32"/>
        </w:rPr>
        <w:t>建设排浦至</w:t>
      </w:r>
      <w:proofErr w:type="gramEnd"/>
      <w:r>
        <w:rPr>
          <w:rFonts w:ascii="Times New Roman" w:eastAsia="方正仿宋_GB2312" w:hAnsi="Times New Roman" w:cs="Times New Roman"/>
          <w:color w:val="000000" w:themeColor="text1"/>
          <w:sz w:val="32"/>
          <w:szCs w:val="32"/>
        </w:rPr>
        <w:t>八一旅游公路等旅游公路。</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二、建设能源安全保障体系</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优化电网</w:t>
      </w:r>
      <w:proofErr w:type="gramStart"/>
      <w:r>
        <w:rPr>
          <w:rFonts w:ascii="Times New Roman" w:eastAsia="方正黑体_GBK" w:hAnsi="Times New Roman" w:cs="Times New Roman"/>
          <w:color w:val="000000" w:themeColor="text1"/>
          <w:kern w:val="0"/>
          <w:sz w:val="32"/>
          <w:szCs w:val="32"/>
        </w:rPr>
        <w:t>网</w:t>
      </w:r>
      <w:proofErr w:type="gramEnd"/>
      <w:r>
        <w:rPr>
          <w:rFonts w:ascii="Times New Roman" w:eastAsia="方正黑体_GBK" w:hAnsi="Times New Roman" w:cs="Times New Roman"/>
          <w:color w:val="000000" w:themeColor="text1"/>
          <w:kern w:val="0"/>
          <w:sz w:val="32"/>
          <w:szCs w:val="32"/>
        </w:rPr>
        <w:t>架结构。</w:t>
      </w:r>
      <w:r>
        <w:rPr>
          <w:rFonts w:ascii="Times New Roman" w:eastAsia="方正仿宋_GB2312" w:hAnsi="Times New Roman" w:cs="Times New Roman"/>
          <w:color w:val="000000" w:themeColor="text1"/>
          <w:sz w:val="32"/>
          <w:szCs w:val="32"/>
        </w:rPr>
        <w:t>提升</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洋电网互联互通能力和可靠水平，建设覆盖城乡智能、高效、可靠、绿色的电网体系。推进环</w:t>
      </w:r>
      <w:proofErr w:type="gramStart"/>
      <w:r>
        <w:rPr>
          <w:rFonts w:ascii="Times New Roman" w:eastAsia="方正仿宋_GB2312" w:hAnsi="Times New Roman" w:cs="Times New Roman"/>
          <w:color w:val="000000" w:themeColor="text1"/>
          <w:sz w:val="32"/>
          <w:szCs w:val="32"/>
        </w:rPr>
        <w:t>新英湾等</w:t>
      </w:r>
      <w:proofErr w:type="gramEnd"/>
      <w:r>
        <w:rPr>
          <w:rFonts w:ascii="Times New Roman" w:eastAsia="方正仿宋_GB2312" w:hAnsi="Times New Roman" w:cs="Times New Roman"/>
          <w:color w:val="000000" w:themeColor="text1"/>
          <w:sz w:val="32"/>
          <w:szCs w:val="32"/>
        </w:rPr>
        <w:t>一批电网项目建设，加快建设乡镇智能电网示范项目，统筹完善相关主网架、城市配电网、农村电网，提高电网数字化智能化水平，增强电网对大规模集中式新能源、量大面广的分布式电源及多元化负荷接入的承载力。提高电网智能化水平，推广智能变电站、智能配电网、智能微电网、智能化运维等应用，全面推进数字电网建设，打造新型电力系统省级示范。对重要用户建设必要的应急保供电设施，提升供电可靠性。新建</w:t>
      </w:r>
      <w:r>
        <w:rPr>
          <w:rFonts w:ascii="Times New Roman" w:eastAsia="方正仿宋_GB2312" w:hAnsi="Times New Roman" w:cs="Times New Roman"/>
          <w:color w:val="000000" w:themeColor="text1"/>
          <w:sz w:val="32"/>
          <w:szCs w:val="32"/>
        </w:rPr>
        <w:t>500KV</w:t>
      </w:r>
      <w:r>
        <w:rPr>
          <w:rFonts w:ascii="Times New Roman" w:eastAsia="方正仿宋_GB2312" w:hAnsi="Times New Roman" w:cs="Times New Roman"/>
          <w:color w:val="000000" w:themeColor="text1"/>
          <w:sz w:val="32"/>
          <w:szCs w:val="32"/>
        </w:rPr>
        <w:t>变电站</w:t>
      </w:r>
      <w:r>
        <w:rPr>
          <w:rFonts w:ascii="Times New Roman" w:eastAsia="方正仿宋_GB2312" w:hAnsi="Times New Roman" w:cs="Times New Roman"/>
          <w:color w:val="000000" w:themeColor="text1"/>
          <w:sz w:val="32"/>
          <w:szCs w:val="32"/>
        </w:rPr>
        <w:t>1</w:t>
      </w:r>
      <w:r>
        <w:rPr>
          <w:rFonts w:ascii="Times New Roman" w:eastAsia="方正仿宋_GB2312" w:hAnsi="Times New Roman" w:cs="Times New Roman"/>
          <w:color w:val="000000" w:themeColor="text1"/>
          <w:sz w:val="32"/>
          <w:szCs w:val="32"/>
        </w:rPr>
        <w:t>座，</w:t>
      </w:r>
      <w:r>
        <w:rPr>
          <w:rFonts w:ascii="Times New Roman" w:eastAsia="方正仿宋_GB2312" w:hAnsi="Times New Roman" w:cs="Times New Roman"/>
          <w:color w:val="000000" w:themeColor="text1"/>
          <w:sz w:val="32"/>
          <w:szCs w:val="32"/>
        </w:rPr>
        <w:t>220KV</w:t>
      </w:r>
      <w:r>
        <w:rPr>
          <w:rFonts w:ascii="Times New Roman" w:eastAsia="方正仿宋_GB2312" w:hAnsi="Times New Roman" w:cs="Times New Roman"/>
          <w:color w:val="000000" w:themeColor="text1"/>
          <w:sz w:val="32"/>
          <w:szCs w:val="32"/>
        </w:rPr>
        <w:t>变电站</w:t>
      </w:r>
      <w:r>
        <w:rPr>
          <w:rFonts w:ascii="Times New Roman" w:eastAsia="方正仿宋_GB2312" w:hAnsi="Times New Roman" w:cs="Times New Roman"/>
          <w:color w:val="000000" w:themeColor="text1"/>
          <w:sz w:val="32"/>
          <w:szCs w:val="32"/>
        </w:rPr>
        <w:t>4</w:t>
      </w:r>
      <w:r>
        <w:rPr>
          <w:rFonts w:ascii="Times New Roman" w:eastAsia="方正仿宋_GB2312" w:hAnsi="Times New Roman" w:cs="Times New Roman"/>
          <w:color w:val="000000" w:themeColor="text1"/>
          <w:sz w:val="32"/>
          <w:szCs w:val="32"/>
        </w:rPr>
        <w:t>座，集中建设或扩容一批</w:t>
      </w:r>
      <w:r>
        <w:rPr>
          <w:rFonts w:ascii="Times New Roman" w:eastAsia="方正仿宋_GB2312" w:hAnsi="Times New Roman" w:cs="Times New Roman"/>
          <w:color w:val="000000" w:themeColor="text1"/>
          <w:sz w:val="32"/>
          <w:szCs w:val="32"/>
        </w:rPr>
        <w:t>110kV</w:t>
      </w:r>
      <w:r>
        <w:rPr>
          <w:rFonts w:ascii="Times New Roman" w:eastAsia="方正仿宋_GB2312" w:hAnsi="Times New Roman" w:cs="Times New Roman"/>
          <w:color w:val="000000" w:themeColor="text1"/>
          <w:sz w:val="32"/>
          <w:szCs w:val="32"/>
        </w:rPr>
        <w:t>和</w:t>
      </w:r>
      <w:r>
        <w:rPr>
          <w:rFonts w:ascii="Times New Roman" w:eastAsia="方正仿宋_GB2312" w:hAnsi="Times New Roman" w:cs="Times New Roman"/>
          <w:color w:val="000000" w:themeColor="text1"/>
          <w:sz w:val="32"/>
          <w:szCs w:val="32"/>
        </w:rPr>
        <w:t>35kV</w:t>
      </w:r>
      <w:r>
        <w:rPr>
          <w:rFonts w:ascii="Times New Roman" w:eastAsia="方正仿宋_GB2312" w:hAnsi="Times New Roman" w:cs="Times New Roman"/>
          <w:color w:val="000000" w:themeColor="text1"/>
          <w:sz w:val="32"/>
          <w:szCs w:val="32"/>
        </w:rPr>
        <w:t>变电站，保障电力基础设施配套。</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建设能源储运设施。</w:t>
      </w:r>
      <w:r>
        <w:rPr>
          <w:rFonts w:ascii="Times New Roman" w:eastAsia="方正仿宋_GB2312" w:hAnsi="Times New Roman" w:cs="Times New Roman"/>
          <w:color w:val="000000" w:themeColor="text1"/>
          <w:sz w:val="32"/>
          <w:szCs w:val="32"/>
        </w:rPr>
        <w:t>健全</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洋天然气管道网络，完善主干管网、配套支线管道和互联互通工程，构建</w:t>
      </w:r>
      <w:proofErr w:type="gramStart"/>
      <w:r>
        <w:rPr>
          <w:rFonts w:ascii="Times New Roman" w:eastAsia="方正仿宋_GB2312" w:hAnsi="Times New Roman" w:cs="Times New Roman"/>
          <w:color w:val="000000" w:themeColor="text1"/>
          <w:sz w:val="32"/>
          <w:szCs w:val="32"/>
        </w:rPr>
        <w:t>儋洋各</w:t>
      </w:r>
      <w:proofErr w:type="gramEnd"/>
      <w:r>
        <w:rPr>
          <w:rFonts w:ascii="Times New Roman" w:eastAsia="方正仿宋_GB2312" w:hAnsi="Times New Roman" w:cs="Times New Roman"/>
          <w:color w:val="000000" w:themeColor="text1"/>
          <w:sz w:val="32"/>
          <w:szCs w:val="32"/>
        </w:rPr>
        <w:t>区域环网相连、支环结合的供气格局。推进那大分输站至那大门站段高压管道建设，完善独立储气和供气设施建设，加快建设中海油洋浦天然气分布式能源站项目和华能洋浦天然气热</w:t>
      </w:r>
      <w:r>
        <w:rPr>
          <w:rFonts w:ascii="Times New Roman" w:eastAsia="方正仿宋_GB2312" w:hAnsi="Times New Roman" w:cs="Times New Roman"/>
          <w:color w:val="000000" w:themeColor="text1"/>
          <w:sz w:val="32"/>
          <w:szCs w:val="32"/>
        </w:rPr>
        <w:lastRenderedPageBreak/>
        <w:t>电联产项目。推动天然气输送网络向城乡基层延伸，加快推进那大城区和环</w:t>
      </w:r>
      <w:proofErr w:type="gramStart"/>
      <w:r>
        <w:rPr>
          <w:rFonts w:ascii="Times New Roman" w:eastAsia="方正仿宋_GB2312" w:hAnsi="Times New Roman" w:cs="Times New Roman"/>
          <w:color w:val="000000" w:themeColor="text1"/>
          <w:sz w:val="32"/>
          <w:szCs w:val="32"/>
        </w:rPr>
        <w:t>新英湾燃气</w:t>
      </w:r>
      <w:proofErr w:type="gramEnd"/>
      <w:r>
        <w:rPr>
          <w:rFonts w:ascii="Times New Roman" w:eastAsia="方正仿宋_GB2312" w:hAnsi="Times New Roman" w:cs="Times New Roman"/>
          <w:color w:val="000000" w:themeColor="text1"/>
          <w:sz w:val="32"/>
          <w:szCs w:val="32"/>
        </w:rPr>
        <w:t>骨干网建设，加大老旧小区燃气管网铺设，推进管道燃气向镇</w:t>
      </w:r>
      <w:proofErr w:type="gramStart"/>
      <w:r>
        <w:rPr>
          <w:rFonts w:ascii="Times New Roman" w:eastAsia="方正仿宋_GB2312" w:hAnsi="Times New Roman" w:cs="Times New Roman"/>
          <w:color w:val="000000" w:themeColor="text1"/>
          <w:sz w:val="32"/>
          <w:szCs w:val="32"/>
        </w:rPr>
        <w:t>墟</w:t>
      </w:r>
      <w:proofErr w:type="gramEnd"/>
      <w:r>
        <w:rPr>
          <w:rFonts w:ascii="Times New Roman" w:eastAsia="方正仿宋_GB2312" w:hAnsi="Times New Roman" w:cs="Times New Roman"/>
          <w:color w:val="000000" w:themeColor="text1"/>
          <w:sz w:val="32"/>
          <w:szCs w:val="32"/>
        </w:rPr>
        <w:t>延伸，实施</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气代柴薪</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工程，补齐城镇燃气管网短板，构建以那大为中心的东北片区、以环</w:t>
      </w:r>
      <w:proofErr w:type="gramStart"/>
      <w:r>
        <w:rPr>
          <w:rFonts w:ascii="Times New Roman" w:eastAsia="方正仿宋_GB2312" w:hAnsi="Times New Roman" w:cs="Times New Roman"/>
          <w:color w:val="000000" w:themeColor="text1"/>
          <w:sz w:val="32"/>
          <w:szCs w:val="32"/>
        </w:rPr>
        <w:t>新英湾为</w:t>
      </w:r>
      <w:proofErr w:type="gramEnd"/>
      <w:r>
        <w:rPr>
          <w:rFonts w:ascii="Times New Roman" w:eastAsia="方正仿宋_GB2312" w:hAnsi="Times New Roman" w:cs="Times New Roman"/>
          <w:color w:val="000000" w:themeColor="text1"/>
          <w:sz w:val="32"/>
          <w:szCs w:val="32"/>
        </w:rPr>
        <w:t>中心的西北片区、以八一农场为中心的西南片区的管道燃气布局。</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发展绿色低碳能源。</w:t>
      </w:r>
      <w:r>
        <w:rPr>
          <w:rFonts w:ascii="Times New Roman" w:eastAsia="方正仿宋_GB2312" w:hAnsi="Times New Roman" w:cs="Times New Roman"/>
          <w:color w:val="000000" w:themeColor="text1"/>
          <w:sz w:val="32"/>
          <w:szCs w:val="32"/>
        </w:rPr>
        <w:t>加快推进大唐、申能等海上风电示范项目建设，积极做好海上风电选址、站点及路由布局衔接预留工作。加快风电资源富集区域陆上集中式风电规模化开发，建设一批自发自用为主的分散式风电项目，因地制宜推进乡村分散式风电开发建设。利用大型公共设施建设分布式光伏发电项目，积极推进在有条件的产业集聚区、公共设施及商业建筑屋顶和个人家庭建设分布式光伏发电系统。推动建设</w:t>
      </w:r>
      <w:proofErr w:type="gramStart"/>
      <w:r>
        <w:rPr>
          <w:rFonts w:ascii="Times New Roman" w:eastAsia="方正仿宋_GB2312" w:hAnsi="Times New Roman" w:cs="Times New Roman"/>
          <w:color w:val="000000" w:themeColor="text1"/>
          <w:sz w:val="32"/>
          <w:szCs w:val="32"/>
        </w:rPr>
        <w:t>一批农光互补</w:t>
      </w:r>
      <w:proofErr w:type="gramEnd"/>
      <w:r>
        <w:rPr>
          <w:rFonts w:ascii="Times New Roman" w:eastAsia="方正仿宋_GB2312" w:hAnsi="Times New Roman" w:cs="Times New Roman"/>
          <w:color w:val="000000" w:themeColor="text1"/>
          <w:sz w:val="32"/>
          <w:szCs w:val="32"/>
        </w:rPr>
        <w:t>、林光互补、渔光互补光伏电站，重点建设华能儋州</w:t>
      </w:r>
      <w:r>
        <w:rPr>
          <w:rFonts w:ascii="Times New Roman" w:eastAsia="方正仿宋_GB2312" w:hAnsi="Times New Roman" w:cs="Times New Roman"/>
          <w:color w:val="000000" w:themeColor="text1"/>
          <w:sz w:val="32"/>
          <w:szCs w:val="32"/>
        </w:rPr>
        <w:t>100MW</w:t>
      </w:r>
      <w:r>
        <w:rPr>
          <w:rFonts w:ascii="Times New Roman" w:eastAsia="方正仿宋_GB2312" w:hAnsi="Times New Roman" w:cs="Times New Roman"/>
          <w:color w:val="000000" w:themeColor="text1"/>
          <w:sz w:val="32"/>
          <w:szCs w:val="32"/>
        </w:rPr>
        <w:t>农</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林</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渔互补光伏发电项目、海南华电儋州</w:t>
      </w:r>
      <w:r>
        <w:rPr>
          <w:rFonts w:ascii="Times New Roman" w:eastAsia="方正仿宋_GB2312" w:hAnsi="Times New Roman" w:cs="Times New Roman"/>
          <w:color w:val="000000" w:themeColor="text1"/>
          <w:sz w:val="32"/>
          <w:szCs w:val="32"/>
        </w:rPr>
        <w:t>100MW</w:t>
      </w:r>
      <w:proofErr w:type="gramStart"/>
      <w:r>
        <w:rPr>
          <w:rFonts w:ascii="Times New Roman" w:eastAsia="方正仿宋_GB2312" w:hAnsi="Times New Roman" w:cs="Times New Roman"/>
          <w:color w:val="000000" w:themeColor="text1"/>
          <w:sz w:val="32"/>
          <w:szCs w:val="32"/>
        </w:rPr>
        <w:t>农光互补</w:t>
      </w:r>
      <w:proofErr w:type="gramEnd"/>
      <w:r>
        <w:rPr>
          <w:rFonts w:ascii="Times New Roman" w:eastAsia="方正仿宋_GB2312" w:hAnsi="Times New Roman" w:cs="Times New Roman"/>
          <w:color w:val="000000" w:themeColor="text1"/>
          <w:sz w:val="32"/>
          <w:szCs w:val="32"/>
        </w:rPr>
        <w:t>项目、国华儋州</w:t>
      </w:r>
      <w:r>
        <w:rPr>
          <w:rFonts w:ascii="Times New Roman" w:eastAsia="方正仿宋_GB2312" w:hAnsi="Times New Roman" w:cs="Times New Roman"/>
          <w:color w:val="000000" w:themeColor="text1"/>
          <w:sz w:val="32"/>
          <w:szCs w:val="32"/>
        </w:rPr>
        <w:t>100MW</w:t>
      </w:r>
      <w:proofErr w:type="gramStart"/>
      <w:r>
        <w:rPr>
          <w:rFonts w:ascii="Times New Roman" w:eastAsia="方正仿宋_GB2312" w:hAnsi="Times New Roman" w:cs="Times New Roman"/>
          <w:color w:val="000000" w:themeColor="text1"/>
          <w:sz w:val="32"/>
          <w:szCs w:val="32"/>
        </w:rPr>
        <w:t>农光互补</w:t>
      </w:r>
      <w:proofErr w:type="gramEnd"/>
      <w:r>
        <w:rPr>
          <w:rFonts w:ascii="Times New Roman" w:eastAsia="方正仿宋_GB2312" w:hAnsi="Times New Roman" w:cs="Times New Roman"/>
          <w:color w:val="000000" w:themeColor="text1"/>
          <w:sz w:val="32"/>
          <w:szCs w:val="32"/>
        </w:rPr>
        <w:t>光伏发电项目等集中式光伏项目。合理布局一批长时储能设施，引导</w:t>
      </w:r>
      <w:proofErr w:type="gramStart"/>
      <w:r>
        <w:rPr>
          <w:rFonts w:ascii="Times New Roman" w:eastAsia="方正仿宋_GB2312" w:hAnsi="Times New Roman" w:cs="Times New Roman"/>
          <w:color w:val="000000" w:themeColor="text1"/>
          <w:sz w:val="32"/>
          <w:szCs w:val="32"/>
        </w:rPr>
        <w:t>新建风</w:t>
      </w:r>
      <w:proofErr w:type="gramEnd"/>
      <w:r>
        <w:rPr>
          <w:rFonts w:ascii="Times New Roman" w:eastAsia="方正仿宋_GB2312" w:hAnsi="Times New Roman" w:cs="Times New Roman"/>
          <w:color w:val="000000" w:themeColor="text1"/>
          <w:sz w:val="32"/>
          <w:szCs w:val="32"/>
        </w:rPr>
        <w:t>电、光伏发电项目合理配置储能设施，在关键电网节点及周边支持企业投资建设运营独立共享储能设施，积极推动风电、光伏发电项目优先租赁共享储能设施。</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三、加强水利基础设施建设</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加强供水安全保障。</w:t>
      </w:r>
      <w:r>
        <w:rPr>
          <w:rFonts w:ascii="Times New Roman" w:eastAsia="方正仿宋_GB2312" w:hAnsi="Times New Roman" w:cs="Times New Roman"/>
          <w:color w:val="000000" w:themeColor="text1"/>
          <w:sz w:val="32"/>
          <w:szCs w:val="32"/>
        </w:rPr>
        <w:t>加快</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洋水网工程建设，完善水厂布局调整和供水管网改造，推进一批重点水源</w:t>
      </w:r>
      <w:proofErr w:type="gramStart"/>
      <w:r>
        <w:rPr>
          <w:rFonts w:ascii="Times New Roman" w:eastAsia="方正仿宋_GB2312" w:hAnsi="Times New Roman" w:cs="Times New Roman"/>
          <w:color w:val="000000" w:themeColor="text1"/>
          <w:sz w:val="32"/>
          <w:szCs w:val="32"/>
        </w:rPr>
        <w:t>和引提水工</w:t>
      </w:r>
      <w:proofErr w:type="gramEnd"/>
      <w:r>
        <w:rPr>
          <w:rFonts w:ascii="Times New Roman" w:eastAsia="方正仿宋_GB2312" w:hAnsi="Times New Roman" w:cs="Times New Roman"/>
          <w:color w:val="000000" w:themeColor="text1"/>
          <w:sz w:val="32"/>
          <w:szCs w:val="32"/>
        </w:rPr>
        <w:t>程，建设杨桥江水利枢纽工程、两院试验场水源工程，实施松涛</w:t>
      </w:r>
      <w:r>
        <w:rPr>
          <w:rFonts w:ascii="Times New Roman" w:eastAsia="方正仿宋_GB2312" w:hAnsi="Times New Roman" w:cs="Times New Roman"/>
          <w:color w:val="000000" w:themeColor="text1"/>
          <w:sz w:val="32"/>
          <w:szCs w:val="32"/>
        </w:rPr>
        <w:lastRenderedPageBreak/>
        <w:t>东干渠改线工程，服务保障</w:t>
      </w:r>
      <w:proofErr w:type="gramStart"/>
      <w:r>
        <w:rPr>
          <w:rFonts w:ascii="Times New Roman" w:eastAsia="方正仿宋_GB2312" w:hAnsi="Times New Roman" w:cs="Times New Roman"/>
          <w:color w:val="000000" w:themeColor="text1"/>
          <w:sz w:val="32"/>
          <w:szCs w:val="32"/>
        </w:rPr>
        <w:t>天角潭水利枢纽</w:t>
      </w:r>
      <w:proofErr w:type="gramEnd"/>
      <w:r>
        <w:rPr>
          <w:rFonts w:ascii="Times New Roman" w:eastAsia="方正仿宋_GB2312" w:hAnsi="Times New Roman" w:cs="Times New Roman"/>
          <w:color w:val="000000" w:themeColor="text1"/>
          <w:sz w:val="32"/>
          <w:szCs w:val="32"/>
        </w:rPr>
        <w:t>工程和</w:t>
      </w:r>
      <w:proofErr w:type="gramStart"/>
      <w:r>
        <w:rPr>
          <w:rFonts w:ascii="Times New Roman" w:eastAsia="方正仿宋_GB2312" w:hAnsi="Times New Roman" w:cs="Times New Roman"/>
          <w:color w:val="000000" w:themeColor="text1"/>
          <w:sz w:val="32"/>
          <w:szCs w:val="32"/>
        </w:rPr>
        <w:t>琼西北</w:t>
      </w:r>
      <w:proofErr w:type="gramEnd"/>
      <w:r>
        <w:rPr>
          <w:rFonts w:ascii="Times New Roman" w:eastAsia="方正仿宋_GB2312" w:hAnsi="Times New Roman" w:cs="Times New Roman"/>
          <w:color w:val="000000" w:themeColor="text1"/>
          <w:sz w:val="32"/>
          <w:szCs w:val="32"/>
        </w:rPr>
        <w:t>供水工程，优化蓄水与引提水、新鲜水与再生水资源统筹调配，构建多水源联合供水格局，提升生活生产用水保障能力。完善城镇集中供水设施网络，推进环</w:t>
      </w:r>
      <w:proofErr w:type="gramStart"/>
      <w:r>
        <w:rPr>
          <w:rFonts w:ascii="Times New Roman" w:eastAsia="方正仿宋_GB2312" w:hAnsi="Times New Roman" w:cs="Times New Roman"/>
          <w:color w:val="000000" w:themeColor="text1"/>
          <w:sz w:val="32"/>
          <w:szCs w:val="32"/>
        </w:rPr>
        <w:t>新英湾中心</w:t>
      </w:r>
      <w:proofErr w:type="gramEnd"/>
      <w:r>
        <w:rPr>
          <w:rFonts w:ascii="Times New Roman" w:eastAsia="方正仿宋_GB2312" w:hAnsi="Times New Roman" w:cs="Times New Roman"/>
          <w:color w:val="000000" w:themeColor="text1"/>
          <w:sz w:val="32"/>
          <w:szCs w:val="32"/>
        </w:rPr>
        <w:t>水厂及配套管网、木</w:t>
      </w:r>
      <w:proofErr w:type="gramStart"/>
      <w:r>
        <w:rPr>
          <w:rFonts w:ascii="Times New Roman" w:eastAsia="方正仿宋_GB2312" w:hAnsi="Times New Roman" w:cs="Times New Roman"/>
          <w:color w:val="000000" w:themeColor="text1"/>
          <w:sz w:val="32"/>
          <w:szCs w:val="32"/>
        </w:rPr>
        <w:t>棠</w:t>
      </w:r>
      <w:proofErr w:type="gramEnd"/>
      <w:r>
        <w:rPr>
          <w:rFonts w:ascii="Times New Roman" w:eastAsia="方正仿宋_GB2312" w:hAnsi="Times New Roman" w:cs="Times New Roman"/>
          <w:color w:val="000000" w:themeColor="text1"/>
          <w:sz w:val="32"/>
          <w:szCs w:val="32"/>
        </w:rPr>
        <w:t>一体化供水工程。建立</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从源头到龙头</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的城乡一体化供水保障网络，新建与扩建一批水厂，配套建设供水管网，实施老旧管网升级改造，推进管网覆盖范围向农村有效延伸，提高城乡供水管网覆盖率。</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完善防洪排涝体系。</w:t>
      </w:r>
      <w:r>
        <w:rPr>
          <w:rFonts w:ascii="Times New Roman" w:eastAsia="方正仿宋_GB2312" w:hAnsi="Times New Roman" w:cs="Times New Roman"/>
          <w:color w:val="000000" w:themeColor="text1"/>
          <w:sz w:val="32"/>
          <w:szCs w:val="32"/>
        </w:rPr>
        <w:t>加强河道防洪治理，完善南茶河、石滩河、春江、山鸡江等重点中小河流域治理工程，建设生态护岸、生态堤防，疏浚打通排水明渠、天然明沟，采取河道疏浚、定期清淤、整修加固护岸等工程措施，提升防洪排涝能力。推进春江、</w:t>
      </w:r>
      <w:proofErr w:type="gramStart"/>
      <w:r>
        <w:rPr>
          <w:rFonts w:ascii="Times New Roman" w:eastAsia="方正仿宋_GB2312" w:hAnsi="Times New Roman" w:cs="Times New Roman"/>
          <w:color w:val="000000" w:themeColor="text1"/>
          <w:sz w:val="32"/>
          <w:szCs w:val="32"/>
        </w:rPr>
        <w:t>红洋等</w:t>
      </w:r>
      <w:proofErr w:type="gramEnd"/>
      <w:r>
        <w:rPr>
          <w:rFonts w:ascii="Times New Roman" w:eastAsia="方正仿宋_GB2312" w:hAnsi="Times New Roman" w:cs="Times New Roman"/>
          <w:color w:val="000000" w:themeColor="text1"/>
          <w:sz w:val="32"/>
          <w:szCs w:val="32"/>
        </w:rPr>
        <w:t>病险水库除险加固，及时开展工程设施隐患排查和安全鉴定，实施堤防险工险段治理和水毁水利工程修复。构建完善的防台防潮减灾体系，加快推进一批生态化海堤建设，加强沿海防护林建设。强化山洪灾害防治，加快开展山洪沟治理项目，健全山洪灾害重点防治区监测预警系统和群测群防体系。增强灾害防御能力，完善关键部位视频监控系统、水文监测设施等。</w:t>
      </w:r>
    </w:p>
    <w:p w:rsidR="005F2812" w:rsidRDefault="005F2812">
      <w:pPr>
        <w:adjustRightInd w:val="0"/>
        <w:spacing w:line="560" w:lineRule="exact"/>
        <w:textAlignment w:val="baseline"/>
        <w:rPr>
          <w:rFonts w:ascii="Times New Roman" w:eastAsia="方正仿宋_GB2312" w:hAnsi="Times New Roman" w:cs="Times New Roman"/>
          <w:color w:val="000000" w:themeColor="text1"/>
          <w:kern w:val="0"/>
          <w:szCs w:val="21"/>
        </w:rPr>
      </w:pPr>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70" w:name="_Toc16890"/>
      <w:r>
        <w:rPr>
          <w:rFonts w:ascii="Times New Roman" w:eastAsia="方正楷体_GB2312" w:hAnsi="Times New Roman" w:cs="Times New Roman"/>
          <w:b/>
          <w:color w:val="000000" w:themeColor="text1"/>
          <w:sz w:val="32"/>
          <w:szCs w:val="32"/>
        </w:rPr>
        <w:t>第二节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加快产业升级基础设施建设</w:t>
      </w:r>
      <w:bookmarkEnd w:id="70"/>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服务构建现代化产业体系，坚持创新驱动，适度超前布局有利于引领产业发展的信息、枢纽、物流等产业升级基础设施建设，强化对</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洋生产力布局的战略支撑。</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lastRenderedPageBreak/>
        <w:t>一、推进新型基础设施建设</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加强信息基础设施建设。</w:t>
      </w:r>
      <w:r>
        <w:rPr>
          <w:rFonts w:ascii="Times New Roman" w:eastAsia="方正仿宋_GB2312" w:hAnsi="Times New Roman" w:cs="Times New Roman"/>
          <w:color w:val="000000" w:themeColor="text1"/>
          <w:sz w:val="32"/>
          <w:szCs w:val="32"/>
        </w:rPr>
        <w:t>推进以</w:t>
      </w:r>
      <w:r>
        <w:rPr>
          <w:rFonts w:ascii="Times New Roman" w:eastAsia="方正仿宋_GB2312" w:hAnsi="Times New Roman" w:cs="Times New Roman"/>
          <w:color w:val="000000" w:themeColor="text1"/>
          <w:sz w:val="32"/>
          <w:szCs w:val="32"/>
        </w:rPr>
        <w:t>5G</w:t>
      </w:r>
      <w:r>
        <w:rPr>
          <w:rFonts w:ascii="Times New Roman" w:eastAsia="方正仿宋_GB2312" w:hAnsi="Times New Roman" w:cs="Times New Roman"/>
          <w:color w:val="000000" w:themeColor="text1"/>
          <w:sz w:val="32"/>
          <w:szCs w:val="32"/>
        </w:rPr>
        <w:t>为引领的信息网络建设，构建高速、移动、安全、泛在的新一代信息基础设施，大力推进骨干网、城域网和接入网升级改造工作，完成基础通信网络向下一代高性能互联网转型，提升网络容量和智能调度能力。完善城乡宽带基础网络，推进城市千兆宽带、</w:t>
      </w:r>
      <w:r>
        <w:rPr>
          <w:rFonts w:ascii="Times New Roman" w:eastAsia="方正仿宋_GB2312" w:hAnsi="Times New Roman" w:cs="Times New Roman"/>
          <w:color w:val="000000" w:themeColor="text1"/>
          <w:sz w:val="32"/>
          <w:szCs w:val="32"/>
        </w:rPr>
        <w:t>10G</w:t>
      </w:r>
      <w:r>
        <w:rPr>
          <w:rFonts w:ascii="Times New Roman" w:eastAsia="方正仿宋_GB2312" w:hAnsi="Times New Roman" w:cs="Times New Roman"/>
          <w:color w:val="000000" w:themeColor="text1"/>
          <w:sz w:val="32"/>
          <w:szCs w:val="32"/>
        </w:rPr>
        <w:t>宽带</w:t>
      </w:r>
      <w:proofErr w:type="gramStart"/>
      <w:r>
        <w:rPr>
          <w:rFonts w:ascii="Times New Roman" w:eastAsia="方正仿宋_GB2312" w:hAnsi="Times New Roman" w:cs="Times New Roman"/>
          <w:color w:val="000000" w:themeColor="text1"/>
          <w:sz w:val="32"/>
          <w:szCs w:val="32"/>
        </w:rPr>
        <w:t>无源光</w:t>
      </w:r>
      <w:proofErr w:type="gramEnd"/>
      <w:r>
        <w:rPr>
          <w:rFonts w:ascii="Times New Roman" w:eastAsia="方正仿宋_GB2312" w:hAnsi="Times New Roman" w:cs="Times New Roman"/>
          <w:color w:val="000000" w:themeColor="text1"/>
          <w:sz w:val="32"/>
          <w:szCs w:val="32"/>
        </w:rPr>
        <w:t>网络建设，开展城镇老旧小区光接入网升级改造，扩大千兆及以上光纤覆盖范围，完善优化城市骨干传输网，增加互联网出口带宽，形成城镇用户普遍接入千兆宽带网络的能力，推进乡村光纤全覆盖。</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全面建设智慧</w:t>
      </w:r>
      <w:proofErr w:type="gramStart"/>
      <w:r>
        <w:rPr>
          <w:rFonts w:ascii="Times New Roman" w:eastAsia="方正黑体_GBK" w:hAnsi="Times New Roman" w:cs="Times New Roman"/>
          <w:color w:val="000000" w:themeColor="text1"/>
          <w:kern w:val="0"/>
          <w:sz w:val="32"/>
          <w:szCs w:val="32"/>
        </w:rPr>
        <w:t>儋</w:t>
      </w:r>
      <w:proofErr w:type="gramEnd"/>
      <w:r>
        <w:rPr>
          <w:rFonts w:ascii="Times New Roman" w:eastAsia="方正黑体_GBK" w:hAnsi="Times New Roman" w:cs="Times New Roman"/>
          <w:color w:val="000000" w:themeColor="text1"/>
          <w:kern w:val="0"/>
          <w:sz w:val="32"/>
          <w:szCs w:val="32"/>
        </w:rPr>
        <w:t>洋。</w:t>
      </w:r>
      <w:r>
        <w:rPr>
          <w:rFonts w:ascii="Times New Roman" w:eastAsia="方正仿宋_GB2312" w:hAnsi="Times New Roman" w:cs="Times New Roman"/>
          <w:color w:val="000000" w:themeColor="text1"/>
          <w:sz w:val="32"/>
          <w:szCs w:val="32"/>
        </w:rPr>
        <w:t>丰富</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新型基础设施应用场景，推动市政交通、农业水利、节能环保、物流仓储等传统基础设施数字化升级，加快重点行业感知设备部署，深化大数据、云计算、人工智能等技术在工业制造领域的行业应用，推进工业互联网、智能物联网、</w:t>
      </w:r>
      <w:proofErr w:type="gramStart"/>
      <w:r>
        <w:rPr>
          <w:rFonts w:ascii="Times New Roman" w:eastAsia="方正仿宋_GB2312" w:hAnsi="Times New Roman" w:cs="Times New Roman"/>
          <w:color w:val="000000" w:themeColor="text1"/>
          <w:sz w:val="32"/>
          <w:szCs w:val="32"/>
        </w:rPr>
        <w:t>窄带物</w:t>
      </w:r>
      <w:proofErr w:type="gramEnd"/>
      <w:r>
        <w:rPr>
          <w:rFonts w:ascii="Times New Roman" w:eastAsia="方正仿宋_GB2312" w:hAnsi="Times New Roman" w:cs="Times New Roman"/>
          <w:color w:val="000000" w:themeColor="text1"/>
          <w:sz w:val="32"/>
          <w:szCs w:val="32"/>
        </w:rPr>
        <w:t>联网建设。积极开发智能化制造、网络化协同、个性化定制、服务化转型等制造业大数据应用场景，支持企业开发与重点领域业务流程及数据应用需求深度融合的大数据解决方案，进一步提高</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两化</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融合水平。推进信息基础设施与社会资源融合共享，加快建设城市大脑、大数据中心、城市运行管理服务平台等新基建项目，实施海南西部数据中心建设，完善电子政务畅通工程，提升公共资源开放及共享水平。</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二、完善综合交通枢纽及集疏运体系</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加强综合交通枢纽建设。</w:t>
      </w:r>
      <w:r>
        <w:rPr>
          <w:rFonts w:ascii="Times New Roman" w:eastAsia="方正仿宋_GB2312" w:hAnsi="Times New Roman" w:cs="Times New Roman"/>
          <w:color w:val="000000" w:themeColor="text1"/>
          <w:sz w:val="32"/>
          <w:szCs w:val="32"/>
        </w:rPr>
        <w:t>优化适应</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洋一体化空间发展</w:t>
      </w:r>
      <w:r>
        <w:rPr>
          <w:rFonts w:ascii="Times New Roman" w:eastAsia="方正仿宋_GB2312" w:hAnsi="Times New Roman" w:cs="Times New Roman"/>
          <w:color w:val="000000" w:themeColor="text1"/>
          <w:sz w:val="32"/>
          <w:szCs w:val="32"/>
        </w:rPr>
        <w:lastRenderedPageBreak/>
        <w:t>需求的综合客运枢纽布局，重点推进儋州机场、儋州那大、环</w:t>
      </w:r>
      <w:proofErr w:type="gramStart"/>
      <w:r>
        <w:rPr>
          <w:rFonts w:ascii="Times New Roman" w:eastAsia="方正仿宋_GB2312" w:hAnsi="Times New Roman" w:cs="Times New Roman"/>
          <w:color w:val="000000" w:themeColor="text1"/>
          <w:sz w:val="32"/>
          <w:szCs w:val="32"/>
        </w:rPr>
        <w:t>新英湾等</w:t>
      </w:r>
      <w:proofErr w:type="gramEnd"/>
      <w:r>
        <w:rPr>
          <w:rFonts w:ascii="Times New Roman" w:eastAsia="方正仿宋_GB2312" w:hAnsi="Times New Roman" w:cs="Times New Roman"/>
          <w:color w:val="000000" w:themeColor="text1"/>
          <w:sz w:val="32"/>
          <w:szCs w:val="32"/>
        </w:rPr>
        <w:t>综合客运枢纽建设，提升发展那大站、八一站、东成站、白马井站、洋浦站等铁路客运站，围绕市域（郊）铁路建设和运营合理布局轨道交通枢纽建设，有序建设军屯汽车站、木</w:t>
      </w:r>
      <w:proofErr w:type="gramStart"/>
      <w:r>
        <w:rPr>
          <w:rFonts w:ascii="Times New Roman" w:eastAsia="方正仿宋_GB2312" w:hAnsi="Times New Roman" w:cs="Times New Roman"/>
          <w:color w:val="000000" w:themeColor="text1"/>
          <w:sz w:val="32"/>
          <w:szCs w:val="32"/>
        </w:rPr>
        <w:t>棠</w:t>
      </w:r>
      <w:proofErr w:type="gramEnd"/>
      <w:r>
        <w:rPr>
          <w:rFonts w:ascii="Times New Roman" w:eastAsia="方正仿宋_GB2312" w:hAnsi="Times New Roman" w:cs="Times New Roman"/>
          <w:color w:val="000000" w:themeColor="text1"/>
          <w:sz w:val="32"/>
          <w:szCs w:val="32"/>
        </w:rPr>
        <w:t>客运站、八一客运站等一批乡镇客运站。加快完善支撑区域产业发展的物流枢纽布局，重点推进洋浦港口型国家物流枢纽建设，建设儋州机场综合物流枢纽，加快王五物流园、木</w:t>
      </w:r>
      <w:proofErr w:type="gramStart"/>
      <w:r>
        <w:rPr>
          <w:rFonts w:ascii="Times New Roman" w:eastAsia="方正仿宋_GB2312" w:hAnsi="Times New Roman" w:cs="Times New Roman"/>
          <w:color w:val="000000" w:themeColor="text1"/>
          <w:sz w:val="32"/>
          <w:szCs w:val="32"/>
        </w:rPr>
        <w:t>棠</w:t>
      </w:r>
      <w:proofErr w:type="gramEnd"/>
      <w:r>
        <w:rPr>
          <w:rFonts w:ascii="Times New Roman" w:eastAsia="方正仿宋_GB2312" w:hAnsi="Times New Roman" w:cs="Times New Roman"/>
          <w:color w:val="000000" w:themeColor="text1"/>
          <w:sz w:val="32"/>
          <w:szCs w:val="32"/>
        </w:rPr>
        <w:t>工业园等一批综合物流枢纽建设，推进那大城东快递物流中心、滨海新区现代物流中心、白马井冷链物流配送中心等建设，完善重点乡镇、农场物流配送中心建设。</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完善枢纽集疏运体系。</w:t>
      </w:r>
      <w:r>
        <w:rPr>
          <w:rFonts w:ascii="Times New Roman" w:eastAsia="方正仿宋_GB2312" w:hAnsi="Times New Roman" w:cs="Times New Roman"/>
          <w:color w:val="000000" w:themeColor="text1"/>
          <w:sz w:val="32"/>
          <w:szCs w:val="32"/>
        </w:rPr>
        <w:t>加快补齐枢纽集疏运网络短板，有效解决枢纽</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前后</w:t>
      </w:r>
      <w:r>
        <w:rPr>
          <w:rFonts w:ascii="Times New Roman" w:eastAsia="方正仿宋_GB2312" w:hAnsi="Times New Roman" w:cs="Times New Roman"/>
          <w:color w:val="000000" w:themeColor="text1"/>
          <w:sz w:val="32"/>
          <w:szCs w:val="32"/>
        </w:rPr>
        <w:t>1</w:t>
      </w:r>
      <w:r>
        <w:rPr>
          <w:rFonts w:ascii="Times New Roman" w:eastAsia="方正仿宋_GB2312" w:hAnsi="Times New Roman" w:cs="Times New Roman"/>
          <w:color w:val="000000" w:themeColor="text1"/>
          <w:sz w:val="32"/>
          <w:szCs w:val="32"/>
        </w:rPr>
        <w:t>公里</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突出问题。实施铁路专用线进港区，加快建设洋浦港铁路支线，推进洋浦港区疏港大道、疏港高速公路等集疏运体系建设，将港口服务范围拓展至全岛。围绕儋州机场建设，加快推动连接机场的市域（郊）铁路、洋浦疏港高速公路二期工程等机场集疏配套设施建设。加强重要综合交通枢纽与高快速路网衔接，实现所有高铁站、汽车客运站、铁路货运站、工业及物流园区等客货运枢纽</w:t>
      </w:r>
      <w:r>
        <w:rPr>
          <w:rFonts w:ascii="Times New Roman" w:eastAsia="方正仿宋_GB2312" w:hAnsi="Times New Roman" w:cs="Times New Roman"/>
          <w:color w:val="000000" w:themeColor="text1"/>
          <w:sz w:val="32"/>
          <w:szCs w:val="32"/>
        </w:rPr>
        <w:t>15</w:t>
      </w:r>
      <w:r>
        <w:rPr>
          <w:rFonts w:ascii="Times New Roman" w:eastAsia="方正仿宋_GB2312" w:hAnsi="Times New Roman" w:cs="Times New Roman"/>
          <w:color w:val="000000" w:themeColor="text1"/>
          <w:sz w:val="32"/>
          <w:szCs w:val="32"/>
        </w:rPr>
        <w:t>分钟上高速。</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三、加快建设儋州机场</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以打造海南高质量发展</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第三极</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为目标，大力推进儋州机场建设，补齐航空运输短板。加快推动儋州西庆通用机场改造，推进金林儋州和</w:t>
      </w:r>
      <w:proofErr w:type="gramStart"/>
      <w:r>
        <w:rPr>
          <w:rFonts w:ascii="Times New Roman" w:eastAsia="方正仿宋_GB2312" w:hAnsi="Times New Roman" w:cs="Times New Roman"/>
          <w:color w:val="000000" w:themeColor="text1"/>
          <w:sz w:val="32"/>
          <w:szCs w:val="32"/>
        </w:rPr>
        <w:t>庆通用</w:t>
      </w:r>
      <w:proofErr w:type="gramEnd"/>
      <w:r>
        <w:rPr>
          <w:rFonts w:ascii="Times New Roman" w:eastAsia="方正仿宋_GB2312" w:hAnsi="Times New Roman" w:cs="Times New Roman"/>
          <w:color w:val="000000" w:themeColor="text1"/>
          <w:sz w:val="32"/>
          <w:szCs w:val="32"/>
        </w:rPr>
        <w:t>机场建设，研究环</w:t>
      </w:r>
      <w:proofErr w:type="gramStart"/>
      <w:r>
        <w:rPr>
          <w:rFonts w:ascii="Times New Roman" w:eastAsia="方正仿宋_GB2312" w:hAnsi="Times New Roman" w:cs="Times New Roman"/>
          <w:color w:val="000000" w:themeColor="text1"/>
          <w:sz w:val="32"/>
          <w:szCs w:val="32"/>
        </w:rPr>
        <w:t>新英湾通用</w:t>
      </w:r>
      <w:proofErr w:type="gramEnd"/>
      <w:r>
        <w:rPr>
          <w:rFonts w:ascii="Times New Roman" w:eastAsia="方正仿宋_GB2312" w:hAnsi="Times New Roman" w:cs="Times New Roman"/>
          <w:color w:val="000000" w:themeColor="text1"/>
          <w:sz w:val="32"/>
          <w:szCs w:val="32"/>
        </w:rPr>
        <w:t>机场建设。加强与深圳市航空业协会等通航企业、机构、俱</w:t>
      </w:r>
      <w:r>
        <w:rPr>
          <w:rFonts w:ascii="Times New Roman" w:eastAsia="方正仿宋_GB2312" w:hAnsi="Times New Roman" w:cs="Times New Roman"/>
          <w:color w:val="000000" w:themeColor="text1"/>
          <w:sz w:val="32"/>
          <w:szCs w:val="32"/>
        </w:rPr>
        <w:lastRenderedPageBreak/>
        <w:t>乐部合作，构筑通航军民融合、旅游、培训、研发、制造、组装、作业产业模式，积极引进航空物流公司，建立航空物流体系。</w:t>
      </w:r>
    </w:p>
    <w:p w:rsidR="005F2812" w:rsidRDefault="005F2812">
      <w:pPr>
        <w:pStyle w:val="Default"/>
        <w:rPr>
          <w:rFonts w:hAnsi="Times New Roman"/>
        </w:rPr>
      </w:pPr>
    </w:p>
    <w:tbl>
      <w:tblPr>
        <w:tblStyle w:val="af"/>
        <w:tblW w:w="8296" w:type="dxa"/>
        <w:tblLayout w:type="fixed"/>
        <w:tblLook w:val="04A0" w:firstRow="1" w:lastRow="0" w:firstColumn="1" w:lastColumn="0" w:noHBand="0" w:noVBand="1"/>
      </w:tblPr>
      <w:tblGrid>
        <w:gridCol w:w="8296"/>
      </w:tblGrid>
      <w:tr w:rsidR="005F2812">
        <w:trPr>
          <w:trHeight w:val="601"/>
        </w:trPr>
        <w:tc>
          <w:tcPr>
            <w:tcW w:w="8296" w:type="dxa"/>
          </w:tcPr>
          <w:p w:rsidR="005F2812" w:rsidRDefault="006513F4">
            <w:pPr>
              <w:widowControl/>
              <w:spacing w:after="120" w:line="560" w:lineRule="exact"/>
              <w:jc w:val="center"/>
              <w:rPr>
                <w:rFonts w:ascii="Times New Roman" w:eastAsia="方正仿宋_GB2312" w:hAnsi="Times New Roman" w:cs="Times New Roman"/>
                <w:color w:val="000000" w:themeColor="text1"/>
                <w:kern w:val="0"/>
                <w:sz w:val="24"/>
                <w:szCs w:val="20"/>
              </w:rPr>
            </w:pPr>
            <w:r>
              <w:rPr>
                <w:rFonts w:ascii="Times New Roman" w:eastAsia="方正仿宋_GB2312" w:hAnsi="Times New Roman" w:cs="Times New Roman"/>
                <w:color w:val="000000" w:themeColor="text1"/>
                <w:kern w:val="0"/>
                <w:sz w:val="24"/>
                <w:szCs w:val="24"/>
              </w:rPr>
              <w:t>专栏</w:t>
            </w:r>
            <w:r>
              <w:rPr>
                <w:rFonts w:ascii="Times New Roman" w:eastAsia="方正仿宋_GB2312" w:hAnsi="Times New Roman" w:cs="Times New Roman"/>
                <w:color w:val="000000" w:themeColor="text1"/>
                <w:kern w:val="0"/>
                <w:sz w:val="24"/>
                <w:szCs w:val="24"/>
              </w:rPr>
              <w:t xml:space="preserve">6-2  </w:t>
            </w:r>
            <w:r>
              <w:rPr>
                <w:rFonts w:ascii="Times New Roman" w:eastAsia="方正仿宋_GB2312" w:hAnsi="Times New Roman" w:cs="Times New Roman"/>
                <w:color w:val="000000" w:themeColor="text1"/>
                <w:kern w:val="0"/>
                <w:sz w:val="24"/>
                <w:szCs w:val="24"/>
              </w:rPr>
              <w:t>产业升级基础设施建设重点工程</w:t>
            </w:r>
          </w:p>
        </w:tc>
      </w:tr>
      <w:tr w:rsidR="005F2812">
        <w:trPr>
          <w:trHeight w:val="1525"/>
        </w:trPr>
        <w:tc>
          <w:tcPr>
            <w:tcW w:w="8296" w:type="dxa"/>
          </w:tcPr>
          <w:p w:rsidR="005F2812" w:rsidRDefault="006513F4" w:rsidP="00113A40">
            <w:pPr>
              <w:spacing w:line="560" w:lineRule="exact"/>
              <w:ind w:firstLineChars="200" w:firstLine="480"/>
              <w:rPr>
                <w:rFonts w:ascii="Times New Roman" w:eastAsia="方正仿宋_GB2312" w:hAnsi="Times New Roman" w:cs="Times New Roman"/>
                <w:color w:val="000000" w:themeColor="text1"/>
                <w:kern w:val="0"/>
                <w:sz w:val="24"/>
                <w:szCs w:val="24"/>
              </w:rPr>
            </w:pPr>
            <w:r>
              <w:rPr>
                <w:rFonts w:ascii="Times New Roman" w:eastAsia="方正仿宋_GB2312" w:hAnsi="Times New Roman" w:cs="Times New Roman"/>
                <w:b/>
                <w:color w:val="000000" w:themeColor="text1"/>
                <w:kern w:val="0"/>
                <w:sz w:val="24"/>
                <w:szCs w:val="24"/>
              </w:rPr>
              <w:t>新型基础设施建设工程。</w:t>
            </w:r>
            <w:r>
              <w:rPr>
                <w:rFonts w:ascii="Times New Roman" w:eastAsia="方正仿宋_GB2312" w:hAnsi="Times New Roman" w:cs="Times New Roman"/>
                <w:color w:val="000000" w:themeColor="text1"/>
                <w:kern w:val="0"/>
                <w:sz w:val="24"/>
                <w:szCs w:val="24"/>
              </w:rPr>
              <w:t>推进</w:t>
            </w:r>
            <w:proofErr w:type="gramStart"/>
            <w:r>
              <w:rPr>
                <w:rFonts w:ascii="Times New Roman" w:eastAsia="方正仿宋_GB2312" w:hAnsi="Times New Roman" w:cs="Times New Roman"/>
                <w:color w:val="000000" w:themeColor="text1"/>
                <w:kern w:val="0"/>
                <w:sz w:val="24"/>
                <w:szCs w:val="24"/>
              </w:rPr>
              <w:t>儋</w:t>
            </w:r>
            <w:proofErr w:type="gramEnd"/>
            <w:r>
              <w:rPr>
                <w:rFonts w:ascii="Times New Roman" w:eastAsia="方正仿宋_GB2312" w:hAnsi="Times New Roman" w:cs="Times New Roman"/>
                <w:color w:val="000000" w:themeColor="text1"/>
                <w:kern w:val="0"/>
                <w:sz w:val="24"/>
                <w:szCs w:val="24"/>
              </w:rPr>
              <w:t>洋</w:t>
            </w:r>
            <w:r>
              <w:rPr>
                <w:rFonts w:ascii="Times New Roman" w:eastAsia="方正仿宋_GB2312" w:hAnsi="Times New Roman" w:cs="Times New Roman"/>
                <w:color w:val="000000" w:themeColor="text1"/>
                <w:kern w:val="0"/>
                <w:sz w:val="24"/>
                <w:szCs w:val="24"/>
              </w:rPr>
              <w:t>5G</w:t>
            </w:r>
            <w:r>
              <w:rPr>
                <w:rFonts w:ascii="Times New Roman" w:eastAsia="方正仿宋_GB2312" w:hAnsi="Times New Roman" w:cs="Times New Roman"/>
                <w:color w:val="000000" w:themeColor="text1"/>
                <w:kern w:val="0"/>
                <w:sz w:val="24"/>
                <w:szCs w:val="24"/>
              </w:rPr>
              <w:t>通信网络建设，建设</w:t>
            </w:r>
            <w:proofErr w:type="gramStart"/>
            <w:r>
              <w:rPr>
                <w:rFonts w:ascii="Times New Roman" w:eastAsia="方正仿宋_GB2312" w:hAnsi="Times New Roman" w:cs="Times New Roman"/>
                <w:color w:val="000000" w:themeColor="text1"/>
                <w:kern w:val="0"/>
                <w:sz w:val="24"/>
                <w:szCs w:val="24"/>
              </w:rPr>
              <w:t>儋洋城市</w:t>
            </w:r>
            <w:proofErr w:type="gramEnd"/>
            <w:r>
              <w:rPr>
                <w:rFonts w:ascii="Times New Roman" w:eastAsia="方正仿宋_GB2312" w:hAnsi="Times New Roman" w:cs="Times New Roman"/>
                <w:color w:val="000000" w:themeColor="text1"/>
                <w:kern w:val="0"/>
                <w:sz w:val="24"/>
                <w:szCs w:val="24"/>
              </w:rPr>
              <w:t>综合运营管理中心（</w:t>
            </w:r>
            <w:proofErr w:type="gramStart"/>
            <w:r>
              <w:rPr>
                <w:rFonts w:ascii="Times New Roman" w:eastAsia="方正仿宋_GB2312" w:hAnsi="Times New Roman" w:cs="Times New Roman"/>
                <w:color w:val="000000" w:themeColor="text1"/>
                <w:kern w:val="0"/>
                <w:sz w:val="24"/>
                <w:szCs w:val="24"/>
              </w:rPr>
              <w:t>儋洋城市</w:t>
            </w:r>
            <w:proofErr w:type="gramEnd"/>
            <w:r>
              <w:rPr>
                <w:rFonts w:ascii="Times New Roman" w:eastAsia="方正仿宋_GB2312" w:hAnsi="Times New Roman" w:cs="Times New Roman"/>
                <w:color w:val="000000" w:themeColor="text1"/>
                <w:kern w:val="0"/>
                <w:sz w:val="24"/>
                <w:szCs w:val="24"/>
              </w:rPr>
              <w:t>智慧大脑）、大数据中心，加快儋州工业园区智慧化、产业数字化转型建设，开展基于数字孪生的智慧</w:t>
            </w:r>
            <w:proofErr w:type="gramStart"/>
            <w:r>
              <w:rPr>
                <w:rFonts w:ascii="Times New Roman" w:eastAsia="方正仿宋_GB2312" w:hAnsi="Times New Roman" w:cs="Times New Roman"/>
                <w:color w:val="000000" w:themeColor="text1"/>
                <w:kern w:val="0"/>
                <w:sz w:val="24"/>
                <w:szCs w:val="24"/>
              </w:rPr>
              <w:t>园区试点</w:t>
            </w:r>
            <w:proofErr w:type="gramEnd"/>
            <w:r>
              <w:rPr>
                <w:rFonts w:ascii="Times New Roman" w:eastAsia="方正仿宋_GB2312" w:hAnsi="Times New Roman" w:cs="Times New Roman"/>
                <w:color w:val="000000" w:themeColor="text1"/>
                <w:kern w:val="0"/>
                <w:sz w:val="24"/>
                <w:szCs w:val="24"/>
              </w:rPr>
              <w:t>建设，推进</w:t>
            </w:r>
            <w:proofErr w:type="gramStart"/>
            <w:r>
              <w:rPr>
                <w:rFonts w:ascii="Times New Roman" w:eastAsia="方正仿宋_GB2312" w:hAnsi="Times New Roman" w:cs="Times New Roman"/>
                <w:color w:val="000000" w:themeColor="text1"/>
                <w:kern w:val="0"/>
                <w:sz w:val="24"/>
                <w:szCs w:val="24"/>
              </w:rPr>
              <w:t>儋</w:t>
            </w:r>
            <w:proofErr w:type="gramEnd"/>
            <w:r>
              <w:rPr>
                <w:rFonts w:ascii="Times New Roman" w:eastAsia="方正仿宋_GB2312" w:hAnsi="Times New Roman" w:cs="Times New Roman"/>
                <w:color w:val="000000" w:themeColor="text1"/>
                <w:kern w:val="0"/>
                <w:sz w:val="24"/>
                <w:szCs w:val="24"/>
              </w:rPr>
              <w:t>洋一体化公共服务平台建设，加快完善全民健康信息平台建设，开展</w:t>
            </w:r>
            <w:r>
              <w:rPr>
                <w:rFonts w:ascii="Times New Roman" w:eastAsia="方正仿宋_GB2312" w:hAnsi="Times New Roman" w:cs="Times New Roman"/>
                <w:color w:val="000000" w:themeColor="text1"/>
                <w:kern w:val="0"/>
                <w:sz w:val="24"/>
                <w:szCs w:val="24"/>
              </w:rPr>
              <w:t>5G</w:t>
            </w:r>
            <w:r>
              <w:rPr>
                <w:rFonts w:ascii="Times New Roman" w:eastAsia="方正仿宋_GB2312" w:hAnsi="Times New Roman" w:cs="Times New Roman"/>
                <w:color w:val="000000" w:themeColor="text1"/>
                <w:kern w:val="0"/>
                <w:sz w:val="24"/>
                <w:szCs w:val="24"/>
              </w:rPr>
              <w:t>网络教育项目建设，加快建设教育区域网，打造</w:t>
            </w:r>
            <w:proofErr w:type="gramStart"/>
            <w:r>
              <w:rPr>
                <w:rFonts w:ascii="Times New Roman" w:eastAsia="方正仿宋_GB2312" w:hAnsi="Times New Roman" w:cs="Times New Roman"/>
                <w:color w:val="000000" w:themeColor="text1"/>
                <w:kern w:val="0"/>
                <w:sz w:val="24"/>
                <w:szCs w:val="24"/>
              </w:rPr>
              <w:t>儋</w:t>
            </w:r>
            <w:proofErr w:type="gramEnd"/>
            <w:r>
              <w:rPr>
                <w:rFonts w:ascii="Times New Roman" w:eastAsia="方正仿宋_GB2312" w:hAnsi="Times New Roman" w:cs="Times New Roman"/>
                <w:color w:val="000000" w:themeColor="text1"/>
                <w:kern w:val="0"/>
                <w:sz w:val="24"/>
                <w:szCs w:val="24"/>
              </w:rPr>
              <w:t>洋</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互联网</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教育</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大平台，积极推进</w:t>
            </w:r>
            <w:proofErr w:type="gramStart"/>
            <w:r>
              <w:rPr>
                <w:rFonts w:ascii="Times New Roman" w:eastAsia="方正仿宋_GB2312" w:hAnsi="Times New Roman" w:cs="Times New Roman"/>
                <w:color w:val="000000" w:themeColor="text1"/>
                <w:kern w:val="0"/>
                <w:sz w:val="24"/>
                <w:szCs w:val="24"/>
              </w:rPr>
              <w:t>儋</w:t>
            </w:r>
            <w:proofErr w:type="gramEnd"/>
            <w:r>
              <w:rPr>
                <w:rFonts w:ascii="Times New Roman" w:eastAsia="方正仿宋_GB2312" w:hAnsi="Times New Roman" w:cs="Times New Roman"/>
                <w:color w:val="000000" w:themeColor="text1"/>
                <w:kern w:val="0"/>
                <w:sz w:val="24"/>
                <w:szCs w:val="24"/>
              </w:rPr>
              <w:t>洋智慧旅游项目建设。</w:t>
            </w:r>
          </w:p>
          <w:p w:rsidR="005F2812" w:rsidRDefault="006513F4" w:rsidP="00113A40">
            <w:pPr>
              <w:spacing w:line="560" w:lineRule="exact"/>
              <w:ind w:firstLineChars="200" w:firstLine="480"/>
              <w:rPr>
                <w:rFonts w:ascii="Times New Roman" w:eastAsia="方正仿宋_GB2312" w:hAnsi="Times New Roman" w:cs="Times New Roman"/>
                <w:color w:val="000000" w:themeColor="text1"/>
                <w:kern w:val="0"/>
                <w:sz w:val="24"/>
                <w:szCs w:val="24"/>
              </w:rPr>
            </w:pPr>
            <w:r>
              <w:rPr>
                <w:rFonts w:ascii="Times New Roman" w:eastAsia="方正仿宋_GB2312" w:hAnsi="Times New Roman" w:cs="Times New Roman"/>
                <w:b/>
                <w:color w:val="000000" w:themeColor="text1"/>
                <w:kern w:val="0"/>
                <w:sz w:val="24"/>
                <w:szCs w:val="24"/>
              </w:rPr>
              <w:t>综合交通枢纽建设工程。</w:t>
            </w:r>
            <w:r>
              <w:rPr>
                <w:rFonts w:ascii="Times New Roman" w:eastAsia="方正仿宋_GB2312" w:hAnsi="Times New Roman" w:cs="Times New Roman"/>
                <w:color w:val="000000" w:themeColor="text1"/>
                <w:kern w:val="0"/>
                <w:sz w:val="24"/>
                <w:szCs w:val="24"/>
              </w:rPr>
              <w:t>加快建设滨海新区、儋州那大、儋州机场、海花岛国际</w:t>
            </w:r>
            <w:proofErr w:type="gramStart"/>
            <w:r>
              <w:rPr>
                <w:rFonts w:ascii="Times New Roman" w:eastAsia="方正仿宋_GB2312" w:hAnsi="Times New Roman" w:cs="Times New Roman"/>
                <w:color w:val="000000" w:themeColor="text1"/>
                <w:kern w:val="0"/>
                <w:sz w:val="24"/>
                <w:szCs w:val="24"/>
              </w:rPr>
              <w:t>邮轮港</w:t>
            </w:r>
            <w:proofErr w:type="gramEnd"/>
            <w:r>
              <w:rPr>
                <w:rFonts w:ascii="Times New Roman" w:eastAsia="方正仿宋_GB2312" w:hAnsi="Times New Roman" w:cs="Times New Roman"/>
                <w:color w:val="000000" w:themeColor="text1"/>
                <w:kern w:val="0"/>
                <w:sz w:val="24"/>
                <w:szCs w:val="24"/>
              </w:rPr>
              <w:t>等综合客运枢纽，推进建设那大站、八一站、东成站、白马井站、洋浦站等铁路客运站，有序建设木</w:t>
            </w:r>
            <w:proofErr w:type="gramStart"/>
            <w:r>
              <w:rPr>
                <w:rFonts w:ascii="Times New Roman" w:eastAsia="方正仿宋_GB2312" w:hAnsi="Times New Roman" w:cs="Times New Roman"/>
                <w:color w:val="000000" w:themeColor="text1"/>
                <w:kern w:val="0"/>
                <w:sz w:val="24"/>
                <w:szCs w:val="24"/>
              </w:rPr>
              <w:t>棠</w:t>
            </w:r>
            <w:proofErr w:type="gramEnd"/>
            <w:r>
              <w:rPr>
                <w:rFonts w:ascii="Times New Roman" w:eastAsia="方正仿宋_GB2312" w:hAnsi="Times New Roman" w:cs="Times New Roman"/>
                <w:color w:val="000000" w:themeColor="text1"/>
                <w:kern w:val="0"/>
                <w:sz w:val="24"/>
                <w:szCs w:val="24"/>
              </w:rPr>
              <w:t>客运站、八一客运站、军屯客运站等一批乡镇客运站，研究</w:t>
            </w:r>
            <w:proofErr w:type="gramStart"/>
            <w:r>
              <w:rPr>
                <w:rFonts w:ascii="Times New Roman" w:eastAsia="方正仿宋_GB2312" w:hAnsi="Times New Roman" w:cs="Times New Roman"/>
                <w:color w:val="000000" w:themeColor="text1"/>
                <w:kern w:val="0"/>
                <w:sz w:val="24"/>
                <w:szCs w:val="24"/>
              </w:rPr>
              <w:t>布局市</w:t>
            </w:r>
            <w:proofErr w:type="gramEnd"/>
            <w:r>
              <w:rPr>
                <w:rFonts w:ascii="Times New Roman" w:eastAsia="方正仿宋_GB2312" w:hAnsi="Times New Roman" w:cs="Times New Roman"/>
                <w:color w:val="000000" w:themeColor="text1"/>
                <w:kern w:val="0"/>
                <w:sz w:val="24"/>
                <w:szCs w:val="24"/>
              </w:rPr>
              <w:t>域（郊）铁路轨道交通枢纽。推进洋浦港口型国家物流枢纽建设，建设儋州机场综合物流枢纽、木</w:t>
            </w:r>
            <w:proofErr w:type="gramStart"/>
            <w:r>
              <w:rPr>
                <w:rFonts w:ascii="Times New Roman" w:eastAsia="方正仿宋_GB2312" w:hAnsi="Times New Roman" w:cs="Times New Roman"/>
                <w:color w:val="000000" w:themeColor="text1"/>
                <w:kern w:val="0"/>
                <w:sz w:val="24"/>
                <w:szCs w:val="24"/>
              </w:rPr>
              <w:t>棠</w:t>
            </w:r>
            <w:proofErr w:type="gramEnd"/>
            <w:r>
              <w:rPr>
                <w:rFonts w:ascii="Times New Roman" w:eastAsia="方正仿宋_GB2312" w:hAnsi="Times New Roman" w:cs="Times New Roman"/>
                <w:color w:val="000000" w:themeColor="text1"/>
                <w:kern w:val="0"/>
                <w:sz w:val="24"/>
                <w:szCs w:val="24"/>
              </w:rPr>
              <w:t>工业园物流枢纽、滨海新区现代物流中心、王五物流园、那大快递物流中心、白马井冷链物流中心。</w:t>
            </w:r>
          </w:p>
          <w:p w:rsidR="005F2812" w:rsidRDefault="006513F4" w:rsidP="00113A40">
            <w:pPr>
              <w:spacing w:line="560" w:lineRule="exact"/>
              <w:ind w:firstLineChars="200" w:firstLine="480"/>
              <w:rPr>
                <w:rFonts w:ascii="Times New Roman" w:eastAsia="方正仿宋_GB2312" w:hAnsi="Times New Roman" w:cs="Times New Roman"/>
                <w:color w:val="000000" w:themeColor="text1"/>
                <w:kern w:val="0"/>
                <w:sz w:val="20"/>
                <w:szCs w:val="20"/>
              </w:rPr>
            </w:pPr>
            <w:r>
              <w:rPr>
                <w:rFonts w:ascii="Times New Roman" w:eastAsia="方正仿宋_GB2312" w:hAnsi="Times New Roman" w:cs="Times New Roman"/>
                <w:b/>
                <w:color w:val="000000" w:themeColor="text1"/>
                <w:kern w:val="0"/>
                <w:sz w:val="24"/>
                <w:szCs w:val="24"/>
              </w:rPr>
              <w:t>机场建设工程。</w:t>
            </w:r>
            <w:r>
              <w:rPr>
                <w:rFonts w:ascii="Times New Roman" w:eastAsia="方正仿宋_GB2312" w:hAnsi="Times New Roman" w:cs="Times New Roman"/>
                <w:color w:val="000000" w:themeColor="text1"/>
                <w:kern w:val="0"/>
                <w:sz w:val="24"/>
                <w:szCs w:val="24"/>
              </w:rPr>
              <w:t>加快建设儋州机场，推进金林儋州和</w:t>
            </w:r>
            <w:proofErr w:type="gramStart"/>
            <w:r>
              <w:rPr>
                <w:rFonts w:ascii="Times New Roman" w:eastAsia="方正仿宋_GB2312" w:hAnsi="Times New Roman" w:cs="Times New Roman"/>
                <w:color w:val="000000" w:themeColor="text1"/>
                <w:kern w:val="0"/>
                <w:sz w:val="24"/>
                <w:szCs w:val="24"/>
              </w:rPr>
              <w:t>庆通用</w:t>
            </w:r>
            <w:proofErr w:type="gramEnd"/>
            <w:r>
              <w:rPr>
                <w:rFonts w:ascii="Times New Roman" w:eastAsia="方正仿宋_GB2312" w:hAnsi="Times New Roman" w:cs="Times New Roman"/>
                <w:color w:val="000000" w:themeColor="text1"/>
                <w:kern w:val="0"/>
                <w:sz w:val="24"/>
                <w:szCs w:val="24"/>
              </w:rPr>
              <w:t>机场、儋州西庆通用机场改扩建等建设。</w:t>
            </w:r>
          </w:p>
        </w:tc>
      </w:tr>
    </w:tbl>
    <w:p w:rsidR="005F2812" w:rsidRDefault="005F2812">
      <w:pPr>
        <w:adjustRightInd w:val="0"/>
        <w:spacing w:line="560" w:lineRule="exact"/>
        <w:ind w:firstLineChars="200" w:firstLine="420"/>
        <w:textAlignment w:val="baseline"/>
        <w:rPr>
          <w:rFonts w:ascii="Times New Roman" w:eastAsia="宋体" w:hAnsi="Times New Roman" w:cs="Times New Roman"/>
          <w:color w:val="000000" w:themeColor="text1"/>
          <w:kern w:val="0"/>
          <w:szCs w:val="21"/>
        </w:rPr>
      </w:pPr>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71" w:name="_Toc19979"/>
      <w:r>
        <w:rPr>
          <w:rFonts w:ascii="Times New Roman" w:eastAsia="方正楷体_GB2312" w:hAnsi="Times New Roman" w:cs="Times New Roman"/>
          <w:b/>
          <w:color w:val="000000" w:themeColor="text1"/>
          <w:sz w:val="32"/>
          <w:szCs w:val="32"/>
        </w:rPr>
        <w:t>第三节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强化城市基础设施建设</w:t>
      </w:r>
      <w:bookmarkEnd w:id="71"/>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围绕打造</w:t>
      </w:r>
      <w:proofErr w:type="gramStart"/>
      <w:r>
        <w:rPr>
          <w:rFonts w:ascii="Times New Roman" w:eastAsia="方正仿宋_GB2312" w:hAnsi="Times New Roman" w:cs="Times New Roman"/>
          <w:color w:val="000000" w:themeColor="text1"/>
          <w:sz w:val="32"/>
          <w:szCs w:val="32"/>
        </w:rPr>
        <w:t>儋洋城市</w:t>
      </w:r>
      <w:proofErr w:type="gramEnd"/>
      <w:r>
        <w:rPr>
          <w:rFonts w:ascii="Times New Roman" w:eastAsia="方正仿宋_GB2312" w:hAnsi="Times New Roman" w:cs="Times New Roman"/>
          <w:color w:val="000000" w:themeColor="text1"/>
          <w:sz w:val="32"/>
          <w:szCs w:val="32"/>
        </w:rPr>
        <w:t>高品质生活空间，推动城市综合道路交通体系建设，加强城市供排水、防灾减灾和公共卫生应急等市政基础设施建设，有力支撑新型城镇化发展。</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一、优化城市快速路网</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lastRenderedPageBreak/>
        <w:t>推进</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洋快速通道建设，加强那大城区、环</w:t>
      </w:r>
      <w:proofErr w:type="gramStart"/>
      <w:r>
        <w:rPr>
          <w:rFonts w:ascii="Times New Roman" w:eastAsia="方正仿宋_GB2312" w:hAnsi="Times New Roman" w:cs="Times New Roman"/>
          <w:color w:val="000000" w:themeColor="text1"/>
          <w:sz w:val="32"/>
          <w:szCs w:val="32"/>
        </w:rPr>
        <w:t>新英湾地区</w:t>
      </w:r>
      <w:proofErr w:type="gramEnd"/>
      <w:r>
        <w:rPr>
          <w:rFonts w:ascii="Times New Roman" w:eastAsia="方正仿宋_GB2312" w:hAnsi="Times New Roman" w:cs="Times New Roman"/>
          <w:color w:val="000000" w:themeColor="text1"/>
          <w:sz w:val="32"/>
          <w:szCs w:val="32"/>
        </w:rPr>
        <w:t>两大核心的快速交通联系，打造两大核心之间的多廊道快速交通系统。加快</w:t>
      </w:r>
      <w:proofErr w:type="gramStart"/>
      <w:r>
        <w:rPr>
          <w:rFonts w:ascii="Times New Roman" w:eastAsia="方正仿宋_GB2312" w:hAnsi="Times New Roman" w:cs="Times New Roman"/>
          <w:color w:val="000000" w:themeColor="text1"/>
          <w:sz w:val="32"/>
          <w:szCs w:val="32"/>
        </w:rPr>
        <w:t>构建那</w:t>
      </w:r>
      <w:proofErr w:type="gramEnd"/>
      <w:r>
        <w:rPr>
          <w:rFonts w:ascii="Times New Roman" w:eastAsia="方正仿宋_GB2312" w:hAnsi="Times New Roman" w:cs="Times New Roman"/>
          <w:color w:val="000000" w:themeColor="text1"/>
          <w:sz w:val="32"/>
          <w:szCs w:val="32"/>
        </w:rPr>
        <w:t>大城区</w:t>
      </w:r>
      <w:proofErr w:type="gramStart"/>
      <w:r>
        <w:rPr>
          <w:rFonts w:ascii="Times New Roman" w:eastAsia="方正仿宋_GB2312" w:hAnsi="Times New Roman" w:cs="Times New Roman"/>
          <w:color w:val="000000" w:themeColor="text1"/>
          <w:sz w:val="32"/>
          <w:szCs w:val="32"/>
        </w:rPr>
        <w:t>快速路主骨架</w:t>
      </w:r>
      <w:proofErr w:type="gramEnd"/>
      <w:r>
        <w:rPr>
          <w:rFonts w:ascii="Times New Roman" w:eastAsia="方正仿宋_GB2312" w:hAnsi="Times New Roman" w:cs="Times New Roman"/>
          <w:color w:val="000000" w:themeColor="text1"/>
          <w:sz w:val="32"/>
          <w:szCs w:val="32"/>
        </w:rPr>
        <w:t>，推动内外</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两环</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建设，优化国道穿城路段，构建城市快速环线，更好地服务城区组团交通集散需求，提升主城区路网服务品质。推进环</w:t>
      </w:r>
      <w:proofErr w:type="gramStart"/>
      <w:r>
        <w:rPr>
          <w:rFonts w:ascii="Times New Roman" w:eastAsia="方正仿宋_GB2312" w:hAnsi="Times New Roman" w:cs="Times New Roman"/>
          <w:color w:val="000000" w:themeColor="text1"/>
          <w:sz w:val="32"/>
          <w:szCs w:val="32"/>
        </w:rPr>
        <w:t>新英湾地区</w:t>
      </w:r>
      <w:proofErr w:type="gramEnd"/>
      <w:r>
        <w:rPr>
          <w:rFonts w:ascii="Times New Roman" w:eastAsia="方正仿宋_GB2312" w:hAnsi="Times New Roman" w:cs="Times New Roman"/>
          <w:color w:val="000000" w:themeColor="text1"/>
          <w:sz w:val="32"/>
          <w:szCs w:val="32"/>
        </w:rPr>
        <w:t>城市快速路建设，</w:t>
      </w:r>
      <w:proofErr w:type="gramStart"/>
      <w:r>
        <w:rPr>
          <w:rFonts w:ascii="Times New Roman" w:eastAsia="方正仿宋_GB2312" w:hAnsi="Times New Roman" w:cs="Times New Roman"/>
          <w:color w:val="000000" w:themeColor="text1"/>
          <w:sz w:val="32"/>
          <w:szCs w:val="32"/>
        </w:rPr>
        <w:t>打造环湾</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三环</w:t>
      </w:r>
      <w:r>
        <w:rPr>
          <w:rFonts w:ascii="Times New Roman" w:eastAsia="方正仿宋_GB2312" w:hAnsi="Times New Roman" w:cs="Times New Roman"/>
          <w:color w:val="000000" w:themeColor="text1"/>
          <w:sz w:val="32"/>
          <w:szCs w:val="32"/>
        </w:rPr>
        <w:t>”</w:t>
      </w:r>
      <w:proofErr w:type="gramEnd"/>
      <w:r>
        <w:rPr>
          <w:rFonts w:ascii="Times New Roman" w:eastAsia="方正仿宋_GB2312" w:hAnsi="Times New Roman" w:cs="Times New Roman"/>
          <w:color w:val="000000" w:themeColor="text1"/>
          <w:sz w:val="32"/>
          <w:szCs w:val="32"/>
        </w:rPr>
        <w:t>，研究</w:t>
      </w:r>
      <w:proofErr w:type="gramStart"/>
      <w:r>
        <w:rPr>
          <w:rFonts w:ascii="Times New Roman" w:eastAsia="方正仿宋_GB2312" w:hAnsi="Times New Roman" w:cs="Times New Roman"/>
          <w:color w:val="000000" w:themeColor="text1"/>
          <w:sz w:val="32"/>
          <w:szCs w:val="32"/>
        </w:rPr>
        <w:t>推进跨湾通道</w:t>
      </w:r>
      <w:proofErr w:type="gramEnd"/>
      <w:r>
        <w:rPr>
          <w:rFonts w:ascii="Times New Roman" w:eastAsia="方正仿宋_GB2312" w:hAnsi="Times New Roman" w:cs="Times New Roman"/>
          <w:color w:val="000000" w:themeColor="text1"/>
          <w:sz w:val="32"/>
          <w:szCs w:val="32"/>
        </w:rPr>
        <w:t>建设，加快南北两岸快速联通，推进</w:t>
      </w:r>
      <w:proofErr w:type="gramStart"/>
      <w:r>
        <w:rPr>
          <w:rFonts w:ascii="Times New Roman" w:eastAsia="方正仿宋_GB2312" w:hAnsi="Times New Roman" w:cs="Times New Roman"/>
          <w:color w:val="000000" w:themeColor="text1"/>
          <w:sz w:val="32"/>
          <w:szCs w:val="32"/>
        </w:rPr>
        <w:t>环湾旅游</w:t>
      </w:r>
      <w:proofErr w:type="gramEnd"/>
      <w:r>
        <w:rPr>
          <w:rFonts w:ascii="Times New Roman" w:eastAsia="方正仿宋_GB2312" w:hAnsi="Times New Roman" w:cs="Times New Roman"/>
          <w:color w:val="000000" w:themeColor="text1"/>
          <w:sz w:val="32"/>
          <w:szCs w:val="32"/>
        </w:rPr>
        <w:t>公路建设。优化城市内外路网衔接体系，实现干线交通与城市道路交通一体化衔接。</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二、完善城市道路交通</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围绕构筑</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内畅外快</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城市交通体系的目标，完善机动车道、公交车道、慢行道</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三行系统</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。优化城市道路网络，调整城市路网级配，按照</w:t>
      </w:r>
      <w:proofErr w:type="gramStart"/>
      <w:r>
        <w:rPr>
          <w:rFonts w:ascii="Times New Roman" w:eastAsia="方正仿宋_GB2312" w:hAnsi="Times New Roman" w:cs="Times New Roman"/>
          <w:color w:val="000000" w:themeColor="text1"/>
          <w:sz w:val="32"/>
          <w:szCs w:val="32"/>
        </w:rPr>
        <w:t>窄</w:t>
      </w:r>
      <w:proofErr w:type="gramEnd"/>
      <w:r>
        <w:rPr>
          <w:rFonts w:ascii="Times New Roman" w:eastAsia="方正仿宋_GB2312" w:hAnsi="Times New Roman" w:cs="Times New Roman"/>
          <w:color w:val="000000" w:themeColor="text1"/>
          <w:sz w:val="32"/>
          <w:szCs w:val="32"/>
        </w:rPr>
        <w:t>马路、密路网、微循环方式，构建级配合理的城市路网体系，推进城市道路提升改造工程、城区路网新建项目等一批城市主、次干道项目建设，提高城市道路网络连通性和可达性。进一步拓展城市公共交通网络，完善地面公共交通设施，推进公交专用道建设，加密中心城区</w:t>
      </w:r>
      <w:proofErr w:type="gramStart"/>
      <w:r>
        <w:rPr>
          <w:rFonts w:ascii="Times New Roman" w:eastAsia="方正仿宋_GB2312" w:hAnsi="Times New Roman" w:cs="Times New Roman"/>
          <w:color w:val="000000" w:themeColor="text1"/>
          <w:sz w:val="32"/>
          <w:szCs w:val="32"/>
        </w:rPr>
        <w:t>公交首</w:t>
      </w:r>
      <w:proofErr w:type="gramEnd"/>
      <w:r>
        <w:rPr>
          <w:rFonts w:ascii="Times New Roman" w:eastAsia="方正仿宋_GB2312" w:hAnsi="Times New Roman" w:cs="Times New Roman"/>
          <w:color w:val="000000" w:themeColor="text1"/>
          <w:sz w:val="32"/>
          <w:szCs w:val="32"/>
        </w:rPr>
        <w:t>末站等公交场站建设，提高公共交通系统的线网覆盖率。积极构建广泛覆盖、环境友好的城市慢行交通网络，重点加强城市绿道建设，提高步行道、自行车道等慢行交通系统网络化发展水平。优化城市停车设施供给，适度增加停车设施，稳步推进老旧小区、医院、学校、商业聚集区等区域公共停车设施建设，提高停车资源利用效率和精细化服务水平，加强资源共享和错时开放。</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lastRenderedPageBreak/>
        <w:t>三、完善城市市政设施</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统一规划市政、电力、通讯、燃气、供水排水、热力等各类管线，在那大城区和环</w:t>
      </w:r>
      <w:proofErr w:type="gramStart"/>
      <w:r>
        <w:rPr>
          <w:rFonts w:ascii="Times New Roman" w:eastAsia="方正仿宋_GB2312" w:hAnsi="Times New Roman" w:cs="Times New Roman"/>
          <w:color w:val="000000" w:themeColor="text1"/>
          <w:sz w:val="32"/>
          <w:szCs w:val="32"/>
        </w:rPr>
        <w:t>新英湾地区</w:t>
      </w:r>
      <w:proofErr w:type="gramEnd"/>
      <w:r>
        <w:rPr>
          <w:rFonts w:ascii="Times New Roman" w:eastAsia="方正仿宋_GB2312" w:hAnsi="Times New Roman" w:cs="Times New Roman"/>
          <w:color w:val="000000" w:themeColor="text1"/>
          <w:sz w:val="32"/>
          <w:szCs w:val="32"/>
        </w:rPr>
        <w:t>高端</w:t>
      </w:r>
      <w:r>
        <w:rPr>
          <w:rFonts w:ascii="Times New Roman" w:eastAsia="方正仿宋_GB2312" w:hAnsi="Times New Roman" w:cs="Times New Roman"/>
          <w:color w:val="000000" w:themeColor="text1"/>
          <w:sz w:val="32"/>
          <w:szCs w:val="32"/>
        </w:rPr>
        <w:t>CBD</w:t>
      </w:r>
      <w:r>
        <w:rPr>
          <w:rFonts w:ascii="Times New Roman" w:eastAsia="方正仿宋_GB2312" w:hAnsi="Times New Roman" w:cs="Times New Roman"/>
          <w:color w:val="000000" w:themeColor="text1"/>
          <w:sz w:val="32"/>
          <w:szCs w:val="32"/>
        </w:rPr>
        <w:t>规划区域探索建设</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地下综合管廊</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。集中建设或扩容一批</w:t>
      </w:r>
      <w:r>
        <w:rPr>
          <w:rFonts w:ascii="Times New Roman" w:eastAsia="方正仿宋_GB2312" w:hAnsi="Times New Roman" w:cs="Times New Roman"/>
          <w:color w:val="000000" w:themeColor="text1"/>
          <w:sz w:val="32"/>
          <w:szCs w:val="32"/>
        </w:rPr>
        <w:t>110kV</w:t>
      </w:r>
      <w:r>
        <w:rPr>
          <w:rFonts w:ascii="Times New Roman" w:eastAsia="方正仿宋_GB2312" w:hAnsi="Times New Roman" w:cs="Times New Roman"/>
          <w:color w:val="000000" w:themeColor="text1"/>
          <w:sz w:val="32"/>
          <w:szCs w:val="32"/>
        </w:rPr>
        <w:t>和</w:t>
      </w:r>
      <w:r>
        <w:rPr>
          <w:rFonts w:ascii="Times New Roman" w:eastAsia="方正仿宋_GB2312" w:hAnsi="Times New Roman" w:cs="Times New Roman"/>
          <w:color w:val="000000" w:themeColor="text1"/>
          <w:sz w:val="32"/>
          <w:szCs w:val="32"/>
        </w:rPr>
        <w:t>35kV</w:t>
      </w:r>
      <w:r>
        <w:rPr>
          <w:rFonts w:ascii="Times New Roman" w:eastAsia="方正仿宋_GB2312" w:hAnsi="Times New Roman" w:cs="Times New Roman"/>
          <w:color w:val="000000" w:themeColor="text1"/>
          <w:sz w:val="32"/>
          <w:szCs w:val="32"/>
        </w:rPr>
        <w:t>变电站，提高城区配电网供电可靠性和智能化水平。加快能源综合供应站示范点规划建设和新能源充电设施建设，大幅提升交通能源供给便利性。加快燃气管网建设，建设那大城区和环</w:t>
      </w:r>
      <w:proofErr w:type="gramStart"/>
      <w:r>
        <w:rPr>
          <w:rFonts w:ascii="Times New Roman" w:eastAsia="方正仿宋_GB2312" w:hAnsi="Times New Roman" w:cs="Times New Roman"/>
          <w:color w:val="000000" w:themeColor="text1"/>
          <w:sz w:val="32"/>
          <w:szCs w:val="32"/>
        </w:rPr>
        <w:t>新英湾地区</w:t>
      </w:r>
      <w:proofErr w:type="gramEnd"/>
      <w:r>
        <w:rPr>
          <w:rFonts w:ascii="Times New Roman" w:eastAsia="方正仿宋_GB2312" w:hAnsi="Times New Roman" w:cs="Times New Roman"/>
          <w:color w:val="000000" w:themeColor="text1"/>
          <w:sz w:val="32"/>
          <w:szCs w:val="32"/>
        </w:rPr>
        <w:t>燃气骨干网，全面推进那大城区燃气管道更新改造和老旧小区燃气管网铺设，实现城市建成区燃气管网全覆盖。健全城市供水设施，加强老旧管网改造，加快推进符合条件的老旧小区二次供水设施改造，探索开展分质供水试点。统筹城市防洪排涝设施建设和海绵城市建设，推进排（雨）水管网建设，改造城市河道、堤防等防洪设施，消除严重易涝积水区段。加快污水处理厂建设及污水管网改造，加强雨污分流建设，实现城区污水全部截污入网。</w:t>
      </w:r>
    </w:p>
    <w:p w:rsidR="005F2812" w:rsidRDefault="005F2812">
      <w:pPr>
        <w:spacing w:after="120" w:line="560" w:lineRule="exact"/>
        <w:rPr>
          <w:rFonts w:ascii="Times New Roman" w:eastAsia="宋体" w:hAnsi="Times New Roman" w:cs="Times New Roman"/>
          <w:color w:val="000000" w:themeColor="text1"/>
          <w:sz w:val="16"/>
          <w:szCs w:val="16"/>
        </w:rPr>
      </w:pPr>
    </w:p>
    <w:tbl>
      <w:tblPr>
        <w:tblStyle w:val="af"/>
        <w:tblW w:w="8296" w:type="dxa"/>
        <w:tblLayout w:type="fixed"/>
        <w:tblLook w:val="04A0" w:firstRow="1" w:lastRow="0" w:firstColumn="1" w:lastColumn="0" w:noHBand="0" w:noVBand="1"/>
      </w:tblPr>
      <w:tblGrid>
        <w:gridCol w:w="8296"/>
      </w:tblGrid>
      <w:tr w:rsidR="005F2812">
        <w:tc>
          <w:tcPr>
            <w:tcW w:w="8296" w:type="dxa"/>
          </w:tcPr>
          <w:p w:rsidR="005F2812" w:rsidRDefault="006513F4">
            <w:pPr>
              <w:widowControl/>
              <w:spacing w:after="120" w:line="560" w:lineRule="exact"/>
              <w:jc w:val="center"/>
              <w:rPr>
                <w:rFonts w:ascii="Times New Roman" w:eastAsia="方正仿宋_GB2312" w:hAnsi="Times New Roman" w:cs="Times New Roman"/>
                <w:color w:val="000000" w:themeColor="text1"/>
                <w:kern w:val="0"/>
                <w:sz w:val="24"/>
                <w:szCs w:val="20"/>
              </w:rPr>
            </w:pPr>
            <w:r>
              <w:rPr>
                <w:rFonts w:ascii="Times New Roman" w:eastAsia="方正仿宋_GB2312" w:hAnsi="Times New Roman" w:cs="Times New Roman"/>
                <w:color w:val="000000" w:themeColor="text1"/>
                <w:kern w:val="0"/>
                <w:sz w:val="24"/>
                <w:szCs w:val="24"/>
              </w:rPr>
              <w:t>专栏</w:t>
            </w:r>
            <w:r>
              <w:rPr>
                <w:rFonts w:ascii="Times New Roman" w:eastAsia="方正仿宋_GB2312" w:hAnsi="Times New Roman" w:cs="Times New Roman"/>
                <w:color w:val="000000" w:themeColor="text1"/>
                <w:kern w:val="0"/>
                <w:sz w:val="24"/>
                <w:szCs w:val="24"/>
              </w:rPr>
              <w:t xml:space="preserve">6-3  </w:t>
            </w:r>
            <w:r>
              <w:rPr>
                <w:rFonts w:ascii="Times New Roman" w:eastAsia="方正仿宋_GB2312" w:hAnsi="Times New Roman" w:cs="Times New Roman"/>
                <w:color w:val="000000" w:themeColor="text1"/>
                <w:kern w:val="0"/>
                <w:sz w:val="24"/>
                <w:szCs w:val="24"/>
              </w:rPr>
              <w:t>城市基础设施建设重点工程</w:t>
            </w:r>
          </w:p>
        </w:tc>
      </w:tr>
      <w:tr w:rsidR="005F2812">
        <w:tc>
          <w:tcPr>
            <w:tcW w:w="8296" w:type="dxa"/>
          </w:tcPr>
          <w:p w:rsidR="005F2812" w:rsidRDefault="006513F4" w:rsidP="00113A40">
            <w:pPr>
              <w:spacing w:line="560" w:lineRule="exact"/>
              <w:ind w:firstLineChars="200" w:firstLine="480"/>
              <w:rPr>
                <w:rFonts w:ascii="Times New Roman" w:eastAsia="方正仿宋_GB2312" w:hAnsi="Times New Roman" w:cs="Times New Roman"/>
                <w:color w:val="000000" w:themeColor="text1"/>
                <w:kern w:val="0"/>
                <w:sz w:val="20"/>
                <w:szCs w:val="20"/>
              </w:rPr>
            </w:pPr>
            <w:r>
              <w:rPr>
                <w:rFonts w:ascii="Times New Roman" w:eastAsia="方正仿宋_GB2312" w:hAnsi="Times New Roman" w:cs="Times New Roman"/>
                <w:b/>
                <w:color w:val="000000" w:themeColor="text1"/>
                <w:kern w:val="0"/>
                <w:sz w:val="24"/>
                <w:szCs w:val="24"/>
              </w:rPr>
              <w:t>环新</w:t>
            </w:r>
            <w:proofErr w:type="gramStart"/>
            <w:r>
              <w:rPr>
                <w:rFonts w:ascii="Times New Roman" w:eastAsia="方正仿宋_GB2312" w:hAnsi="Times New Roman" w:cs="Times New Roman"/>
                <w:b/>
                <w:color w:val="000000" w:themeColor="text1"/>
                <w:kern w:val="0"/>
                <w:sz w:val="24"/>
                <w:szCs w:val="24"/>
              </w:rPr>
              <w:t>英湾交通</w:t>
            </w:r>
            <w:proofErr w:type="gramEnd"/>
            <w:r>
              <w:rPr>
                <w:rFonts w:ascii="Times New Roman" w:eastAsia="方正仿宋_GB2312" w:hAnsi="Times New Roman" w:cs="Times New Roman"/>
                <w:b/>
                <w:color w:val="000000" w:themeColor="text1"/>
                <w:kern w:val="0"/>
                <w:sz w:val="24"/>
                <w:szCs w:val="24"/>
              </w:rPr>
              <w:t>重点建设工程。</w:t>
            </w:r>
            <w:r>
              <w:rPr>
                <w:rFonts w:ascii="Times New Roman" w:eastAsia="方正仿宋_GB2312" w:hAnsi="Times New Roman" w:cs="Times New Roman"/>
                <w:color w:val="000000" w:themeColor="text1"/>
                <w:kern w:val="0"/>
                <w:sz w:val="24"/>
                <w:szCs w:val="24"/>
              </w:rPr>
              <w:t>加快建设海南环岛旅游公路儋州段、环新</w:t>
            </w:r>
            <w:proofErr w:type="gramStart"/>
            <w:r>
              <w:rPr>
                <w:rFonts w:ascii="Times New Roman" w:eastAsia="方正仿宋_GB2312" w:hAnsi="Times New Roman" w:cs="Times New Roman"/>
                <w:color w:val="000000" w:themeColor="text1"/>
                <w:kern w:val="0"/>
                <w:sz w:val="24"/>
                <w:szCs w:val="24"/>
              </w:rPr>
              <w:t>英湾快速</w:t>
            </w:r>
            <w:proofErr w:type="gramEnd"/>
            <w:r>
              <w:rPr>
                <w:rFonts w:ascii="Times New Roman" w:eastAsia="方正仿宋_GB2312" w:hAnsi="Times New Roman" w:cs="Times New Roman"/>
                <w:color w:val="000000" w:themeColor="text1"/>
                <w:kern w:val="0"/>
                <w:sz w:val="24"/>
                <w:szCs w:val="24"/>
              </w:rPr>
              <w:t>干道、环新</w:t>
            </w:r>
            <w:proofErr w:type="gramStart"/>
            <w:r>
              <w:rPr>
                <w:rFonts w:ascii="Times New Roman" w:eastAsia="方正仿宋_GB2312" w:hAnsi="Times New Roman" w:cs="Times New Roman"/>
                <w:color w:val="000000" w:themeColor="text1"/>
                <w:kern w:val="0"/>
                <w:sz w:val="24"/>
                <w:szCs w:val="24"/>
              </w:rPr>
              <w:t>英湾旅游</w:t>
            </w:r>
            <w:proofErr w:type="gramEnd"/>
            <w:r>
              <w:rPr>
                <w:rFonts w:ascii="Times New Roman" w:eastAsia="方正仿宋_GB2312" w:hAnsi="Times New Roman" w:cs="Times New Roman"/>
                <w:color w:val="000000" w:themeColor="text1"/>
                <w:kern w:val="0"/>
                <w:sz w:val="24"/>
                <w:szCs w:val="24"/>
              </w:rPr>
              <w:t>公路、</w:t>
            </w:r>
            <w:proofErr w:type="gramStart"/>
            <w:r>
              <w:rPr>
                <w:rFonts w:ascii="Times New Roman" w:eastAsia="方正仿宋_GB2312" w:hAnsi="Times New Roman" w:cs="Times New Roman"/>
                <w:color w:val="000000" w:themeColor="text1"/>
                <w:kern w:val="0"/>
                <w:sz w:val="24"/>
                <w:szCs w:val="24"/>
              </w:rPr>
              <w:t>新英至中和</w:t>
            </w:r>
            <w:proofErr w:type="gramEnd"/>
            <w:r>
              <w:rPr>
                <w:rFonts w:ascii="Times New Roman" w:eastAsia="方正仿宋_GB2312" w:hAnsi="Times New Roman" w:cs="Times New Roman"/>
                <w:color w:val="000000" w:themeColor="text1"/>
                <w:kern w:val="0"/>
                <w:sz w:val="24"/>
                <w:szCs w:val="24"/>
              </w:rPr>
              <w:t>公路、龙门激浪至</w:t>
            </w:r>
            <w:proofErr w:type="gramStart"/>
            <w:r>
              <w:rPr>
                <w:rFonts w:ascii="Times New Roman" w:eastAsia="方正仿宋_GB2312" w:hAnsi="Times New Roman" w:cs="Times New Roman"/>
                <w:color w:val="000000" w:themeColor="text1"/>
                <w:kern w:val="0"/>
                <w:sz w:val="24"/>
                <w:szCs w:val="24"/>
              </w:rPr>
              <w:t>新英湾公路</w:t>
            </w:r>
            <w:proofErr w:type="gramEnd"/>
            <w:r>
              <w:rPr>
                <w:rFonts w:ascii="Times New Roman" w:eastAsia="方正仿宋_GB2312" w:hAnsi="Times New Roman" w:cs="Times New Roman"/>
                <w:color w:val="000000" w:themeColor="text1"/>
                <w:kern w:val="0"/>
                <w:sz w:val="24"/>
                <w:szCs w:val="24"/>
              </w:rPr>
              <w:t>（连接</w:t>
            </w:r>
            <w:proofErr w:type="gramStart"/>
            <w:r>
              <w:rPr>
                <w:rFonts w:ascii="Times New Roman" w:eastAsia="方正仿宋_GB2312" w:hAnsi="Times New Roman" w:cs="Times New Roman"/>
                <w:color w:val="000000" w:themeColor="text1"/>
                <w:kern w:val="0"/>
                <w:sz w:val="24"/>
                <w:szCs w:val="24"/>
              </w:rPr>
              <w:t>峨</w:t>
            </w:r>
            <w:proofErr w:type="gramEnd"/>
            <w:r>
              <w:rPr>
                <w:rFonts w:ascii="Times New Roman" w:eastAsia="方正仿宋_GB2312" w:hAnsi="Times New Roman" w:cs="Times New Roman"/>
                <w:color w:val="000000" w:themeColor="text1"/>
                <w:kern w:val="0"/>
                <w:sz w:val="24"/>
                <w:szCs w:val="24"/>
              </w:rPr>
              <w:t>蔓互通）、</w:t>
            </w:r>
            <w:r>
              <w:rPr>
                <w:rFonts w:ascii="Times New Roman" w:eastAsia="方正仿宋_GB2312" w:hAnsi="Times New Roman" w:cs="Times New Roman"/>
                <w:color w:val="000000" w:themeColor="text1"/>
                <w:kern w:val="0"/>
                <w:sz w:val="24"/>
                <w:szCs w:val="24"/>
              </w:rPr>
              <w:t>X500</w:t>
            </w:r>
            <w:r>
              <w:rPr>
                <w:rFonts w:ascii="Times New Roman" w:eastAsia="方正仿宋_GB2312" w:hAnsi="Times New Roman" w:cs="Times New Roman"/>
                <w:color w:val="000000" w:themeColor="text1"/>
                <w:kern w:val="0"/>
                <w:sz w:val="24"/>
                <w:szCs w:val="24"/>
              </w:rPr>
              <w:t>木</w:t>
            </w:r>
            <w:proofErr w:type="gramStart"/>
            <w:r>
              <w:rPr>
                <w:rFonts w:ascii="Times New Roman" w:eastAsia="方正仿宋_GB2312" w:hAnsi="Times New Roman" w:cs="Times New Roman"/>
                <w:color w:val="000000" w:themeColor="text1"/>
                <w:kern w:val="0"/>
                <w:sz w:val="24"/>
                <w:szCs w:val="24"/>
              </w:rPr>
              <w:t>棠</w:t>
            </w:r>
            <w:proofErr w:type="gramEnd"/>
            <w:r>
              <w:rPr>
                <w:rFonts w:ascii="Times New Roman" w:eastAsia="方正仿宋_GB2312" w:hAnsi="Times New Roman" w:cs="Times New Roman"/>
                <w:color w:val="000000" w:themeColor="text1"/>
                <w:kern w:val="0"/>
                <w:sz w:val="24"/>
                <w:szCs w:val="24"/>
              </w:rPr>
              <w:t>至松林互通连接线、龙门激浪至</w:t>
            </w:r>
            <w:proofErr w:type="gramStart"/>
            <w:r>
              <w:rPr>
                <w:rFonts w:ascii="Times New Roman" w:eastAsia="方正仿宋_GB2312" w:hAnsi="Times New Roman" w:cs="Times New Roman"/>
                <w:color w:val="000000" w:themeColor="text1"/>
                <w:kern w:val="0"/>
                <w:sz w:val="24"/>
                <w:szCs w:val="24"/>
              </w:rPr>
              <w:t>新英湾公路</w:t>
            </w:r>
            <w:proofErr w:type="gramEnd"/>
            <w:r>
              <w:rPr>
                <w:rFonts w:ascii="Times New Roman" w:eastAsia="方正仿宋_GB2312" w:hAnsi="Times New Roman" w:cs="Times New Roman"/>
                <w:color w:val="000000" w:themeColor="text1"/>
                <w:kern w:val="0"/>
                <w:sz w:val="24"/>
                <w:szCs w:val="24"/>
              </w:rPr>
              <w:t>、美洋线至木</w:t>
            </w:r>
            <w:proofErr w:type="gramStart"/>
            <w:r>
              <w:rPr>
                <w:rFonts w:ascii="Times New Roman" w:eastAsia="方正仿宋_GB2312" w:hAnsi="Times New Roman" w:cs="Times New Roman"/>
                <w:color w:val="000000" w:themeColor="text1"/>
                <w:kern w:val="0"/>
                <w:sz w:val="24"/>
                <w:szCs w:val="24"/>
              </w:rPr>
              <w:t>棠</w:t>
            </w:r>
            <w:proofErr w:type="gramEnd"/>
            <w:r>
              <w:rPr>
                <w:rFonts w:ascii="Times New Roman" w:eastAsia="方正仿宋_GB2312" w:hAnsi="Times New Roman" w:cs="Times New Roman"/>
                <w:color w:val="000000" w:themeColor="text1"/>
                <w:kern w:val="0"/>
                <w:sz w:val="24"/>
                <w:szCs w:val="24"/>
              </w:rPr>
              <w:t>工业园公路、新木线改建、</w:t>
            </w:r>
            <w:r>
              <w:rPr>
                <w:rFonts w:ascii="Times New Roman" w:eastAsia="方正仿宋_GB2312" w:hAnsi="Times New Roman" w:cs="Times New Roman"/>
                <w:color w:val="000000" w:themeColor="text1"/>
                <w:kern w:val="0"/>
                <w:sz w:val="24"/>
                <w:szCs w:val="24"/>
              </w:rPr>
              <w:t>X500</w:t>
            </w:r>
            <w:proofErr w:type="gramStart"/>
            <w:r>
              <w:rPr>
                <w:rFonts w:ascii="Times New Roman" w:eastAsia="方正仿宋_GB2312" w:hAnsi="Times New Roman" w:cs="Times New Roman"/>
                <w:color w:val="000000" w:themeColor="text1"/>
                <w:kern w:val="0"/>
                <w:sz w:val="24"/>
                <w:szCs w:val="24"/>
              </w:rPr>
              <w:t>峨蔓至木棠</w:t>
            </w:r>
            <w:proofErr w:type="gramEnd"/>
            <w:r>
              <w:rPr>
                <w:rFonts w:ascii="Times New Roman" w:eastAsia="方正仿宋_GB2312" w:hAnsi="Times New Roman" w:cs="Times New Roman"/>
                <w:color w:val="000000" w:themeColor="text1"/>
                <w:kern w:val="0"/>
                <w:sz w:val="24"/>
                <w:szCs w:val="24"/>
              </w:rPr>
              <w:t>工业园公路、三都至木</w:t>
            </w:r>
            <w:proofErr w:type="gramStart"/>
            <w:r>
              <w:rPr>
                <w:rFonts w:ascii="Times New Roman" w:eastAsia="方正仿宋_GB2312" w:hAnsi="Times New Roman" w:cs="Times New Roman"/>
                <w:color w:val="000000" w:themeColor="text1"/>
                <w:kern w:val="0"/>
                <w:sz w:val="24"/>
                <w:szCs w:val="24"/>
              </w:rPr>
              <w:t>棠</w:t>
            </w:r>
            <w:proofErr w:type="gramEnd"/>
            <w:r>
              <w:rPr>
                <w:rFonts w:ascii="Times New Roman" w:eastAsia="方正仿宋_GB2312" w:hAnsi="Times New Roman" w:cs="Times New Roman"/>
                <w:color w:val="000000" w:themeColor="text1"/>
                <w:kern w:val="0"/>
                <w:sz w:val="24"/>
                <w:szCs w:val="24"/>
              </w:rPr>
              <w:t>工业园</w:t>
            </w:r>
            <w:r>
              <w:rPr>
                <w:rFonts w:ascii="Times New Roman" w:eastAsia="方正仿宋_GB2312" w:hAnsi="Times New Roman" w:cs="Times New Roman"/>
                <w:color w:val="000000" w:themeColor="text1"/>
                <w:kern w:val="0"/>
                <w:sz w:val="24"/>
                <w:szCs w:val="24"/>
              </w:rPr>
              <w:t>1</w:t>
            </w:r>
            <w:r>
              <w:rPr>
                <w:rFonts w:ascii="Times New Roman" w:eastAsia="方正仿宋_GB2312" w:hAnsi="Times New Roman" w:cs="Times New Roman"/>
                <w:color w:val="000000" w:themeColor="text1"/>
                <w:kern w:val="0"/>
                <w:sz w:val="24"/>
                <w:szCs w:val="24"/>
              </w:rPr>
              <w:t>路公路、王五至洋浦公路（</w:t>
            </w:r>
            <w:proofErr w:type="gramStart"/>
            <w:r>
              <w:rPr>
                <w:rFonts w:ascii="Times New Roman" w:eastAsia="方正仿宋_GB2312" w:hAnsi="Times New Roman" w:cs="Times New Roman"/>
                <w:color w:val="000000" w:themeColor="text1"/>
                <w:kern w:val="0"/>
                <w:sz w:val="24"/>
                <w:szCs w:val="24"/>
              </w:rPr>
              <w:t>含跨湾</w:t>
            </w:r>
            <w:proofErr w:type="gramEnd"/>
            <w:r>
              <w:rPr>
                <w:rFonts w:ascii="Times New Roman" w:eastAsia="方正仿宋_GB2312" w:hAnsi="Times New Roman" w:cs="Times New Roman"/>
                <w:color w:val="000000" w:themeColor="text1"/>
                <w:kern w:val="0"/>
                <w:sz w:val="24"/>
                <w:szCs w:val="24"/>
              </w:rPr>
              <w:t>通道）等项目。研究建设</w:t>
            </w:r>
            <w:proofErr w:type="gramStart"/>
            <w:r>
              <w:rPr>
                <w:rFonts w:ascii="Times New Roman" w:eastAsia="方正仿宋_GB2312" w:hAnsi="Times New Roman" w:cs="Times New Roman"/>
                <w:color w:val="000000" w:themeColor="text1"/>
                <w:kern w:val="0"/>
                <w:sz w:val="24"/>
                <w:szCs w:val="24"/>
              </w:rPr>
              <w:t>新英湾第二</w:t>
            </w:r>
            <w:proofErr w:type="gramEnd"/>
            <w:r>
              <w:rPr>
                <w:rFonts w:ascii="Times New Roman" w:eastAsia="方正仿宋_GB2312" w:hAnsi="Times New Roman" w:cs="Times New Roman"/>
                <w:color w:val="000000" w:themeColor="text1"/>
                <w:kern w:val="0"/>
                <w:sz w:val="24"/>
                <w:szCs w:val="24"/>
              </w:rPr>
              <w:t>跨海通道、中和互通至木</w:t>
            </w:r>
            <w:proofErr w:type="gramStart"/>
            <w:r>
              <w:rPr>
                <w:rFonts w:ascii="Times New Roman" w:eastAsia="方正仿宋_GB2312" w:hAnsi="Times New Roman" w:cs="Times New Roman"/>
                <w:color w:val="000000" w:themeColor="text1"/>
                <w:kern w:val="0"/>
                <w:sz w:val="24"/>
                <w:szCs w:val="24"/>
              </w:rPr>
              <w:t>棠</w:t>
            </w:r>
            <w:proofErr w:type="gramEnd"/>
            <w:r>
              <w:rPr>
                <w:rFonts w:ascii="Times New Roman" w:eastAsia="方正仿宋_GB2312" w:hAnsi="Times New Roman" w:cs="Times New Roman"/>
                <w:color w:val="000000" w:themeColor="text1"/>
                <w:kern w:val="0"/>
                <w:sz w:val="24"/>
                <w:szCs w:val="24"/>
              </w:rPr>
              <w:t>公路、新英湾外环路等项目。</w:t>
            </w:r>
          </w:p>
          <w:p w:rsidR="005F2812" w:rsidRDefault="006513F4" w:rsidP="00113A40">
            <w:pPr>
              <w:spacing w:line="560" w:lineRule="exact"/>
              <w:ind w:firstLineChars="200" w:firstLine="480"/>
              <w:rPr>
                <w:rFonts w:ascii="Times New Roman" w:eastAsia="方正仿宋_GB2312" w:hAnsi="Times New Roman" w:cs="Times New Roman"/>
                <w:color w:val="000000" w:themeColor="text1"/>
                <w:kern w:val="0"/>
                <w:sz w:val="28"/>
                <w:szCs w:val="28"/>
              </w:rPr>
            </w:pPr>
            <w:r>
              <w:rPr>
                <w:rFonts w:ascii="Times New Roman" w:eastAsia="方正仿宋_GB2312" w:hAnsi="Times New Roman" w:cs="Times New Roman"/>
                <w:b/>
                <w:color w:val="000000" w:themeColor="text1"/>
                <w:kern w:val="0"/>
                <w:sz w:val="24"/>
                <w:szCs w:val="24"/>
              </w:rPr>
              <w:t>重点市政设施建设工程。</w:t>
            </w:r>
            <w:r>
              <w:rPr>
                <w:rFonts w:ascii="Times New Roman" w:eastAsia="方正仿宋_GB2312" w:hAnsi="Times New Roman" w:cs="Times New Roman"/>
                <w:color w:val="000000" w:themeColor="text1"/>
                <w:kern w:val="0"/>
                <w:sz w:val="24"/>
                <w:szCs w:val="24"/>
              </w:rPr>
              <w:t>推进石化新材料产业园二期市政道路及配套工</w:t>
            </w:r>
            <w:r>
              <w:rPr>
                <w:rFonts w:ascii="Times New Roman" w:eastAsia="方正仿宋_GB2312" w:hAnsi="Times New Roman" w:cs="Times New Roman"/>
                <w:color w:val="000000" w:themeColor="text1"/>
                <w:kern w:val="0"/>
                <w:sz w:val="24"/>
                <w:szCs w:val="24"/>
              </w:rPr>
              <w:lastRenderedPageBreak/>
              <w:t>程，建设一批</w:t>
            </w:r>
            <w:proofErr w:type="gramStart"/>
            <w:r>
              <w:rPr>
                <w:rFonts w:ascii="Times New Roman" w:eastAsia="方正仿宋_GB2312" w:hAnsi="Times New Roman" w:cs="Times New Roman"/>
                <w:color w:val="000000" w:themeColor="text1"/>
                <w:kern w:val="0"/>
                <w:sz w:val="24"/>
                <w:szCs w:val="24"/>
              </w:rPr>
              <w:t>公交首</w:t>
            </w:r>
            <w:proofErr w:type="gramEnd"/>
            <w:r>
              <w:rPr>
                <w:rFonts w:ascii="Times New Roman" w:eastAsia="方正仿宋_GB2312" w:hAnsi="Times New Roman" w:cs="Times New Roman"/>
                <w:color w:val="000000" w:themeColor="text1"/>
                <w:kern w:val="0"/>
                <w:sz w:val="24"/>
                <w:szCs w:val="24"/>
              </w:rPr>
              <w:t>末站项目。</w:t>
            </w:r>
          </w:p>
        </w:tc>
      </w:tr>
    </w:tbl>
    <w:p w:rsidR="005F2812" w:rsidRDefault="005F2812">
      <w:pPr>
        <w:adjustRightInd w:val="0"/>
        <w:spacing w:line="560" w:lineRule="exact"/>
        <w:textAlignment w:val="baseline"/>
        <w:rPr>
          <w:rFonts w:ascii="Times New Roman" w:eastAsia="宋体" w:hAnsi="Times New Roman" w:cs="Times New Roman"/>
          <w:color w:val="000000" w:themeColor="text1"/>
          <w:kern w:val="0"/>
          <w:szCs w:val="21"/>
        </w:rPr>
      </w:pPr>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72" w:name="_Toc20041"/>
      <w:r>
        <w:rPr>
          <w:rFonts w:ascii="Times New Roman" w:eastAsia="方正楷体_GB2312" w:hAnsi="Times New Roman" w:cs="Times New Roman"/>
          <w:b/>
          <w:color w:val="000000" w:themeColor="text1"/>
          <w:sz w:val="32"/>
          <w:szCs w:val="32"/>
        </w:rPr>
        <w:t>第四节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推进农业农村基础设施建设</w:t>
      </w:r>
      <w:bookmarkEnd w:id="72"/>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以支撑乡村振兴和共同富裕为目标，加快完善农村交通运输体系，推进农村物流设施建设，全面加强农村公共基础设施建设，以基础设施现代化促进农业农村现代化。</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一、深入推进</w:t>
      </w:r>
      <w:r>
        <w:rPr>
          <w:rFonts w:ascii="Times New Roman" w:eastAsia="方正仿宋_GB2312" w:hAnsi="Times New Roman" w:cs="Times New Roman"/>
          <w:b/>
          <w:color w:val="000000" w:themeColor="text1"/>
          <w:sz w:val="32"/>
          <w:szCs w:val="32"/>
        </w:rPr>
        <w:t>“</w:t>
      </w:r>
      <w:r>
        <w:rPr>
          <w:rFonts w:ascii="Times New Roman" w:eastAsia="方正仿宋_GB2312" w:hAnsi="Times New Roman" w:cs="Times New Roman"/>
          <w:b/>
          <w:color w:val="000000" w:themeColor="text1"/>
          <w:sz w:val="32"/>
          <w:szCs w:val="32"/>
        </w:rPr>
        <w:t>四好农村路</w:t>
      </w:r>
      <w:r>
        <w:rPr>
          <w:rFonts w:ascii="Times New Roman" w:eastAsia="方正仿宋_GB2312" w:hAnsi="Times New Roman" w:cs="Times New Roman"/>
          <w:b/>
          <w:color w:val="000000" w:themeColor="text1"/>
          <w:sz w:val="32"/>
          <w:szCs w:val="32"/>
        </w:rPr>
        <w:t>”</w:t>
      </w:r>
      <w:r>
        <w:rPr>
          <w:rFonts w:ascii="Times New Roman" w:eastAsia="方正仿宋_GB2312" w:hAnsi="Times New Roman" w:cs="Times New Roman"/>
          <w:b/>
          <w:color w:val="000000" w:themeColor="text1"/>
          <w:sz w:val="32"/>
          <w:szCs w:val="32"/>
        </w:rPr>
        <w:t>建设</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bookmarkStart w:id="73" w:name="_Toc85448201"/>
      <w:bookmarkStart w:id="74" w:name="_Toc70019684"/>
      <w:bookmarkStart w:id="75" w:name="_Toc86830737"/>
      <w:r>
        <w:rPr>
          <w:rFonts w:ascii="Times New Roman" w:eastAsia="方正黑体_GBK" w:hAnsi="Times New Roman" w:cs="Times New Roman"/>
          <w:color w:val="000000" w:themeColor="text1"/>
          <w:kern w:val="0"/>
          <w:sz w:val="32"/>
          <w:szCs w:val="32"/>
        </w:rPr>
        <w:t>加快农村对外道路建设。</w:t>
      </w:r>
      <w:r>
        <w:rPr>
          <w:rFonts w:ascii="Times New Roman" w:eastAsia="方正仿宋_GB2312" w:hAnsi="Times New Roman" w:cs="Times New Roman"/>
          <w:color w:val="000000" w:themeColor="text1"/>
          <w:sz w:val="32"/>
          <w:szCs w:val="32"/>
        </w:rPr>
        <w:t>加强农村地区县乡道建设，完善连接交通枢纽、中心镇、旅游景区的干线农村公路建设，着重补齐农村公路与高速公路、国省干线公路的衔接联通，逐步融入城镇交通整体路网体系。以提升农村地区与城镇化地区快速联通为重点，加强城乡交通一体化发展，推进农村地区和城镇地区道路网络规划、建设、布局统筹衔接。适时推进农村公路的市政化改造，对于具备条件的农村公路，将其吸纳为城区路网的重要组成部分。</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全面推进通村公路建设。</w:t>
      </w:r>
      <w:r>
        <w:rPr>
          <w:rFonts w:ascii="Times New Roman" w:eastAsia="方正仿宋_GB2312" w:hAnsi="Times New Roman" w:cs="Times New Roman"/>
          <w:color w:val="000000" w:themeColor="text1"/>
          <w:sz w:val="32"/>
          <w:szCs w:val="32"/>
        </w:rPr>
        <w:t>深入实施通村公路</w:t>
      </w:r>
      <w:proofErr w:type="gramStart"/>
      <w:r>
        <w:rPr>
          <w:rFonts w:ascii="Times New Roman" w:eastAsia="方正仿宋_GB2312" w:hAnsi="Times New Roman" w:cs="Times New Roman"/>
          <w:color w:val="000000" w:themeColor="text1"/>
          <w:sz w:val="32"/>
          <w:szCs w:val="32"/>
        </w:rPr>
        <w:t>完善提</w:t>
      </w:r>
      <w:proofErr w:type="gramEnd"/>
      <w:r>
        <w:rPr>
          <w:rFonts w:ascii="Times New Roman" w:eastAsia="方正仿宋_GB2312" w:hAnsi="Times New Roman" w:cs="Times New Roman"/>
          <w:color w:val="000000" w:themeColor="text1"/>
          <w:sz w:val="32"/>
          <w:szCs w:val="32"/>
        </w:rPr>
        <w:t>质工程，逐步消除农村</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断头路</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瓶颈路</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回头路</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加快产业路、资源路、旅游路建设。推进农村公路建设项目更多向进村入户倾斜，加快实施乡村公路提档升级，有序实施县道升级改造和建制村通双车道。加强通村公路与村内道路连接，统筹谋划农村公路的穿村路段，兼顾村内主干道功能。开展安全</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消危</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行动，推进完善村道安全生命防护工程，开展公路危旧桥梁改造行动。</w:t>
      </w:r>
      <w:bookmarkEnd w:id="73"/>
      <w:bookmarkEnd w:id="74"/>
      <w:bookmarkEnd w:id="75"/>
      <w:r>
        <w:rPr>
          <w:rFonts w:ascii="Times New Roman" w:eastAsia="方正仿宋_GB2312" w:hAnsi="Times New Roman" w:cs="Times New Roman"/>
          <w:color w:val="000000" w:themeColor="text1"/>
          <w:sz w:val="32"/>
          <w:szCs w:val="32"/>
        </w:rPr>
        <w:t>加大农村公共交通场站和配套设施建设力度，加快乡村公共交通枢纽站、首末站建设。</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lastRenderedPageBreak/>
        <w:t>二、加快补齐农村物流发展短板</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推动城乡物流一体化发展。</w:t>
      </w:r>
      <w:r>
        <w:rPr>
          <w:rFonts w:ascii="Times New Roman" w:eastAsia="方正仿宋_GB2312" w:hAnsi="Times New Roman" w:cs="Times New Roman"/>
          <w:color w:val="000000" w:themeColor="text1"/>
          <w:sz w:val="32"/>
          <w:szCs w:val="32"/>
        </w:rPr>
        <w:t>推进重点乡镇、农场物流配送中心建设，加快推进各乡镇城乡物流运输节点建设，完善农村地区物流设施，支持乡村旅游、特色农业发展。全面改善农村生产生活物流条件，推动农产品</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上行</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和工业品</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下行</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双向高效流通。统筹交通、邮政、商务、供销等农村物流资源，推广</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多站合一</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的农村物流站点发展模式，推动网点下沉，扩大村邮站覆盖面，提高配送、投递等服务频次与时效，鼓励发展大件专送、装配、维修等增值服务。推进农村客运和农村物流融合发展，积极推广农村客运</w:t>
      </w:r>
      <w:proofErr w:type="gramStart"/>
      <w:r>
        <w:rPr>
          <w:rFonts w:ascii="Times New Roman" w:eastAsia="方正仿宋_GB2312" w:hAnsi="Times New Roman" w:cs="Times New Roman"/>
          <w:color w:val="000000" w:themeColor="text1"/>
          <w:sz w:val="32"/>
          <w:szCs w:val="32"/>
        </w:rPr>
        <w:t>班线捎货</w:t>
      </w:r>
      <w:proofErr w:type="gramEnd"/>
      <w:r>
        <w:rPr>
          <w:rFonts w:ascii="Times New Roman" w:eastAsia="方正仿宋_GB2312" w:hAnsi="Times New Roman" w:cs="Times New Roman"/>
          <w:color w:val="000000" w:themeColor="text1"/>
          <w:sz w:val="32"/>
          <w:szCs w:val="32"/>
        </w:rPr>
        <w:t>下乡和</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货运班线</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等服务模式。</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大力发展农村冷链物流。</w:t>
      </w:r>
      <w:r>
        <w:rPr>
          <w:rFonts w:ascii="Times New Roman" w:eastAsia="方正仿宋_GB2312" w:hAnsi="Times New Roman" w:cs="Times New Roman"/>
          <w:color w:val="000000" w:themeColor="text1"/>
          <w:sz w:val="32"/>
          <w:szCs w:val="32"/>
        </w:rPr>
        <w:t>统筹建设农村地区农产品冷链物流网络，以鲜活农产品主产区、特色农产品优势区为重点，依托家庭农场、农民合作社开展农产品仓储保鲜冷链设施建设，加快完善新型农业经营主体运营的田头市场仓储保鲜冷链设施建设，完善冷链与防疫设施，加强鲜活产品产销地全程冷链衔接，规范公路冷链物流，推动冷链共同配送，建设冷链信息服务和资源交易平台。</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三、加强农村公共基础设施建设</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提升农村公共基础设施。</w:t>
      </w:r>
      <w:r>
        <w:rPr>
          <w:rFonts w:ascii="Times New Roman" w:eastAsia="方正仿宋_GB2312" w:hAnsi="Times New Roman" w:cs="Times New Roman"/>
          <w:color w:val="000000" w:themeColor="text1"/>
          <w:sz w:val="32"/>
          <w:szCs w:val="32"/>
        </w:rPr>
        <w:t>强化农村稳定供水保障，采用新建、扩建、配套改造、升级、联网等方式，加快农村供水保障工程建设，优先实施城镇供水管网向农村延伸工程，进一步提高城镇供水管网覆盖行政村的比例。抓好村内公共照明等设施建设，因村制</w:t>
      </w:r>
      <w:proofErr w:type="gramStart"/>
      <w:r>
        <w:rPr>
          <w:rFonts w:ascii="Times New Roman" w:eastAsia="方正仿宋_GB2312" w:hAnsi="Times New Roman" w:cs="Times New Roman"/>
          <w:color w:val="000000" w:themeColor="text1"/>
          <w:sz w:val="32"/>
          <w:szCs w:val="32"/>
        </w:rPr>
        <w:t>宜建设</w:t>
      </w:r>
      <w:proofErr w:type="gramEnd"/>
      <w:r>
        <w:rPr>
          <w:rFonts w:ascii="Times New Roman" w:eastAsia="方正仿宋_GB2312" w:hAnsi="Times New Roman" w:cs="Times New Roman"/>
          <w:color w:val="000000" w:themeColor="text1"/>
          <w:sz w:val="32"/>
          <w:szCs w:val="32"/>
        </w:rPr>
        <w:t>养老托育、医疗卫生等服务设</w:t>
      </w:r>
      <w:r>
        <w:rPr>
          <w:rFonts w:ascii="Times New Roman" w:eastAsia="方正仿宋_GB2312" w:hAnsi="Times New Roman" w:cs="Times New Roman"/>
          <w:color w:val="000000" w:themeColor="text1"/>
          <w:sz w:val="32"/>
          <w:szCs w:val="32"/>
        </w:rPr>
        <w:lastRenderedPageBreak/>
        <w:t>施，提升村庄功能品质。推进数字乡村建设，建设农村百兆宽带网络，建设</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洋农业农村大数据云平台，构建</w:t>
      </w:r>
      <w:proofErr w:type="gramStart"/>
      <w:r>
        <w:rPr>
          <w:rFonts w:ascii="Times New Roman" w:eastAsia="方正仿宋_GB2312" w:hAnsi="Times New Roman" w:cs="Times New Roman"/>
          <w:color w:val="000000" w:themeColor="text1"/>
          <w:sz w:val="32"/>
          <w:szCs w:val="32"/>
        </w:rPr>
        <w:t>儋洋市</w:t>
      </w:r>
      <w:proofErr w:type="gramEnd"/>
      <w:r>
        <w:rPr>
          <w:rFonts w:ascii="Times New Roman" w:eastAsia="方正仿宋_GB2312" w:hAnsi="Times New Roman" w:cs="Times New Roman"/>
          <w:color w:val="000000" w:themeColor="text1"/>
          <w:sz w:val="32"/>
          <w:szCs w:val="32"/>
        </w:rPr>
        <w:t>农业生产、经营、管理、服务和乡村治理数字化应用网。加快建设农村微管网供气系统，有序实施一批村庄配网低压新改扩建项目。</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黑体_GBK" w:hAnsi="Times New Roman" w:cs="Times New Roman"/>
          <w:color w:val="000000" w:themeColor="text1"/>
          <w:kern w:val="0"/>
          <w:sz w:val="32"/>
          <w:szCs w:val="32"/>
        </w:rPr>
        <w:t>改善农村人居环境。</w:t>
      </w:r>
      <w:r>
        <w:rPr>
          <w:rFonts w:ascii="Times New Roman" w:eastAsia="方正仿宋_GB2312" w:hAnsi="Times New Roman" w:cs="Times New Roman"/>
          <w:color w:val="000000" w:themeColor="text1"/>
          <w:sz w:val="32"/>
          <w:szCs w:val="32"/>
        </w:rPr>
        <w:t>进一步加强农村生活污水治理，推进城镇污水管网向周边村庄延伸，引导建设集中式污水处理设施，全面提升农村生活污水治理率。巩固农村厕所革命成果，因地制宜推进厕所粪污无害化处理和资源化利用，有条件的地方一体化推进农村改水、改厕。扎实开展农村生活垃圾治理，巩固完善农村生活垃圾收运处置体系，持续推进农村垃圾分类减量和资源化利用试点工作，因地制宜建设资源化、无害化处理设施。全面清理农村乱堆乱放，整治残垣断壁，消除黑臭水体。</w:t>
      </w:r>
    </w:p>
    <w:p w:rsidR="005F2812" w:rsidRDefault="005F2812">
      <w:pPr>
        <w:spacing w:after="120" w:line="560" w:lineRule="exact"/>
        <w:rPr>
          <w:rFonts w:ascii="Times New Roman" w:eastAsia="宋体" w:hAnsi="Times New Roman" w:cs="Times New Roman"/>
          <w:color w:val="000000" w:themeColor="text1"/>
          <w:sz w:val="16"/>
          <w:szCs w:val="16"/>
        </w:rPr>
      </w:pPr>
    </w:p>
    <w:tbl>
      <w:tblPr>
        <w:tblStyle w:val="af"/>
        <w:tblW w:w="8296" w:type="dxa"/>
        <w:tblLayout w:type="fixed"/>
        <w:tblLook w:val="04A0" w:firstRow="1" w:lastRow="0" w:firstColumn="1" w:lastColumn="0" w:noHBand="0" w:noVBand="1"/>
      </w:tblPr>
      <w:tblGrid>
        <w:gridCol w:w="8296"/>
      </w:tblGrid>
      <w:tr w:rsidR="005F2812">
        <w:tc>
          <w:tcPr>
            <w:tcW w:w="8296" w:type="dxa"/>
          </w:tcPr>
          <w:p w:rsidR="005F2812" w:rsidRDefault="006513F4">
            <w:pPr>
              <w:widowControl/>
              <w:spacing w:after="120" w:line="560" w:lineRule="exact"/>
              <w:jc w:val="center"/>
              <w:rPr>
                <w:rFonts w:ascii="Times New Roman" w:eastAsia="方正仿宋_GB2312" w:hAnsi="Times New Roman" w:cs="Times New Roman"/>
                <w:color w:val="000000" w:themeColor="text1"/>
                <w:kern w:val="0"/>
                <w:sz w:val="24"/>
                <w:szCs w:val="20"/>
              </w:rPr>
            </w:pPr>
            <w:r>
              <w:rPr>
                <w:rFonts w:ascii="Times New Roman" w:eastAsia="方正仿宋_GB2312" w:hAnsi="Times New Roman" w:cs="Times New Roman"/>
                <w:color w:val="000000" w:themeColor="text1"/>
                <w:kern w:val="0"/>
                <w:sz w:val="24"/>
                <w:szCs w:val="24"/>
              </w:rPr>
              <w:t>专栏</w:t>
            </w:r>
            <w:r>
              <w:rPr>
                <w:rFonts w:ascii="Times New Roman" w:eastAsia="方正仿宋_GB2312" w:hAnsi="Times New Roman" w:cs="Times New Roman"/>
                <w:color w:val="000000" w:themeColor="text1"/>
                <w:kern w:val="0"/>
                <w:sz w:val="24"/>
                <w:szCs w:val="24"/>
              </w:rPr>
              <w:t xml:space="preserve">6-4  </w:t>
            </w:r>
            <w:r>
              <w:rPr>
                <w:rFonts w:ascii="Times New Roman" w:eastAsia="方正仿宋_GB2312" w:hAnsi="Times New Roman" w:cs="Times New Roman"/>
                <w:color w:val="000000" w:themeColor="text1"/>
                <w:kern w:val="0"/>
                <w:sz w:val="24"/>
                <w:szCs w:val="24"/>
              </w:rPr>
              <w:t>农业农村基础设施建设重点工程</w:t>
            </w:r>
          </w:p>
        </w:tc>
      </w:tr>
      <w:tr w:rsidR="005F2812">
        <w:tc>
          <w:tcPr>
            <w:tcW w:w="8296" w:type="dxa"/>
          </w:tcPr>
          <w:p w:rsidR="005F2812" w:rsidRDefault="006513F4" w:rsidP="00113A40">
            <w:pPr>
              <w:spacing w:line="560" w:lineRule="exact"/>
              <w:ind w:firstLineChars="200" w:firstLine="480"/>
              <w:rPr>
                <w:rFonts w:ascii="Times New Roman" w:eastAsia="方正仿宋_GB2312" w:hAnsi="Times New Roman" w:cs="Times New Roman"/>
                <w:color w:val="000000" w:themeColor="text1"/>
                <w:kern w:val="0"/>
                <w:sz w:val="20"/>
                <w:szCs w:val="20"/>
              </w:rPr>
            </w:pPr>
            <w:r>
              <w:rPr>
                <w:rFonts w:ascii="Times New Roman" w:eastAsia="方正仿宋_GB2312" w:hAnsi="Times New Roman" w:cs="Times New Roman"/>
                <w:b/>
                <w:color w:val="000000" w:themeColor="text1"/>
                <w:kern w:val="0"/>
                <w:sz w:val="24"/>
                <w:szCs w:val="24"/>
              </w:rPr>
              <w:t>“</w:t>
            </w:r>
            <w:r>
              <w:rPr>
                <w:rFonts w:ascii="Times New Roman" w:eastAsia="方正仿宋_GB2312" w:hAnsi="Times New Roman" w:cs="Times New Roman"/>
                <w:b/>
                <w:color w:val="000000" w:themeColor="text1"/>
                <w:kern w:val="0"/>
                <w:sz w:val="24"/>
                <w:szCs w:val="24"/>
              </w:rPr>
              <w:t>四好农村路</w:t>
            </w:r>
            <w:r>
              <w:rPr>
                <w:rFonts w:ascii="Times New Roman" w:eastAsia="方正仿宋_GB2312" w:hAnsi="Times New Roman" w:cs="Times New Roman"/>
                <w:b/>
                <w:color w:val="000000" w:themeColor="text1"/>
                <w:kern w:val="0"/>
                <w:sz w:val="24"/>
                <w:szCs w:val="24"/>
              </w:rPr>
              <w:t>”</w:t>
            </w:r>
            <w:r>
              <w:rPr>
                <w:rFonts w:ascii="Times New Roman" w:eastAsia="方正仿宋_GB2312" w:hAnsi="Times New Roman" w:cs="Times New Roman"/>
                <w:b/>
                <w:color w:val="000000" w:themeColor="text1"/>
                <w:kern w:val="0"/>
                <w:sz w:val="24"/>
                <w:szCs w:val="24"/>
              </w:rPr>
              <w:t>建设工程。</w:t>
            </w:r>
            <w:r>
              <w:rPr>
                <w:rFonts w:ascii="Times New Roman" w:eastAsia="方正仿宋_GB2312" w:hAnsi="Times New Roman" w:cs="Times New Roman"/>
                <w:color w:val="000000" w:themeColor="text1"/>
                <w:kern w:val="0"/>
                <w:sz w:val="24"/>
                <w:szCs w:val="24"/>
              </w:rPr>
              <w:t>实施农村公路品质提升工程，分批分期推进完成农村公路品质提升工程</w:t>
            </w:r>
            <w:r>
              <w:rPr>
                <w:rFonts w:ascii="Times New Roman" w:eastAsia="方正仿宋_GB2312" w:hAnsi="Times New Roman" w:cs="Times New Roman"/>
                <w:color w:val="000000" w:themeColor="text1"/>
                <w:kern w:val="0"/>
                <w:sz w:val="24"/>
                <w:szCs w:val="24"/>
              </w:rPr>
              <w:t>50.9</w:t>
            </w:r>
            <w:r>
              <w:rPr>
                <w:rFonts w:ascii="Times New Roman" w:eastAsia="方正仿宋_GB2312" w:hAnsi="Times New Roman" w:cs="Times New Roman"/>
                <w:color w:val="000000" w:themeColor="text1"/>
                <w:kern w:val="0"/>
                <w:sz w:val="24"/>
                <w:szCs w:val="24"/>
              </w:rPr>
              <w:t>公里；实施以路富农以路旺产工程，着力打造</w:t>
            </w:r>
            <w:r>
              <w:rPr>
                <w:rFonts w:ascii="Times New Roman" w:eastAsia="方正仿宋_GB2312" w:hAnsi="Times New Roman" w:cs="Times New Roman"/>
                <w:color w:val="000000" w:themeColor="text1"/>
                <w:kern w:val="0"/>
                <w:sz w:val="24"/>
                <w:szCs w:val="24"/>
              </w:rPr>
              <w:t>51.6</w:t>
            </w:r>
            <w:r>
              <w:rPr>
                <w:rFonts w:ascii="Times New Roman" w:eastAsia="方正仿宋_GB2312" w:hAnsi="Times New Roman" w:cs="Times New Roman"/>
                <w:color w:val="000000" w:themeColor="text1"/>
                <w:kern w:val="0"/>
                <w:sz w:val="24"/>
                <w:szCs w:val="24"/>
              </w:rPr>
              <w:t>公里以上重点资源路、产业路、旅游路；稳步有序解决剩余的通自然村（组）工程，新建通村（组）公路</w:t>
            </w:r>
            <w:r>
              <w:rPr>
                <w:rFonts w:ascii="Times New Roman" w:eastAsia="方正仿宋_GB2312" w:hAnsi="Times New Roman" w:cs="Times New Roman"/>
                <w:color w:val="000000" w:themeColor="text1"/>
                <w:kern w:val="0"/>
                <w:sz w:val="24"/>
                <w:szCs w:val="24"/>
              </w:rPr>
              <w:t>5</w:t>
            </w:r>
            <w:r>
              <w:rPr>
                <w:rFonts w:ascii="Times New Roman" w:eastAsia="方正仿宋_GB2312" w:hAnsi="Times New Roman" w:cs="Times New Roman"/>
                <w:color w:val="000000" w:themeColor="text1"/>
                <w:kern w:val="0"/>
                <w:sz w:val="24"/>
                <w:szCs w:val="24"/>
              </w:rPr>
              <w:t>公里。</w:t>
            </w:r>
          </w:p>
          <w:p w:rsidR="005F2812" w:rsidRDefault="006513F4" w:rsidP="00113A40">
            <w:pPr>
              <w:spacing w:line="560" w:lineRule="exact"/>
              <w:ind w:firstLineChars="200" w:firstLine="480"/>
              <w:rPr>
                <w:rFonts w:ascii="Times New Roman" w:eastAsia="方正仿宋_GB2312" w:hAnsi="Times New Roman" w:cs="Times New Roman"/>
                <w:color w:val="000000" w:themeColor="text1"/>
                <w:kern w:val="0"/>
                <w:sz w:val="20"/>
                <w:szCs w:val="20"/>
              </w:rPr>
            </w:pPr>
            <w:r>
              <w:rPr>
                <w:rFonts w:ascii="Times New Roman" w:eastAsia="方正仿宋_GB2312" w:hAnsi="Times New Roman" w:cs="Times New Roman"/>
                <w:b/>
                <w:color w:val="000000" w:themeColor="text1"/>
                <w:kern w:val="0"/>
                <w:sz w:val="24"/>
                <w:szCs w:val="24"/>
              </w:rPr>
              <w:t>农村重大公共设施建设工程。</w:t>
            </w:r>
            <w:r>
              <w:rPr>
                <w:rFonts w:ascii="Times New Roman" w:eastAsia="方正仿宋_GB2312" w:hAnsi="Times New Roman" w:cs="Times New Roman"/>
                <w:color w:val="000000" w:themeColor="text1"/>
                <w:kern w:val="0"/>
                <w:sz w:val="24"/>
                <w:szCs w:val="24"/>
              </w:rPr>
              <w:t>推进一批农村客运候车亭建设，完善重点乡镇、农场物流配送中心建设。</w:t>
            </w:r>
          </w:p>
        </w:tc>
      </w:tr>
    </w:tbl>
    <w:p w:rsidR="005F2812" w:rsidRDefault="005F2812">
      <w:pPr>
        <w:adjustRightInd w:val="0"/>
        <w:spacing w:line="560" w:lineRule="exact"/>
        <w:ind w:firstLineChars="200" w:firstLine="420"/>
        <w:textAlignment w:val="baseline"/>
        <w:rPr>
          <w:rFonts w:ascii="Times New Roman" w:eastAsia="宋体" w:hAnsi="Times New Roman" w:cs="Times New Roman"/>
          <w:color w:val="000000" w:themeColor="text1"/>
          <w:kern w:val="0"/>
          <w:szCs w:val="21"/>
        </w:rPr>
      </w:pPr>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76" w:name="_Toc13615"/>
      <w:r>
        <w:rPr>
          <w:rFonts w:ascii="Times New Roman" w:eastAsia="方正楷体_GB2312" w:hAnsi="Times New Roman" w:cs="Times New Roman"/>
          <w:b/>
          <w:color w:val="000000" w:themeColor="text1"/>
          <w:sz w:val="32"/>
          <w:szCs w:val="32"/>
        </w:rPr>
        <w:t>第五节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加强安全基础设施建设</w:t>
      </w:r>
      <w:bookmarkEnd w:id="76"/>
    </w:p>
    <w:p w:rsidR="005F2812" w:rsidRDefault="006513F4">
      <w:pPr>
        <w:spacing w:line="560" w:lineRule="exact"/>
        <w:ind w:firstLineChars="200" w:firstLine="640"/>
        <w:rPr>
          <w:rFonts w:ascii="Times New Roman" w:eastAsia="方正仿宋_GB2312" w:hAnsi="Times New Roman" w:cs="Times New Roman"/>
          <w:color w:val="000000" w:themeColor="text1"/>
          <w:kern w:val="0"/>
          <w:sz w:val="32"/>
          <w:szCs w:val="32"/>
        </w:rPr>
      </w:pPr>
      <w:r>
        <w:rPr>
          <w:rFonts w:ascii="Times New Roman" w:eastAsia="方正仿宋_GB2312" w:hAnsi="Times New Roman" w:cs="Times New Roman"/>
          <w:color w:val="000000" w:themeColor="text1"/>
          <w:sz w:val="32"/>
          <w:szCs w:val="32"/>
        </w:rPr>
        <w:lastRenderedPageBreak/>
        <w:t>树立战略思维、全局思维，布局有利于维护国家安全的基础设施，有效应对自然灾害、突发事件等情况，加强基础设施应急保障能力建设，提升基础设施韧性和安全防护水平。</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一、增强基础设施系统韧性</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适度提高</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洋新建基础设施建设标准，增强应对自然灾害、极端天气的系统韧性，合理设置安全冗余，打造</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百年品质工程</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补齐基础设施安全领域结构性、功能性防灾短板，聚焦设施老化、脆化等问题，强化常规性和预防性维修养护，加强基础设施防灾减灾设施建设。提升基础设施运行可靠性，加快推进多通道、多路径建设，提升基础设施网络应对自然灾害的稳定性与可靠性。推进山区、农村地区绕行线、迂回线等替代通道建设，强化基础设施系统韧性和应对各类重大风险的能力。</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二、提升安全应急保障能力</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提升</w:t>
      </w:r>
      <w:proofErr w:type="gramStart"/>
      <w:r>
        <w:rPr>
          <w:rFonts w:ascii="Times New Roman" w:eastAsia="方正仿宋_GB2312" w:hAnsi="Times New Roman" w:cs="Times New Roman"/>
          <w:color w:val="000000" w:themeColor="text1"/>
          <w:sz w:val="32"/>
          <w:szCs w:val="32"/>
        </w:rPr>
        <w:t>儋洋基础</w:t>
      </w:r>
      <w:proofErr w:type="gramEnd"/>
      <w:r>
        <w:rPr>
          <w:rFonts w:ascii="Times New Roman" w:eastAsia="方正仿宋_GB2312" w:hAnsi="Times New Roman" w:cs="Times New Roman"/>
          <w:color w:val="000000" w:themeColor="text1"/>
          <w:sz w:val="32"/>
          <w:szCs w:val="32"/>
        </w:rPr>
        <w:t>设施对战略物资保通能力，完善战略物资供应和通道多元化布局，保障重要物资生产运行与储运安全。依托洋浦港，研究推进海南战略物资储备基地建设，集约化规模化建设储气设施，为海南能源保障提供重要支撑。加强基础设施应急防控能力建设，完善突发事件应急救援指挥系统，提升应急响应速度，增强灾后基础设施有序恢复建设运营能力。构建重特大灾害事故应急救援绿色通道，强化装备物资运输、救援人员投送等交通运输保障，形成多层级的综合运输应急装备物资和运力储备体系。推进基础设施军民融合发展，在铁路、公路、港口、机场等重大基础设施建设中</w:t>
      </w:r>
      <w:r>
        <w:rPr>
          <w:rFonts w:ascii="Times New Roman" w:eastAsia="方正仿宋_GB2312" w:hAnsi="Times New Roman" w:cs="Times New Roman"/>
          <w:color w:val="000000" w:themeColor="text1"/>
          <w:sz w:val="32"/>
          <w:szCs w:val="32"/>
        </w:rPr>
        <w:lastRenderedPageBreak/>
        <w:t>全面贯彻国防要求。</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三、提高风险监测预警能力</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加快建设</w:t>
      </w:r>
      <w:proofErr w:type="gramStart"/>
      <w:r>
        <w:rPr>
          <w:rFonts w:ascii="Times New Roman" w:eastAsia="方正仿宋_GB2312" w:hAnsi="Times New Roman" w:cs="Times New Roman"/>
          <w:color w:val="000000" w:themeColor="text1"/>
          <w:sz w:val="32"/>
          <w:szCs w:val="32"/>
        </w:rPr>
        <w:t>儋洋基础</w:t>
      </w:r>
      <w:proofErr w:type="gramEnd"/>
      <w:r>
        <w:rPr>
          <w:rFonts w:ascii="Times New Roman" w:eastAsia="方正仿宋_GB2312" w:hAnsi="Times New Roman" w:cs="Times New Roman"/>
          <w:color w:val="000000" w:themeColor="text1"/>
          <w:sz w:val="32"/>
          <w:szCs w:val="32"/>
        </w:rPr>
        <w:t>设施安全运行监测与预警系统，提升智能化监测和安全风险识别预警能力。加强基础设施智能检测监测设施建设与应用，实现关键设施在线监测、远程诊断和智能维护。完善山洪灾害防治监测预警体系，全面提升气象、地震、海啸、地质等灾害监测预警能力。加强饮水安全监测服务，开展涉水事务常态化监管智慧化建设，研究建设水网安全监管中心。加大基础设施安全隐患排查力度，提升信息网络安全防护能力，加强数据中心、云平台、重点网络设施等关键信息基础设施的安全防御，提升重要网络和信息系统、智能制造和工控安全防护能力。</w:t>
      </w:r>
    </w:p>
    <w:p w:rsidR="005F2812" w:rsidRDefault="005F2812">
      <w:pPr>
        <w:spacing w:after="120" w:line="560" w:lineRule="exact"/>
        <w:rPr>
          <w:rFonts w:ascii="Times New Roman" w:eastAsia="宋体" w:hAnsi="Times New Roman" w:cs="Times New Roman"/>
          <w:color w:val="000000" w:themeColor="text1"/>
          <w:sz w:val="16"/>
          <w:szCs w:val="16"/>
        </w:rPr>
      </w:pPr>
    </w:p>
    <w:tbl>
      <w:tblPr>
        <w:tblStyle w:val="af"/>
        <w:tblW w:w="8296" w:type="dxa"/>
        <w:tblLayout w:type="fixed"/>
        <w:tblLook w:val="04A0" w:firstRow="1" w:lastRow="0" w:firstColumn="1" w:lastColumn="0" w:noHBand="0" w:noVBand="1"/>
      </w:tblPr>
      <w:tblGrid>
        <w:gridCol w:w="8296"/>
      </w:tblGrid>
      <w:tr w:rsidR="005F2812">
        <w:tc>
          <w:tcPr>
            <w:tcW w:w="8296" w:type="dxa"/>
          </w:tcPr>
          <w:p w:rsidR="005F2812" w:rsidRDefault="006513F4">
            <w:pPr>
              <w:widowControl/>
              <w:spacing w:after="120" w:line="560" w:lineRule="exact"/>
              <w:jc w:val="center"/>
              <w:rPr>
                <w:rFonts w:ascii="Times New Roman" w:eastAsia="方正仿宋_GB2312" w:hAnsi="Times New Roman" w:cs="Times New Roman"/>
                <w:color w:val="000000" w:themeColor="text1"/>
                <w:kern w:val="0"/>
                <w:sz w:val="24"/>
                <w:szCs w:val="20"/>
              </w:rPr>
            </w:pPr>
            <w:r>
              <w:rPr>
                <w:rFonts w:ascii="Times New Roman" w:eastAsia="方正仿宋_GB2312" w:hAnsi="Times New Roman" w:cs="Times New Roman"/>
                <w:color w:val="000000" w:themeColor="text1"/>
                <w:kern w:val="0"/>
                <w:sz w:val="24"/>
                <w:szCs w:val="24"/>
              </w:rPr>
              <w:t>专栏</w:t>
            </w:r>
            <w:r>
              <w:rPr>
                <w:rFonts w:ascii="Times New Roman" w:eastAsia="方正仿宋_GB2312" w:hAnsi="Times New Roman" w:cs="Times New Roman"/>
                <w:color w:val="000000" w:themeColor="text1"/>
                <w:kern w:val="0"/>
                <w:sz w:val="24"/>
                <w:szCs w:val="24"/>
              </w:rPr>
              <w:t xml:space="preserve">6-5  </w:t>
            </w:r>
            <w:r>
              <w:rPr>
                <w:rFonts w:ascii="Times New Roman" w:eastAsia="方正仿宋_GB2312" w:hAnsi="Times New Roman" w:cs="Times New Roman"/>
                <w:color w:val="000000" w:themeColor="text1"/>
                <w:kern w:val="0"/>
                <w:sz w:val="24"/>
                <w:szCs w:val="24"/>
              </w:rPr>
              <w:t>安全基础设施建设重点工程</w:t>
            </w:r>
          </w:p>
        </w:tc>
      </w:tr>
      <w:tr w:rsidR="005F2812">
        <w:tc>
          <w:tcPr>
            <w:tcW w:w="8296" w:type="dxa"/>
          </w:tcPr>
          <w:p w:rsidR="005F2812" w:rsidRDefault="006513F4" w:rsidP="00113A40">
            <w:pPr>
              <w:spacing w:line="560" w:lineRule="exact"/>
              <w:ind w:firstLineChars="200" w:firstLine="480"/>
              <w:rPr>
                <w:rFonts w:ascii="Times New Roman" w:eastAsia="方正仿宋_GB2312" w:hAnsi="Times New Roman" w:cs="Times New Roman"/>
                <w:color w:val="000000" w:themeColor="text1"/>
                <w:kern w:val="0"/>
                <w:sz w:val="24"/>
                <w:szCs w:val="24"/>
              </w:rPr>
            </w:pPr>
            <w:r>
              <w:rPr>
                <w:rFonts w:ascii="Times New Roman" w:eastAsia="方正仿宋_GB2312" w:hAnsi="Times New Roman" w:cs="Times New Roman"/>
                <w:b/>
                <w:color w:val="000000" w:themeColor="text1"/>
                <w:kern w:val="0"/>
                <w:sz w:val="24"/>
                <w:szCs w:val="24"/>
              </w:rPr>
              <w:t>海南战略物资储备基地建设工程。</w:t>
            </w:r>
            <w:r>
              <w:rPr>
                <w:rFonts w:ascii="Times New Roman" w:eastAsia="方正仿宋_GB2312" w:hAnsi="Times New Roman" w:cs="Times New Roman"/>
                <w:color w:val="000000" w:themeColor="text1"/>
                <w:kern w:val="0"/>
                <w:sz w:val="24"/>
                <w:szCs w:val="24"/>
              </w:rPr>
              <w:t>推进海南省西部省级综合应急物资储备仓库、消防应急物资储备中心等项目建设。</w:t>
            </w:r>
          </w:p>
          <w:p w:rsidR="005F2812" w:rsidRDefault="006513F4" w:rsidP="00113A40">
            <w:pPr>
              <w:spacing w:line="560" w:lineRule="exact"/>
              <w:ind w:firstLineChars="200" w:firstLine="480"/>
              <w:rPr>
                <w:rFonts w:ascii="Times New Roman" w:eastAsia="方正仿宋_GB2312" w:hAnsi="Times New Roman" w:cs="Times New Roman"/>
                <w:color w:val="000000" w:themeColor="text1"/>
                <w:kern w:val="0"/>
                <w:sz w:val="24"/>
                <w:szCs w:val="24"/>
              </w:rPr>
            </w:pPr>
            <w:r>
              <w:rPr>
                <w:rFonts w:ascii="Times New Roman" w:eastAsia="方正仿宋_GB2312" w:hAnsi="Times New Roman" w:cs="Times New Roman"/>
                <w:b/>
                <w:color w:val="000000" w:themeColor="text1"/>
                <w:kern w:val="0"/>
                <w:sz w:val="24"/>
                <w:szCs w:val="24"/>
              </w:rPr>
              <w:t>安全应急设施建设工程。</w:t>
            </w:r>
            <w:r>
              <w:rPr>
                <w:rFonts w:ascii="Times New Roman" w:eastAsia="方正仿宋_GB2312" w:hAnsi="Times New Roman" w:cs="Times New Roman"/>
                <w:color w:val="000000" w:themeColor="text1"/>
                <w:kern w:val="0"/>
                <w:sz w:val="24"/>
                <w:szCs w:val="24"/>
              </w:rPr>
              <w:t>建设</w:t>
            </w:r>
            <w:proofErr w:type="gramStart"/>
            <w:r>
              <w:rPr>
                <w:rFonts w:ascii="Times New Roman" w:eastAsia="方正仿宋_GB2312" w:hAnsi="Times New Roman" w:cs="Times New Roman"/>
                <w:color w:val="000000" w:themeColor="text1"/>
                <w:kern w:val="0"/>
                <w:sz w:val="24"/>
                <w:szCs w:val="24"/>
              </w:rPr>
              <w:t>儋</w:t>
            </w:r>
            <w:proofErr w:type="gramEnd"/>
            <w:r>
              <w:rPr>
                <w:rFonts w:ascii="Times New Roman" w:eastAsia="方正仿宋_GB2312" w:hAnsi="Times New Roman" w:cs="Times New Roman"/>
                <w:color w:val="000000" w:themeColor="text1"/>
                <w:kern w:val="0"/>
                <w:sz w:val="24"/>
                <w:szCs w:val="24"/>
              </w:rPr>
              <w:t>洋中小学生安全应急综合演练基地、洋浦经济开发区</w:t>
            </w:r>
            <w:proofErr w:type="gramStart"/>
            <w:r>
              <w:rPr>
                <w:rFonts w:ascii="Times New Roman" w:eastAsia="方正仿宋_GB2312" w:hAnsi="Times New Roman" w:cs="Times New Roman"/>
                <w:color w:val="000000" w:themeColor="text1"/>
                <w:kern w:val="0"/>
                <w:sz w:val="24"/>
                <w:szCs w:val="24"/>
              </w:rPr>
              <w:t>公共事故</w:t>
            </w:r>
            <w:proofErr w:type="gramEnd"/>
            <w:r>
              <w:rPr>
                <w:rFonts w:ascii="Times New Roman" w:eastAsia="方正仿宋_GB2312" w:hAnsi="Times New Roman" w:cs="Times New Roman"/>
                <w:color w:val="000000" w:themeColor="text1"/>
                <w:kern w:val="0"/>
                <w:sz w:val="24"/>
                <w:szCs w:val="24"/>
              </w:rPr>
              <w:t>应急池、船舶污染海洋应急设备库和应急码头泊位等，新建一批应急避难场所。</w:t>
            </w:r>
          </w:p>
          <w:p w:rsidR="005F2812" w:rsidRDefault="006513F4" w:rsidP="00113A40">
            <w:pPr>
              <w:spacing w:line="560" w:lineRule="exact"/>
              <w:ind w:firstLineChars="200" w:firstLine="480"/>
              <w:rPr>
                <w:rFonts w:ascii="Times New Roman" w:eastAsia="方正仿宋_GB2312" w:hAnsi="Times New Roman" w:cs="Times New Roman"/>
                <w:color w:val="000000" w:themeColor="text1"/>
                <w:kern w:val="0"/>
                <w:sz w:val="32"/>
                <w:szCs w:val="32"/>
              </w:rPr>
            </w:pPr>
            <w:r>
              <w:rPr>
                <w:rFonts w:ascii="Times New Roman" w:eastAsia="方正仿宋_GB2312" w:hAnsi="Times New Roman" w:cs="Times New Roman"/>
                <w:b/>
                <w:color w:val="000000" w:themeColor="text1"/>
                <w:kern w:val="0"/>
                <w:sz w:val="24"/>
                <w:szCs w:val="24"/>
              </w:rPr>
              <w:t>安全运行监测与预警系统建设工程。</w:t>
            </w:r>
            <w:r>
              <w:rPr>
                <w:rFonts w:ascii="Times New Roman" w:eastAsia="方正仿宋_GB2312" w:hAnsi="Times New Roman" w:cs="Times New Roman"/>
                <w:color w:val="000000" w:themeColor="text1"/>
                <w:kern w:val="0"/>
                <w:sz w:val="24"/>
                <w:szCs w:val="24"/>
              </w:rPr>
              <w:t>推进一体化应急平台升级项目、应急预案体系建设工程、自然灾害综合监测预警与信息发布项目等建设。</w:t>
            </w:r>
          </w:p>
        </w:tc>
      </w:tr>
    </w:tbl>
    <w:p w:rsidR="005F2812" w:rsidRDefault="005F2812">
      <w:pPr>
        <w:spacing w:line="560" w:lineRule="exact"/>
        <w:rPr>
          <w:rFonts w:ascii="Times New Roman" w:eastAsia="方正仿宋_GB2312" w:hAnsi="Times New Roman" w:cs="Times New Roman"/>
          <w:color w:val="000000" w:themeColor="text1"/>
        </w:rPr>
      </w:pPr>
    </w:p>
    <w:p w:rsidR="005F2812" w:rsidRDefault="005F2812">
      <w:pPr>
        <w:pStyle w:val="3"/>
        <w:spacing w:beforeLines="100" w:before="312" w:afterLines="100" w:after="312" w:line="560" w:lineRule="exact"/>
        <w:jc w:val="center"/>
        <w:outlineLvl w:val="0"/>
        <w:rPr>
          <w:rFonts w:ascii="Times New Roman" w:eastAsia="华文中宋" w:hAnsi="Times New Roman" w:cs="Times New Roman"/>
          <w:b/>
          <w:color w:val="000000" w:themeColor="text1"/>
          <w:sz w:val="36"/>
          <w:szCs w:val="36"/>
        </w:rPr>
        <w:sectPr w:rsidR="005F2812">
          <w:pgSz w:w="11906" w:h="16838"/>
          <w:pgMar w:top="1440" w:right="1800" w:bottom="1440" w:left="1800" w:header="851" w:footer="992" w:gutter="0"/>
          <w:cols w:space="425"/>
          <w:docGrid w:type="lines" w:linePitch="312"/>
        </w:sectPr>
      </w:pPr>
      <w:bookmarkStart w:id="77" w:name="_Toc6035"/>
    </w:p>
    <w:p w:rsidR="005F2812" w:rsidRDefault="006513F4">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bookmarkStart w:id="78" w:name="_Toc2768"/>
      <w:bookmarkEnd w:id="77"/>
      <w:r>
        <w:rPr>
          <w:rFonts w:ascii="Times New Roman" w:eastAsia="方正小标宋_GBK" w:hAnsi="Times New Roman" w:cs="Times New Roman"/>
          <w:b/>
          <w:color w:val="000000" w:themeColor="text1"/>
          <w:sz w:val="36"/>
          <w:szCs w:val="36"/>
        </w:rPr>
        <w:lastRenderedPageBreak/>
        <w:t>第七章</w:t>
      </w:r>
      <w:r>
        <w:rPr>
          <w:rFonts w:ascii="Times New Roman" w:eastAsia="方正小标宋_GBK" w:hAnsi="Times New Roman" w:cs="Times New Roman"/>
          <w:b/>
          <w:color w:val="000000" w:themeColor="text1"/>
          <w:sz w:val="36"/>
          <w:szCs w:val="36"/>
        </w:rPr>
        <w:t xml:space="preserve">  </w:t>
      </w:r>
      <w:r>
        <w:rPr>
          <w:rFonts w:ascii="Times New Roman" w:eastAsia="方正小标宋_GBK" w:hAnsi="Times New Roman" w:cs="Times New Roman"/>
          <w:b/>
          <w:color w:val="000000" w:themeColor="text1"/>
          <w:sz w:val="36"/>
          <w:szCs w:val="36"/>
        </w:rPr>
        <w:t>重塑均衡协调新型城乡关系</w:t>
      </w:r>
      <w:bookmarkEnd w:id="78"/>
    </w:p>
    <w:p w:rsidR="005F2812" w:rsidRDefault="006513F4">
      <w:pPr>
        <w:pStyle w:val="3"/>
        <w:spacing w:after="0"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按照</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以人定城，以城载产、以产富民</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的导向，适度做大</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洋人口规模，推动新型城镇化高质量发展，全面推进乡村振兴，创新城乡融合发展机制，构建相互协作、优势互补、以城带乡、以乡促城的新型城乡关系，提升城乡协同发展能力，全面增强</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洋城市人口吸引力和综合承载力，</w:t>
      </w:r>
      <w:r>
        <w:rPr>
          <w:rFonts w:ascii="Times New Roman" w:eastAsia="方正仿宋_GB2312" w:hAnsi="Times New Roman" w:cs="Times New Roman"/>
          <w:color w:val="000000" w:themeColor="text1"/>
          <w:sz w:val="32"/>
          <w:szCs w:val="32"/>
        </w:rPr>
        <w:t>2035</w:t>
      </w:r>
      <w:r>
        <w:rPr>
          <w:rFonts w:ascii="Times New Roman" w:eastAsia="方正仿宋_GB2312" w:hAnsi="Times New Roman" w:cs="Times New Roman"/>
          <w:color w:val="000000" w:themeColor="text1"/>
          <w:sz w:val="32"/>
          <w:szCs w:val="32"/>
        </w:rPr>
        <w:t>年力争实现百万城镇人口和常住人口城镇化率达到</w:t>
      </w:r>
      <w:r>
        <w:rPr>
          <w:rFonts w:ascii="Times New Roman" w:eastAsia="方正仿宋_GB2312" w:hAnsi="Times New Roman" w:cs="Times New Roman"/>
          <w:color w:val="000000" w:themeColor="text1"/>
          <w:sz w:val="32"/>
          <w:szCs w:val="32"/>
        </w:rPr>
        <w:t>75%</w:t>
      </w:r>
      <w:r>
        <w:rPr>
          <w:rFonts w:ascii="Times New Roman" w:eastAsia="方正仿宋_GB2312" w:hAnsi="Times New Roman" w:cs="Times New Roman"/>
          <w:color w:val="000000" w:themeColor="text1"/>
          <w:sz w:val="32"/>
          <w:szCs w:val="32"/>
        </w:rPr>
        <w:t>的目标，打造全国人口自由流动迁徙先行区和新旧市民融合典范城市。</w:t>
      </w:r>
    </w:p>
    <w:p w:rsidR="005F2812" w:rsidRDefault="005F2812">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79" w:name="_Toc26464"/>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r>
        <w:rPr>
          <w:rFonts w:ascii="Times New Roman" w:eastAsia="方正楷体_GB2312" w:hAnsi="Times New Roman" w:cs="Times New Roman"/>
          <w:b/>
          <w:color w:val="000000" w:themeColor="text1"/>
          <w:sz w:val="32"/>
          <w:szCs w:val="32"/>
        </w:rPr>
        <w:t>第一节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建设海南自由贸易港区域中心城市</w:t>
      </w:r>
      <w:bookmarkEnd w:id="79"/>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立足区域中心城市建设，提升</w:t>
      </w:r>
      <w:proofErr w:type="gramStart"/>
      <w:r>
        <w:rPr>
          <w:rFonts w:ascii="Times New Roman" w:eastAsia="方正仿宋_GB2312" w:hAnsi="Times New Roman" w:cs="Times New Roman"/>
          <w:color w:val="000000" w:themeColor="text1"/>
          <w:sz w:val="32"/>
          <w:szCs w:val="32"/>
        </w:rPr>
        <w:t>儋洋城市</w:t>
      </w:r>
      <w:proofErr w:type="gramEnd"/>
      <w:r>
        <w:rPr>
          <w:rFonts w:ascii="Times New Roman" w:eastAsia="方正仿宋_GB2312" w:hAnsi="Times New Roman" w:cs="Times New Roman"/>
          <w:color w:val="000000" w:themeColor="text1"/>
          <w:sz w:val="32"/>
          <w:szCs w:val="32"/>
        </w:rPr>
        <w:t>功能品质，增强人口集聚和</w:t>
      </w:r>
      <w:proofErr w:type="gramStart"/>
      <w:r>
        <w:rPr>
          <w:rFonts w:ascii="Times New Roman" w:eastAsia="方正仿宋_GB2312" w:hAnsi="Times New Roman" w:cs="Times New Roman"/>
          <w:color w:val="000000" w:themeColor="text1"/>
          <w:sz w:val="32"/>
          <w:szCs w:val="32"/>
        </w:rPr>
        <w:t>琼西</w:t>
      </w:r>
      <w:proofErr w:type="gramEnd"/>
      <w:r>
        <w:rPr>
          <w:rFonts w:ascii="Times New Roman" w:eastAsia="方正仿宋_GB2312" w:hAnsi="Times New Roman" w:cs="Times New Roman"/>
          <w:color w:val="000000" w:themeColor="text1"/>
          <w:sz w:val="32"/>
          <w:szCs w:val="32"/>
        </w:rPr>
        <w:t>地区辐射带动能力，分类引导乡镇发展，形成中心城区和小城镇协调发展格局。</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一、做大人口总量规模</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坚持以吸引外来人口为重点，加快推进农业转移人口市民化。以产聚人，依托海南自由贸易港政策优势，加快发展城市经济，突出产业高质量发展中的就业优先导向，借助领先的营商环境和人才发展体制改革，以市场化薪酬吸引高端人才，打造海南</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双创</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高地。</w:t>
      </w:r>
      <w:proofErr w:type="gramStart"/>
      <w:r>
        <w:rPr>
          <w:rFonts w:ascii="Times New Roman" w:eastAsia="方正仿宋_GB2312" w:hAnsi="Times New Roman" w:cs="Times New Roman"/>
          <w:color w:val="000000" w:themeColor="text1"/>
          <w:sz w:val="32"/>
          <w:szCs w:val="32"/>
        </w:rPr>
        <w:t>以城引人</w:t>
      </w:r>
      <w:proofErr w:type="gramEnd"/>
      <w:r>
        <w:rPr>
          <w:rFonts w:ascii="Times New Roman" w:eastAsia="方正仿宋_GB2312" w:hAnsi="Times New Roman" w:cs="Times New Roman"/>
          <w:color w:val="000000" w:themeColor="text1"/>
          <w:sz w:val="32"/>
          <w:szCs w:val="32"/>
        </w:rPr>
        <w:t>，超前布局建设环新</w:t>
      </w:r>
      <w:proofErr w:type="gramStart"/>
      <w:r>
        <w:rPr>
          <w:rFonts w:ascii="Times New Roman" w:eastAsia="方正仿宋_GB2312" w:hAnsi="Times New Roman" w:cs="Times New Roman"/>
          <w:color w:val="000000" w:themeColor="text1"/>
          <w:sz w:val="32"/>
          <w:szCs w:val="32"/>
        </w:rPr>
        <w:t>英湾自贸港</w:t>
      </w:r>
      <w:proofErr w:type="gramEnd"/>
      <w:r>
        <w:rPr>
          <w:rFonts w:ascii="Times New Roman" w:eastAsia="方正仿宋_GB2312" w:hAnsi="Times New Roman" w:cs="Times New Roman"/>
          <w:color w:val="000000" w:themeColor="text1"/>
          <w:sz w:val="32"/>
          <w:szCs w:val="32"/>
        </w:rPr>
        <w:t>新城和那大城区市政设施和城市生态，积极引进德国比勒菲尔德应用科学大学等国内外高水平大学和职业院校，发展壮大海南大学（儋州校区），努力建设若干省内知名的中小学，扎实推进海南西部中心医院建设，规划建设</w:t>
      </w:r>
      <w:r>
        <w:rPr>
          <w:rFonts w:ascii="Times New Roman" w:eastAsia="方正仿宋_GB2312" w:hAnsi="Times New Roman" w:cs="Times New Roman"/>
          <w:color w:val="000000" w:themeColor="text1"/>
          <w:sz w:val="32"/>
          <w:szCs w:val="32"/>
        </w:rPr>
        <w:lastRenderedPageBreak/>
        <w:t>免税店、城市商业综合体和品牌连锁店，不断增强城市公共服务品质人口吸引力。创新优化户籍政策，施行以经常居住地户口登记制度，坚决执行落户</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零门槛</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，确保外地与本地农业转移人口进城落户标准一视同仁，具有全日制普通高校大专及以上学历的应（往）届毕业生可以先落户后就业，逐步放开居民在</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洋参加社会保险的户籍限制，推动将符合条件的外来人口和农业转移人口纳入住房保障范围。</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二、</w:t>
      </w:r>
      <w:proofErr w:type="gramStart"/>
      <w:r>
        <w:rPr>
          <w:rFonts w:ascii="Times New Roman" w:eastAsia="方正仿宋_GB2312" w:hAnsi="Times New Roman" w:cs="Times New Roman"/>
          <w:b/>
          <w:color w:val="000000" w:themeColor="text1"/>
          <w:sz w:val="32"/>
          <w:szCs w:val="32"/>
        </w:rPr>
        <w:t>优化市</w:t>
      </w:r>
      <w:proofErr w:type="gramEnd"/>
      <w:r>
        <w:rPr>
          <w:rFonts w:ascii="Times New Roman" w:eastAsia="方正仿宋_GB2312" w:hAnsi="Times New Roman" w:cs="Times New Roman"/>
          <w:b/>
          <w:color w:val="000000" w:themeColor="text1"/>
          <w:sz w:val="32"/>
          <w:szCs w:val="32"/>
        </w:rPr>
        <w:t>域城镇结构体系</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顺应人口流动、产业升级和空间演进趋势，推进资源、资金、人员向镇域倾斜，形成多层次、多节点、网格化、集约型的城镇体系格局。完善那大地区城市功能，强化那大城区辐射带动作用，推进和</w:t>
      </w:r>
      <w:proofErr w:type="gramStart"/>
      <w:r>
        <w:rPr>
          <w:rFonts w:ascii="Times New Roman" w:eastAsia="方正仿宋_GB2312" w:hAnsi="Times New Roman" w:cs="Times New Roman"/>
          <w:color w:val="000000" w:themeColor="text1"/>
          <w:sz w:val="32"/>
          <w:szCs w:val="32"/>
        </w:rPr>
        <w:t>庆、</w:t>
      </w:r>
      <w:proofErr w:type="gramEnd"/>
      <w:r>
        <w:rPr>
          <w:rFonts w:ascii="Times New Roman" w:eastAsia="方正仿宋_GB2312" w:hAnsi="Times New Roman" w:cs="Times New Roman"/>
          <w:color w:val="000000" w:themeColor="text1"/>
          <w:sz w:val="32"/>
          <w:szCs w:val="32"/>
        </w:rPr>
        <w:t>兰洋、南丰等镇融入那大城区，加快推动那大城区与南部乡镇基础设施互通、公共服务共享，规划建设兰洋温泉养生休闲小镇、南丰特色生态农业小镇，打造南部科技创新及生态农业循环发展区。抢抓环新</w:t>
      </w:r>
      <w:proofErr w:type="gramStart"/>
      <w:r>
        <w:rPr>
          <w:rFonts w:ascii="Times New Roman" w:eastAsia="方正仿宋_GB2312" w:hAnsi="Times New Roman" w:cs="Times New Roman"/>
          <w:color w:val="000000" w:themeColor="text1"/>
          <w:sz w:val="32"/>
          <w:szCs w:val="32"/>
        </w:rPr>
        <w:t>英湾自贸港</w:t>
      </w:r>
      <w:proofErr w:type="gramEnd"/>
      <w:r>
        <w:rPr>
          <w:rFonts w:ascii="Times New Roman" w:eastAsia="方正仿宋_GB2312" w:hAnsi="Times New Roman" w:cs="Times New Roman"/>
          <w:color w:val="000000" w:themeColor="text1"/>
          <w:sz w:val="32"/>
          <w:szCs w:val="32"/>
        </w:rPr>
        <w:t>新城建设契机，高标准建设白马井新城，联动环</w:t>
      </w:r>
      <w:proofErr w:type="gramStart"/>
      <w:r>
        <w:rPr>
          <w:rFonts w:ascii="Times New Roman" w:eastAsia="方正仿宋_GB2312" w:hAnsi="Times New Roman" w:cs="Times New Roman"/>
          <w:color w:val="000000" w:themeColor="text1"/>
          <w:sz w:val="32"/>
          <w:szCs w:val="32"/>
        </w:rPr>
        <w:t>新英湾地区</w:t>
      </w:r>
      <w:proofErr w:type="gramEnd"/>
      <w:r>
        <w:rPr>
          <w:rFonts w:ascii="Times New Roman" w:eastAsia="方正仿宋_GB2312" w:hAnsi="Times New Roman" w:cs="Times New Roman"/>
          <w:color w:val="000000" w:themeColor="text1"/>
          <w:sz w:val="32"/>
          <w:szCs w:val="32"/>
        </w:rPr>
        <w:t>王五、新州、中和、木</w:t>
      </w:r>
      <w:proofErr w:type="gramStart"/>
      <w:r>
        <w:rPr>
          <w:rFonts w:ascii="Times New Roman" w:eastAsia="方正仿宋_GB2312" w:hAnsi="Times New Roman" w:cs="Times New Roman"/>
          <w:color w:val="000000" w:themeColor="text1"/>
          <w:sz w:val="32"/>
          <w:szCs w:val="32"/>
        </w:rPr>
        <w:t>棠</w:t>
      </w:r>
      <w:proofErr w:type="gramEnd"/>
      <w:r>
        <w:rPr>
          <w:rFonts w:ascii="Times New Roman" w:eastAsia="方正仿宋_GB2312" w:hAnsi="Times New Roman" w:cs="Times New Roman"/>
          <w:color w:val="000000" w:themeColor="text1"/>
          <w:sz w:val="32"/>
          <w:szCs w:val="32"/>
        </w:rPr>
        <w:t>、</w:t>
      </w:r>
      <w:proofErr w:type="gramStart"/>
      <w:r>
        <w:rPr>
          <w:rFonts w:ascii="Times New Roman" w:eastAsia="方正仿宋_GB2312" w:hAnsi="Times New Roman" w:cs="Times New Roman"/>
          <w:color w:val="000000" w:themeColor="text1"/>
          <w:sz w:val="32"/>
          <w:szCs w:val="32"/>
        </w:rPr>
        <w:t>峨</w:t>
      </w:r>
      <w:proofErr w:type="gramEnd"/>
      <w:r>
        <w:rPr>
          <w:rFonts w:ascii="Times New Roman" w:eastAsia="方正仿宋_GB2312" w:hAnsi="Times New Roman" w:cs="Times New Roman"/>
          <w:color w:val="000000" w:themeColor="text1"/>
          <w:sz w:val="32"/>
          <w:szCs w:val="32"/>
        </w:rPr>
        <w:t>蔓集聚发展，增强王五工业园、木</w:t>
      </w:r>
      <w:proofErr w:type="gramStart"/>
      <w:r>
        <w:rPr>
          <w:rFonts w:ascii="Times New Roman" w:eastAsia="方正仿宋_GB2312" w:hAnsi="Times New Roman" w:cs="Times New Roman"/>
          <w:color w:val="000000" w:themeColor="text1"/>
          <w:sz w:val="32"/>
          <w:szCs w:val="32"/>
        </w:rPr>
        <w:t>棠</w:t>
      </w:r>
      <w:proofErr w:type="gramEnd"/>
      <w:r>
        <w:rPr>
          <w:rFonts w:ascii="Times New Roman" w:eastAsia="方正仿宋_GB2312" w:hAnsi="Times New Roman" w:cs="Times New Roman"/>
          <w:color w:val="000000" w:themeColor="text1"/>
          <w:sz w:val="32"/>
          <w:szCs w:val="32"/>
        </w:rPr>
        <w:t>产业园、</w:t>
      </w:r>
      <w:proofErr w:type="gramStart"/>
      <w:r>
        <w:rPr>
          <w:rFonts w:ascii="Times New Roman" w:eastAsia="方正仿宋_GB2312" w:hAnsi="Times New Roman" w:cs="Times New Roman"/>
          <w:color w:val="000000" w:themeColor="text1"/>
          <w:sz w:val="32"/>
          <w:szCs w:val="32"/>
        </w:rPr>
        <w:t>峨蔓现代</w:t>
      </w:r>
      <w:proofErr w:type="gramEnd"/>
      <w:r>
        <w:rPr>
          <w:rFonts w:ascii="Times New Roman" w:eastAsia="方正仿宋_GB2312" w:hAnsi="Times New Roman" w:cs="Times New Roman"/>
          <w:color w:val="000000" w:themeColor="text1"/>
          <w:sz w:val="32"/>
          <w:szCs w:val="32"/>
        </w:rPr>
        <w:t>渔业产业园等产业发展平台承载能力，打造</w:t>
      </w:r>
      <w:proofErr w:type="gramStart"/>
      <w:r>
        <w:rPr>
          <w:rFonts w:ascii="Times New Roman" w:eastAsia="方正仿宋_GB2312" w:hAnsi="Times New Roman" w:cs="Times New Roman"/>
          <w:color w:val="000000" w:themeColor="text1"/>
          <w:sz w:val="32"/>
          <w:szCs w:val="32"/>
        </w:rPr>
        <w:t>白马井古渔港</w:t>
      </w:r>
      <w:proofErr w:type="gramEnd"/>
      <w:r>
        <w:rPr>
          <w:rFonts w:ascii="Times New Roman" w:eastAsia="方正仿宋_GB2312" w:hAnsi="Times New Roman" w:cs="Times New Roman"/>
          <w:color w:val="000000" w:themeColor="text1"/>
          <w:sz w:val="32"/>
          <w:szCs w:val="32"/>
        </w:rPr>
        <w:t>风情小镇、木</w:t>
      </w:r>
      <w:proofErr w:type="gramStart"/>
      <w:r>
        <w:rPr>
          <w:rFonts w:ascii="Times New Roman" w:eastAsia="方正仿宋_GB2312" w:hAnsi="Times New Roman" w:cs="Times New Roman"/>
          <w:color w:val="000000" w:themeColor="text1"/>
          <w:sz w:val="32"/>
          <w:szCs w:val="32"/>
        </w:rPr>
        <w:t>棠</w:t>
      </w:r>
      <w:proofErr w:type="gramEnd"/>
      <w:r>
        <w:rPr>
          <w:rFonts w:ascii="Times New Roman" w:eastAsia="方正仿宋_GB2312" w:hAnsi="Times New Roman" w:cs="Times New Roman"/>
          <w:color w:val="000000" w:themeColor="text1"/>
          <w:sz w:val="32"/>
          <w:szCs w:val="32"/>
        </w:rPr>
        <w:t>互联网创意小镇、中和东</w:t>
      </w:r>
      <w:proofErr w:type="gramStart"/>
      <w:r>
        <w:rPr>
          <w:rFonts w:ascii="Times New Roman" w:eastAsia="方正仿宋_GB2312" w:hAnsi="Times New Roman" w:cs="Times New Roman"/>
          <w:color w:val="000000" w:themeColor="text1"/>
          <w:sz w:val="32"/>
          <w:szCs w:val="32"/>
        </w:rPr>
        <w:t>坡文化</w:t>
      </w:r>
      <w:proofErr w:type="gramEnd"/>
      <w:r>
        <w:rPr>
          <w:rFonts w:ascii="Times New Roman" w:eastAsia="方正仿宋_GB2312" w:hAnsi="Times New Roman" w:cs="Times New Roman"/>
          <w:color w:val="000000" w:themeColor="text1"/>
          <w:sz w:val="32"/>
          <w:szCs w:val="32"/>
        </w:rPr>
        <w:t>风情小镇、王五现代物流小镇、光村雪茄风情小镇等特色小镇，发展壮大镇域滨海旅游和文化旅游，建成滨海生态宜居智慧新城。推进垦地融合与新型城镇化联动发展，推动海</w:t>
      </w:r>
      <w:proofErr w:type="gramStart"/>
      <w:r>
        <w:rPr>
          <w:rFonts w:ascii="Times New Roman" w:eastAsia="方正仿宋_GB2312" w:hAnsi="Times New Roman" w:cs="Times New Roman"/>
          <w:color w:val="000000" w:themeColor="text1"/>
          <w:sz w:val="32"/>
          <w:szCs w:val="32"/>
        </w:rPr>
        <w:t>垦集团</w:t>
      </w:r>
      <w:proofErr w:type="gramEnd"/>
      <w:r>
        <w:rPr>
          <w:rFonts w:ascii="Times New Roman" w:eastAsia="方正仿宋_GB2312" w:hAnsi="Times New Roman" w:cs="Times New Roman"/>
          <w:color w:val="000000" w:themeColor="text1"/>
          <w:sz w:val="32"/>
          <w:szCs w:val="32"/>
        </w:rPr>
        <w:t>与雅星镇合作建设以橡胶和热带瓜菜为主导的三产融合示范区，规划建设八一军垦风情小镇。</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lastRenderedPageBreak/>
        <w:t>三、引领</w:t>
      </w:r>
      <w:proofErr w:type="gramStart"/>
      <w:r>
        <w:rPr>
          <w:rFonts w:ascii="Times New Roman" w:eastAsia="方正仿宋_GB2312" w:hAnsi="Times New Roman" w:cs="Times New Roman"/>
          <w:b/>
          <w:color w:val="000000" w:themeColor="text1"/>
          <w:sz w:val="32"/>
          <w:szCs w:val="32"/>
        </w:rPr>
        <w:t>打造琼西城市群</w:t>
      </w:r>
      <w:proofErr w:type="gramEnd"/>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充分发挥</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海南西部中心城市作用，全面提升交通联动、产业带动、服务辐射功能。借助海南支持洋浦申建港口型国家物流枢纽的契机，联动发展东方八所港，加快建设西部地区联结洋浦港的洋浦铁路支线、洋浦港疏港高速等集疏运体系，推动洋浦港与西部腹地产业联动发展，建设以轨道交通和城市快速路网为主体的西部城市通勤圈，加快推动</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洋成为西部综合交通枢纽。发挥</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洋西部旅游联盟盟主地位，以海花岛旅游产业园为引领，沿环岛旅游公路串点成线，打造精品化、国际化、多层次的西部旅游黄金圈。依托洋浦经济开发区，加快推进</w:t>
      </w:r>
      <w:r>
        <w:rPr>
          <w:rFonts w:ascii="Times New Roman" w:eastAsia="方正仿宋_GB2312" w:hAnsi="Times New Roman" w:cs="Times New Roman"/>
          <w:color w:val="000000" w:themeColor="text1"/>
          <w:sz w:val="32"/>
          <w:szCs w:val="32"/>
        </w:rPr>
        <w:t>“</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临高</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昌江</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东方</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临港产业带建设。持续推进</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洋教育、医疗、文体、消费、服务</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五大中心</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功能项目化，强化对西部地区城乡公共服务的辐射带动作用。</w:t>
      </w:r>
    </w:p>
    <w:p w:rsidR="005F2812" w:rsidRDefault="005F2812">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80" w:name="_Toc1032"/>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r>
        <w:rPr>
          <w:rFonts w:ascii="Times New Roman" w:eastAsia="方正楷体_GB2312" w:hAnsi="Times New Roman" w:cs="Times New Roman"/>
          <w:b/>
          <w:color w:val="000000" w:themeColor="text1"/>
          <w:sz w:val="32"/>
          <w:szCs w:val="32"/>
        </w:rPr>
        <w:t>第二节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全面推进乡村振兴</w:t>
      </w:r>
      <w:bookmarkEnd w:id="80"/>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坚持农业农村优先发展，推动巩固拓展脱贫攻坚成果同乡村振兴有效衔接，深入开展乡村建设行动，拓宽农民增收致富渠道，加快推进垦地融合，开创农业农村现代化新局面。</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一、巩固拓展脱贫攻坚成果同乡村振兴有效衔接</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保持主要帮扶政策和财政投入力度总体稳定，建立健全巩固拓展脱贫攻坚成果长效机制。继续组织实施巩固拓展脱贫攻坚成果同乡村振兴有效衔接考核评估，强化对各单位定点帮扶成效的年度考核评价，持续开展消费帮扶专柜、专区</w:t>
      </w:r>
      <w:r>
        <w:rPr>
          <w:rFonts w:ascii="Times New Roman" w:eastAsia="方正仿宋_GB2312" w:hAnsi="Times New Roman" w:cs="Times New Roman"/>
          <w:color w:val="000000" w:themeColor="text1"/>
          <w:sz w:val="32"/>
          <w:szCs w:val="32"/>
        </w:rPr>
        <w:lastRenderedPageBreak/>
        <w:t>和专馆布点建设以及爱心帮扶大集市活动，完善针对脱贫人口、监测对象的小额信贷政策，延续脱贫攻坚期间各项人才智力支持政策，重点支持脱贫村的人居环境整治，逐步调整优化公益性岗位政策，过渡期内继续执行脱贫人口就业、参加职业技能培训补助补贴、失业保险基金支持等政策，继续推进省级乡村振兴示范镇村的创建工作。对有返贫致贫风险的农户实施常态化监测，建立健全快速发现和响应机制，分层分类及时纳入帮扶政策范围。加强扶贫项目资金后续资产管理和监督，强化巩固拓展脱贫攻坚成果与乡村振兴项目库建设，因地制宜探索建立特色产业可持续发展模式，开展资产收益帮扶试点。精准识别</w:t>
      </w:r>
      <w:proofErr w:type="gramStart"/>
      <w:r>
        <w:rPr>
          <w:rFonts w:ascii="Times New Roman" w:eastAsia="方正仿宋_GB2312" w:hAnsi="Times New Roman" w:cs="Times New Roman"/>
          <w:color w:val="000000" w:themeColor="text1"/>
          <w:sz w:val="32"/>
          <w:szCs w:val="32"/>
        </w:rPr>
        <w:t>农村低保对象</w:t>
      </w:r>
      <w:proofErr w:type="gramEnd"/>
      <w:r>
        <w:rPr>
          <w:rFonts w:ascii="Times New Roman" w:eastAsia="方正仿宋_GB2312" w:hAnsi="Times New Roman" w:cs="Times New Roman"/>
          <w:color w:val="000000" w:themeColor="text1"/>
          <w:sz w:val="32"/>
          <w:szCs w:val="32"/>
        </w:rPr>
        <w:t>、特困人员、脱贫不稳定户、边缘易致贫户和突发严重困难农户等农村低收入人口，建立健全农村低收入人口常态化帮扶机制，落实帮扶政策，助力乡村振兴。</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二、建设</w:t>
      </w:r>
      <w:proofErr w:type="gramStart"/>
      <w:r>
        <w:rPr>
          <w:rFonts w:ascii="Times New Roman" w:eastAsia="方正仿宋_GB2312" w:hAnsi="Times New Roman" w:cs="Times New Roman"/>
          <w:b/>
          <w:color w:val="000000" w:themeColor="text1"/>
          <w:sz w:val="32"/>
          <w:szCs w:val="32"/>
        </w:rPr>
        <w:t>富有琼西特色</w:t>
      </w:r>
      <w:proofErr w:type="gramEnd"/>
      <w:r>
        <w:rPr>
          <w:rFonts w:ascii="Times New Roman" w:eastAsia="方正仿宋_GB2312" w:hAnsi="Times New Roman" w:cs="Times New Roman"/>
          <w:b/>
          <w:color w:val="000000" w:themeColor="text1"/>
          <w:sz w:val="32"/>
          <w:szCs w:val="32"/>
        </w:rPr>
        <w:t>的和美乡村</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强化落实村庄建设指引，根据不同村庄的发展现状、区位条件、资源禀赋等，全面开展乡村国土空间规划和</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多规合一</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实用性村庄规划编制工作，探索建立乡村规划师制度，加强乡村规划许可管理。深入开展农村乱占耕地建房问题整治专项行动，建立健全农房建设规划审批和</w:t>
      </w:r>
      <w:proofErr w:type="gramStart"/>
      <w:r>
        <w:rPr>
          <w:rFonts w:ascii="Times New Roman" w:eastAsia="方正仿宋_GB2312" w:hAnsi="Times New Roman" w:cs="Times New Roman"/>
          <w:color w:val="000000" w:themeColor="text1"/>
          <w:sz w:val="32"/>
          <w:szCs w:val="32"/>
        </w:rPr>
        <w:t>长效管</w:t>
      </w:r>
      <w:proofErr w:type="gramEnd"/>
      <w:r>
        <w:rPr>
          <w:rFonts w:ascii="Times New Roman" w:eastAsia="方正仿宋_GB2312" w:hAnsi="Times New Roman" w:cs="Times New Roman"/>
          <w:color w:val="000000" w:themeColor="text1"/>
          <w:sz w:val="32"/>
          <w:szCs w:val="32"/>
        </w:rPr>
        <w:t>控机制。系统保护传统村落、田园景观和历史文化资源，突出农房乡土特色和</w:t>
      </w:r>
      <w:proofErr w:type="gramStart"/>
      <w:r>
        <w:rPr>
          <w:rFonts w:ascii="Times New Roman" w:eastAsia="方正仿宋_GB2312" w:hAnsi="Times New Roman" w:cs="Times New Roman"/>
          <w:color w:val="000000" w:themeColor="text1"/>
          <w:sz w:val="32"/>
          <w:szCs w:val="32"/>
        </w:rPr>
        <w:t>琼西</w:t>
      </w:r>
      <w:proofErr w:type="gramEnd"/>
      <w:r>
        <w:rPr>
          <w:rFonts w:ascii="Times New Roman" w:eastAsia="方正仿宋_GB2312" w:hAnsi="Times New Roman" w:cs="Times New Roman"/>
          <w:color w:val="000000" w:themeColor="text1"/>
          <w:sz w:val="32"/>
          <w:szCs w:val="32"/>
        </w:rPr>
        <w:t>地域特点，全域推进绿色村庄建设，整治乡村公共空间和庭院环境，加强规划对乡村风貌的引导。接续实施农村人居环境整治提升五年行动，高质量打好农村</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六水共治</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lastRenderedPageBreak/>
        <w:t>攻坚战，加强流域农业面源污染管控，推进农村黑臭水体治理项目落地实施，因地制宜采用集中式、分散式和纳入城镇管网等模式，推进农村生活污水治理。</w:t>
      </w:r>
      <w:proofErr w:type="gramStart"/>
      <w:r>
        <w:rPr>
          <w:rFonts w:ascii="Times New Roman" w:eastAsia="方正仿宋_GB2312" w:hAnsi="Times New Roman" w:cs="Times New Roman"/>
          <w:color w:val="000000" w:themeColor="text1"/>
          <w:sz w:val="32"/>
          <w:szCs w:val="32"/>
        </w:rPr>
        <w:t>因地制宜改户厕</w:t>
      </w:r>
      <w:proofErr w:type="gramEnd"/>
      <w:r>
        <w:rPr>
          <w:rFonts w:ascii="Times New Roman" w:eastAsia="方正仿宋_GB2312" w:hAnsi="Times New Roman" w:cs="Times New Roman"/>
          <w:color w:val="000000" w:themeColor="text1"/>
          <w:sz w:val="32"/>
          <w:szCs w:val="32"/>
        </w:rPr>
        <w:t>，全域覆盖建公厕，</w:t>
      </w:r>
      <w:proofErr w:type="gramStart"/>
      <w:r>
        <w:rPr>
          <w:rFonts w:ascii="Times New Roman" w:eastAsia="方正仿宋_GB2312" w:hAnsi="Times New Roman" w:cs="Times New Roman"/>
          <w:color w:val="000000" w:themeColor="text1"/>
          <w:sz w:val="32"/>
          <w:szCs w:val="32"/>
        </w:rPr>
        <w:t>分片区</w:t>
      </w:r>
      <w:proofErr w:type="gramEnd"/>
      <w:r>
        <w:rPr>
          <w:rFonts w:ascii="Times New Roman" w:eastAsia="方正仿宋_GB2312" w:hAnsi="Times New Roman" w:cs="Times New Roman"/>
          <w:color w:val="000000" w:themeColor="text1"/>
          <w:sz w:val="32"/>
          <w:szCs w:val="32"/>
        </w:rPr>
        <w:t>建立农厕服务站，引导成立清运公司进行粪污管护清运和资源化利用。统筹布局乡村垃圾处理厂、垃圾转运设施以及村庄垃圾收集处理设施建设，推进行政村（居）生活垃圾分类投放屋（亭）建设。</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三、推进农民农村共同富裕</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把增加工资性收入作为主攻方向，培育农民增收新亮点，构建安全稳定的农民增收长效机制。加强农民就业创业政策扶持，统筹用工企业、职业院校组织农民工参加岗前培训、岗位技能提升培训、新型学徒制培训、以工代训，做大做强</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儋州月嫂</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等用工品牌，强化与海口、广东等地的劳务协作，做好农民工</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点对点、一站式</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转移就业服务，支持返乡入</w:t>
      </w:r>
      <w:proofErr w:type="gramStart"/>
      <w:r>
        <w:rPr>
          <w:rFonts w:ascii="Times New Roman" w:eastAsia="方正仿宋_GB2312" w:hAnsi="Times New Roman" w:cs="Times New Roman"/>
          <w:color w:val="000000" w:themeColor="text1"/>
          <w:sz w:val="32"/>
          <w:szCs w:val="32"/>
        </w:rPr>
        <w:t>乡人员发展</w:t>
      </w:r>
      <w:proofErr w:type="gramEnd"/>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一村一品</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特色产业和入驻农民工返乡创业园，因地制宜采取建设</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乡村振兴车间</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、以工代赈、公益性岗位开发等方式，推动农民家门口就业。创新发展农业产业抱团合作增收模式，鼓励</w:t>
      </w:r>
      <w:proofErr w:type="gramStart"/>
      <w:r>
        <w:rPr>
          <w:rFonts w:ascii="Times New Roman" w:eastAsia="方正仿宋_GB2312" w:hAnsi="Times New Roman" w:cs="Times New Roman"/>
          <w:color w:val="000000" w:themeColor="text1"/>
          <w:sz w:val="32"/>
          <w:szCs w:val="32"/>
        </w:rPr>
        <w:t>农户众筹出资</w:t>
      </w:r>
      <w:proofErr w:type="gramEnd"/>
      <w:r>
        <w:rPr>
          <w:rFonts w:ascii="Times New Roman" w:eastAsia="方正仿宋_GB2312" w:hAnsi="Times New Roman" w:cs="Times New Roman"/>
          <w:color w:val="000000" w:themeColor="text1"/>
          <w:sz w:val="32"/>
          <w:szCs w:val="32"/>
        </w:rPr>
        <w:t>、新型农业经营主体全程代管，组成</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新型农业经营主体</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农户</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帮扶共同体，实现农业</w:t>
      </w:r>
      <w:proofErr w:type="gramStart"/>
      <w:r>
        <w:rPr>
          <w:rFonts w:ascii="Times New Roman" w:eastAsia="方正仿宋_GB2312" w:hAnsi="Times New Roman" w:cs="Times New Roman"/>
          <w:color w:val="000000" w:themeColor="text1"/>
          <w:sz w:val="32"/>
          <w:szCs w:val="32"/>
        </w:rPr>
        <w:t>产业延链增收</w:t>
      </w:r>
      <w:proofErr w:type="gramEnd"/>
      <w:r>
        <w:rPr>
          <w:rFonts w:ascii="Times New Roman" w:eastAsia="方正仿宋_GB2312" w:hAnsi="Times New Roman" w:cs="Times New Roman"/>
          <w:color w:val="000000" w:themeColor="text1"/>
          <w:sz w:val="32"/>
          <w:szCs w:val="32"/>
        </w:rPr>
        <w:t>。开展农村集体经济</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空壳村</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消除行动，鼓励通过能人带动、跨村联营、镇村联盟、村企合作等多种形式，发展壮大新型农村集体经济，指导各村制订集体收益年度分配方案。统筹涉农补贴、土地出让收益等，推动形成农民转移支付稳步增长机制，定期提升农村居民基础养老金月度标</w:t>
      </w:r>
      <w:r>
        <w:rPr>
          <w:rFonts w:ascii="Times New Roman" w:eastAsia="方正仿宋_GB2312" w:hAnsi="Times New Roman" w:cs="Times New Roman"/>
          <w:color w:val="000000" w:themeColor="text1"/>
          <w:sz w:val="32"/>
          <w:szCs w:val="32"/>
        </w:rPr>
        <w:lastRenderedPageBreak/>
        <w:t>准，加快推进</w:t>
      </w:r>
      <w:proofErr w:type="gramStart"/>
      <w:r>
        <w:rPr>
          <w:rFonts w:ascii="Times New Roman" w:eastAsia="方正仿宋_GB2312" w:hAnsi="Times New Roman" w:cs="Times New Roman"/>
          <w:color w:val="000000" w:themeColor="text1"/>
          <w:sz w:val="32"/>
          <w:szCs w:val="32"/>
        </w:rPr>
        <w:t>城乡低保并轨</w:t>
      </w:r>
      <w:proofErr w:type="gramEnd"/>
      <w:r>
        <w:rPr>
          <w:rFonts w:ascii="Times New Roman" w:eastAsia="方正仿宋_GB2312" w:hAnsi="Times New Roman" w:cs="Times New Roman"/>
          <w:color w:val="000000" w:themeColor="text1"/>
          <w:sz w:val="32"/>
          <w:szCs w:val="32"/>
        </w:rPr>
        <w:t>。</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四、深化农垦市场化改革</w:t>
      </w:r>
    </w:p>
    <w:p w:rsidR="005F2812" w:rsidRDefault="006513F4">
      <w:pPr>
        <w:pStyle w:val="3"/>
        <w:spacing w:after="0"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统筹做好农场社会职能属地化改革后续工作，促进农垦与地方深度融合。聚焦农垦社会性资产移交、垦区民生工程建设、社会管理职能承接等重点，切实补齐垦区居民保障性住房、安全饮水、</w:t>
      </w:r>
      <w:proofErr w:type="gramStart"/>
      <w:r>
        <w:rPr>
          <w:rFonts w:ascii="Times New Roman" w:eastAsia="方正仿宋_GB2312" w:hAnsi="Times New Roman" w:cs="Times New Roman"/>
          <w:color w:val="000000" w:themeColor="text1"/>
          <w:sz w:val="32"/>
          <w:szCs w:val="32"/>
        </w:rPr>
        <w:t>场队道路</w:t>
      </w:r>
      <w:proofErr w:type="gramEnd"/>
      <w:r>
        <w:rPr>
          <w:rFonts w:ascii="Times New Roman" w:eastAsia="方正仿宋_GB2312" w:hAnsi="Times New Roman" w:cs="Times New Roman"/>
          <w:color w:val="000000" w:themeColor="text1"/>
          <w:sz w:val="32"/>
          <w:szCs w:val="32"/>
        </w:rPr>
        <w:t>、垃圾污水处理、文化设施、民政救助等基础设施短板，推进垦地公共服务均等化。实施垦地融合发展试点示范工程，建立垦地联合规划机制，统筹将农场场部、生产队、居民点纳入市镇村体系统一规划，推进垦地空间规划一体化、产业融入一体化、公共基础设施建设一体化、土地利用一体化、项目招商和落地一体化。加快垦地产业融合发展步伐，支持农垦优化升级</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八八战略</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，推动垦地联合组建橡胶、果蔬、种业等热带农业产业联盟，按照全产业</w:t>
      </w:r>
      <w:proofErr w:type="gramStart"/>
      <w:r>
        <w:rPr>
          <w:rFonts w:ascii="Times New Roman" w:eastAsia="方正仿宋_GB2312" w:hAnsi="Times New Roman" w:cs="Times New Roman"/>
          <w:color w:val="000000" w:themeColor="text1"/>
          <w:sz w:val="32"/>
          <w:szCs w:val="32"/>
        </w:rPr>
        <w:t>链方向</w:t>
      </w:r>
      <w:proofErr w:type="gramEnd"/>
      <w:r>
        <w:rPr>
          <w:rFonts w:ascii="Times New Roman" w:eastAsia="方正仿宋_GB2312" w:hAnsi="Times New Roman" w:cs="Times New Roman"/>
          <w:color w:val="000000" w:themeColor="text1"/>
          <w:sz w:val="32"/>
          <w:szCs w:val="32"/>
        </w:rPr>
        <w:t>建设产业集群，利用建设用地和国有农场资源与地方合作建设现代农业产业园、农业产业强镇、共享农庄，推动农垦产业发展全面融入</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洋一体化建设全局。</w:t>
      </w:r>
    </w:p>
    <w:p w:rsidR="005F2812" w:rsidRDefault="005F2812">
      <w:pPr>
        <w:pStyle w:val="a4"/>
        <w:spacing w:line="560" w:lineRule="exact"/>
        <w:rPr>
          <w:rFonts w:ascii="Times New Roman" w:hAnsi="Times New Roman" w:cs="Times New Roman"/>
          <w:color w:val="000000" w:themeColor="text1"/>
        </w:rPr>
      </w:pPr>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81" w:name="_Toc30459"/>
      <w:r>
        <w:rPr>
          <w:rFonts w:ascii="Times New Roman" w:eastAsia="方正楷体_GB2312" w:hAnsi="Times New Roman" w:cs="Times New Roman"/>
          <w:b/>
          <w:color w:val="000000" w:themeColor="text1"/>
          <w:sz w:val="32"/>
          <w:szCs w:val="32"/>
        </w:rPr>
        <w:t>第三节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促进城乡融合发展</w:t>
      </w:r>
      <w:bookmarkEnd w:id="81"/>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加快推动城乡基础设施一体化发展，健全普惠共享、城乡一体的基本公共服务体系，促进城乡要素自由流动、平等交换和公共资源合理配置。</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一、推进城乡基础设施互联互通</w:t>
      </w:r>
    </w:p>
    <w:p w:rsidR="005F2812" w:rsidRDefault="006513F4">
      <w:pPr>
        <w:pStyle w:val="3"/>
        <w:spacing w:after="0"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加快推动乡村基础设施提档升级，实现城乡基础设施统一规划、统一建设、统一管护。推动城乡路网一体规划设计，</w:t>
      </w:r>
      <w:r>
        <w:rPr>
          <w:rFonts w:ascii="Times New Roman" w:eastAsia="方正仿宋_GB2312" w:hAnsi="Times New Roman" w:cs="Times New Roman"/>
          <w:color w:val="000000" w:themeColor="text1"/>
          <w:sz w:val="32"/>
          <w:szCs w:val="32"/>
        </w:rPr>
        <w:lastRenderedPageBreak/>
        <w:t>有序提高乡镇通三级及以上等级公路比例，积极开展</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美丽农村路</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示范路创建，扎实推进通村组和入户道路建设，实现城乡道路客运一体化。规划由</w:t>
      </w:r>
      <w:r>
        <w:rPr>
          <w:rFonts w:ascii="Times New Roman" w:eastAsia="方正仿宋_GB2312" w:hAnsi="Times New Roman" w:cs="Times New Roman"/>
          <w:color w:val="000000" w:themeColor="text1"/>
          <w:sz w:val="32"/>
          <w:szCs w:val="32"/>
        </w:rPr>
        <w:t>9</w:t>
      </w:r>
      <w:r>
        <w:rPr>
          <w:rFonts w:ascii="Times New Roman" w:eastAsia="方正仿宋_GB2312" w:hAnsi="Times New Roman" w:cs="Times New Roman"/>
          <w:color w:val="000000" w:themeColor="text1"/>
          <w:sz w:val="32"/>
          <w:szCs w:val="32"/>
        </w:rPr>
        <w:t>大片区垃圾转运站、</w:t>
      </w:r>
      <w:r>
        <w:rPr>
          <w:rFonts w:ascii="Times New Roman" w:eastAsia="方正仿宋_GB2312" w:hAnsi="Times New Roman" w:cs="Times New Roman"/>
          <w:color w:val="000000" w:themeColor="text1"/>
          <w:sz w:val="32"/>
          <w:szCs w:val="32"/>
        </w:rPr>
        <w:t>10</w:t>
      </w:r>
      <w:r>
        <w:rPr>
          <w:rFonts w:ascii="Times New Roman" w:eastAsia="方正仿宋_GB2312" w:hAnsi="Times New Roman" w:cs="Times New Roman"/>
          <w:color w:val="000000" w:themeColor="text1"/>
          <w:sz w:val="32"/>
          <w:szCs w:val="32"/>
        </w:rPr>
        <w:t>个乡镇级垃圾收集站组成的生活垃圾收运系统，实施</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城乡统筹</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的生活垃圾处理措施。积极推进管道燃气向乡镇延伸，构建以那大为中心的东北片区、以滨海新区为中心的西北片区、以八一农场为中心的西南片区的管道燃气布局。推进城乡供水一体化，结合琼西北供水工程、</w:t>
      </w:r>
      <w:proofErr w:type="gramStart"/>
      <w:r>
        <w:rPr>
          <w:rFonts w:ascii="Times New Roman" w:eastAsia="方正仿宋_GB2312" w:hAnsi="Times New Roman" w:cs="Times New Roman"/>
          <w:color w:val="000000" w:themeColor="text1"/>
          <w:sz w:val="32"/>
          <w:szCs w:val="32"/>
        </w:rPr>
        <w:t>天角潭水利工程</w:t>
      </w:r>
      <w:proofErr w:type="gramEnd"/>
      <w:r>
        <w:rPr>
          <w:rFonts w:ascii="Times New Roman" w:eastAsia="方正仿宋_GB2312" w:hAnsi="Times New Roman" w:cs="Times New Roman"/>
          <w:color w:val="000000" w:themeColor="text1"/>
          <w:sz w:val="32"/>
          <w:szCs w:val="32"/>
        </w:rPr>
        <w:t>等项目建设，切实做好镇村供水设施改造和管网铺设。建立城乡基础设施一体化管护机制，逐步将乡村道路、供水等公益性设施的管护和运行纳入一般公共财政预算。</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二、促进城乡基本公共服务均等共享</w:t>
      </w:r>
    </w:p>
    <w:p w:rsidR="005F2812" w:rsidRDefault="006513F4">
      <w:pPr>
        <w:pStyle w:val="a3"/>
        <w:spacing w:line="560" w:lineRule="exact"/>
        <w:ind w:firstLine="640"/>
        <w:rPr>
          <w:rFonts w:eastAsia="方正仿宋_GB2312"/>
          <w:bCs/>
          <w:color w:val="000000" w:themeColor="text1"/>
          <w:sz w:val="32"/>
          <w:szCs w:val="32"/>
        </w:rPr>
      </w:pPr>
      <w:r>
        <w:rPr>
          <w:rFonts w:eastAsia="方正仿宋_GB2312"/>
          <w:color w:val="000000" w:themeColor="text1"/>
          <w:kern w:val="2"/>
          <w:sz w:val="32"/>
          <w:szCs w:val="32"/>
        </w:rPr>
        <w:t>健全全民覆盖、普惠共享、城乡一体的基本公共服务体系，推进城乡基本公共服务标准统一、制度并轨。推进城乡教育资源均衡配置，实行义务教育学校教师</w:t>
      </w:r>
      <w:r>
        <w:rPr>
          <w:rFonts w:eastAsia="方正仿宋_GB2312"/>
          <w:color w:val="000000" w:themeColor="text1"/>
          <w:kern w:val="2"/>
          <w:sz w:val="32"/>
          <w:szCs w:val="32"/>
        </w:rPr>
        <w:t>“</w:t>
      </w:r>
      <w:bookmarkStart w:id="82" w:name="_Hlk124600318"/>
      <w:r>
        <w:rPr>
          <w:rFonts w:eastAsia="方正仿宋_GB2312"/>
          <w:color w:val="000000" w:themeColor="text1"/>
          <w:kern w:val="2"/>
          <w:sz w:val="32"/>
          <w:szCs w:val="32"/>
        </w:rPr>
        <w:t>市管校聘</w:t>
      </w:r>
      <w:bookmarkEnd w:id="82"/>
      <w:r>
        <w:rPr>
          <w:rFonts w:eastAsia="方正仿宋_GB2312"/>
          <w:color w:val="000000" w:themeColor="text1"/>
          <w:kern w:val="2"/>
          <w:sz w:val="32"/>
          <w:szCs w:val="32"/>
        </w:rPr>
        <w:t>”</w:t>
      </w:r>
      <w:r>
        <w:rPr>
          <w:rFonts w:eastAsia="方正仿宋_GB2312"/>
          <w:color w:val="000000" w:themeColor="text1"/>
          <w:kern w:val="2"/>
          <w:sz w:val="32"/>
          <w:szCs w:val="32"/>
        </w:rPr>
        <w:t>、市域内校长教师交流轮岗，有计划地派遣优秀教师到农村基地支教。通过国培、省</w:t>
      </w:r>
      <w:proofErr w:type="gramStart"/>
      <w:r>
        <w:rPr>
          <w:rFonts w:eastAsia="方正仿宋_GB2312"/>
          <w:color w:val="000000" w:themeColor="text1"/>
          <w:kern w:val="2"/>
          <w:sz w:val="32"/>
          <w:szCs w:val="32"/>
        </w:rPr>
        <w:t>培计划</w:t>
      </w:r>
      <w:proofErr w:type="gramEnd"/>
      <w:r>
        <w:rPr>
          <w:rFonts w:eastAsia="方正仿宋_GB2312"/>
          <w:color w:val="000000" w:themeColor="text1"/>
          <w:kern w:val="2"/>
          <w:sz w:val="32"/>
          <w:szCs w:val="32"/>
        </w:rPr>
        <w:t>优先送培乡村教师，建立资深乡村教师职称制度，推动乡村学校硬软件设施按标准改造提质，推动市区学校向农村中小学开放科技教育信息资源平台。深入开展基层医疗卫生机构</w:t>
      </w:r>
      <w:r>
        <w:rPr>
          <w:rFonts w:eastAsia="方正仿宋_GB2312"/>
          <w:color w:val="000000" w:themeColor="text1"/>
          <w:kern w:val="2"/>
          <w:sz w:val="32"/>
          <w:szCs w:val="32"/>
        </w:rPr>
        <w:t>“</w:t>
      </w:r>
      <w:r>
        <w:rPr>
          <w:rFonts w:eastAsia="方正仿宋_GB2312"/>
          <w:color w:val="000000" w:themeColor="text1"/>
          <w:kern w:val="2"/>
          <w:sz w:val="32"/>
          <w:szCs w:val="32"/>
        </w:rPr>
        <w:t>达标年</w:t>
      </w:r>
      <w:r>
        <w:rPr>
          <w:rFonts w:eastAsia="方正仿宋_GB2312"/>
          <w:color w:val="000000" w:themeColor="text1"/>
          <w:kern w:val="2"/>
          <w:sz w:val="32"/>
          <w:szCs w:val="32"/>
        </w:rPr>
        <w:t>”</w:t>
      </w:r>
      <w:r>
        <w:rPr>
          <w:rFonts w:eastAsia="方正仿宋_GB2312"/>
          <w:color w:val="000000" w:themeColor="text1"/>
          <w:kern w:val="2"/>
          <w:sz w:val="32"/>
          <w:szCs w:val="32"/>
        </w:rPr>
        <w:t>活动，推动市级医院与乡镇卫生院建立医疗联合体，开展对口帮扶、巡回医疗和远程医疗服务，积极与省爱卫会对接争创一批省级卫生乡镇（村）。完善统一的城乡居民基本医疗保险制度，落实城乡居民基本养老保险待遇确定和正常调整机制，改造提升乡村特困人员</w:t>
      </w:r>
      <w:r>
        <w:rPr>
          <w:rFonts w:eastAsia="方正仿宋_GB2312"/>
          <w:color w:val="000000" w:themeColor="text1"/>
          <w:kern w:val="2"/>
          <w:sz w:val="32"/>
          <w:szCs w:val="32"/>
        </w:rPr>
        <w:lastRenderedPageBreak/>
        <w:t>供养服务设施。推进全市公办养老机构公建民营改革，依托村级便民服务中心建设村级互助养老点，探索实施农村</w:t>
      </w:r>
      <w:r>
        <w:rPr>
          <w:rFonts w:eastAsia="方正仿宋_GB2312"/>
          <w:color w:val="000000" w:themeColor="text1"/>
          <w:kern w:val="2"/>
          <w:sz w:val="32"/>
          <w:szCs w:val="32"/>
        </w:rPr>
        <w:t>“</w:t>
      </w:r>
      <w:r>
        <w:rPr>
          <w:rFonts w:eastAsia="方正仿宋_GB2312"/>
          <w:color w:val="000000" w:themeColor="text1"/>
          <w:kern w:val="2"/>
          <w:sz w:val="32"/>
          <w:szCs w:val="32"/>
        </w:rPr>
        <w:t>互助</w:t>
      </w:r>
      <w:r>
        <w:rPr>
          <w:rFonts w:eastAsia="方正仿宋_GB2312"/>
          <w:color w:val="000000" w:themeColor="text1"/>
          <w:kern w:val="2"/>
          <w:sz w:val="32"/>
          <w:szCs w:val="32"/>
        </w:rPr>
        <w:t>+</w:t>
      </w:r>
      <w:r>
        <w:rPr>
          <w:rFonts w:eastAsia="方正仿宋_GB2312"/>
          <w:color w:val="000000" w:themeColor="text1"/>
          <w:kern w:val="2"/>
          <w:sz w:val="32"/>
          <w:szCs w:val="32"/>
        </w:rPr>
        <w:t>流动</w:t>
      </w:r>
      <w:r>
        <w:rPr>
          <w:rFonts w:eastAsia="方正仿宋_GB2312"/>
          <w:color w:val="000000" w:themeColor="text1"/>
          <w:kern w:val="2"/>
          <w:sz w:val="32"/>
          <w:szCs w:val="32"/>
        </w:rPr>
        <w:t>”</w:t>
      </w:r>
      <w:r>
        <w:rPr>
          <w:rFonts w:eastAsia="方正仿宋_GB2312"/>
          <w:color w:val="000000" w:themeColor="text1"/>
          <w:kern w:val="2"/>
          <w:sz w:val="32"/>
          <w:szCs w:val="32"/>
        </w:rPr>
        <w:t>养老服务新模式。</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三、健全城乡融合发展体制机制</w:t>
      </w:r>
    </w:p>
    <w:p w:rsidR="005F2812" w:rsidRDefault="006513F4">
      <w:pPr>
        <w:pStyle w:val="3"/>
        <w:spacing w:after="0"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畅通城乡要素流动，促进人才、土地、资金更多流向乡村。健全农业转移人口市民化机制，建立健全政府、企业、个人共同参与的农业转移人口市民</w:t>
      </w:r>
      <w:proofErr w:type="gramStart"/>
      <w:r>
        <w:rPr>
          <w:rFonts w:ascii="Times New Roman" w:eastAsia="方正仿宋_GB2312" w:hAnsi="Times New Roman" w:cs="Times New Roman"/>
          <w:color w:val="000000" w:themeColor="text1"/>
          <w:sz w:val="32"/>
          <w:szCs w:val="32"/>
        </w:rPr>
        <w:t>化成本</w:t>
      </w:r>
      <w:proofErr w:type="gramEnd"/>
      <w:r>
        <w:rPr>
          <w:rFonts w:ascii="Times New Roman" w:eastAsia="方正仿宋_GB2312" w:hAnsi="Times New Roman" w:cs="Times New Roman"/>
          <w:color w:val="000000" w:themeColor="text1"/>
          <w:sz w:val="32"/>
          <w:szCs w:val="32"/>
        </w:rPr>
        <w:t>分担机制，保障进城落户农民合法土地权益，引导进城落户农民依法自愿有偿转让土地承包权、宅基地使用权、集体收益分配权。建立城市人才入乡激励机制，鼓励海南大学、中国热带农业科学院等科研院校、社会团体开展乡村振兴智力服务，完善市机关年轻干部在农村基层培养锻炼机制，积极开展统筹使用基层各类编制资源试点，鼓励各乡镇和行政村成立乡村振兴顾问团，实施百名企业家能人返乡创业计划，量身打造一批符合回乡能人投资的定制项目。深化农村土地制度改革，健全农村土地承包经营权流转服务体系，鼓励以镇为单元开展全域土地综合整治，积极稳妥推动集体经营性建设用地入市，开展闲置农房盘活利用试点。强化农业农村优先发展财政投入保障，支持金融机构创新支农金融产品，大力发展农村普惠金融，发挥洋浦开发区市场机制灵活和企业实力雄厚优势，鼓励工商资本按照《社会资本投资农业农村指引》参与乡村振兴，积极引导工商企业与有条件的村集体发展混合所有制集体经济。</w:t>
      </w:r>
    </w:p>
    <w:p w:rsidR="005F2812" w:rsidRDefault="005F2812">
      <w:pPr>
        <w:pStyle w:val="3"/>
        <w:spacing w:after="0" w:line="560" w:lineRule="exact"/>
        <w:ind w:firstLineChars="200" w:firstLine="640"/>
        <w:rPr>
          <w:rFonts w:ascii="Times New Roman" w:eastAsia="方正仿宋_GB2312" w:hAnsi="Times New Roman" w:cs="Times New Roman"/>
          <w:color w:val="000000" w:themeColor="text1"/>
          <w:sz w:val="32"/>
          <w:szCs w:val="32"/>
        </w:rPr>
      </w:pPr>
    </w:p>
    <w:p w:rsidR="005F2812" w:rsidRDefault="006513F4">
      <w:pPr>
        <w:rPr>
          <w:rFonts w:ascii="Times New Roman" w:eastAsia="方正小标宋_GBK" w:hAnsi="Times New Roman" w:cs="Times New Roman"/>
          <w:b/>
          <w:color w:val="000000" w:themeColor="text1"/>
          <w:sz w:val="36"/>
          <w:szCs w:val="36"/>
        </w:rPr>
      </w:pPr>
      <w:bookmarkStart w:id="83" w:name="_Toc25491"/>
      <w:r>
        <w:rPr>
          <w:rFonts w:ascii="Times New Roman" w:eastAsia="方正小标宋_GBK" w:hAnsi="Times New Roman" w:cs="Times New Roman"/>
          <w:b/>
          <w:color w:val="000000" w:themeColor="text1"/>
          <w:sz w:val="36"/>
          <w:szCs w:val="36"/>
        </w:rPr>
        <w:lastRenderedPageBreak/>
        <w:br w:type="page"/>
      </w:r>
    </w:p>
    <w:p w:rsidR="005F2812" w:rsidRDefault="006513F4">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r>
        <w:rPr>
          <w:rFonts w:ascii="Times New Roman" w:eastAsia="方正小标宋_GBK" w:hAnsi="Times New Roman" w:cs="Times New Roman"/>
          <w:b/>
          <w:color w:val="000000" w:themeColor="text1"/>
          <w:sz w:val="36"/>
          <w:szCs w:val="36"/>
        </w:rPr>
        <w:lastRenderedPageBreak/>
        <w:t>第八章</w:t>
      </w:r>
      <w:r>
        <w:rPr>
          <w:rFonts w:ascii="Times New Roman" w:eastAsia="方正小标宋_GBK" w:hAnsi="Times New Roman" w:cs="Times New Roman"/>
          <w:b/>
          <w:color w:val="000000" w:themeColor="text1"/>
          <w:sz w:val="36"/>
          <w:szCs w:val="36"/>
        </w:rPr>
        <w:t xml:space="preserve">  </w:t>
      </w:r>
      <w:r>
        <w:rPr>
          <w:rFonts w:ascii="Times New Roman" w:eastAsia="方正小标宋_GBK" w:hAnsi="Times New Roman" w:cs="Times New Roman"/>
          <w:b/>
          <w:color w:val="000000" w:themeColor="text1"/>
          <w:sz w:val="36"/>
          <w:szCs w:val="36"/>
        </w:rPr>
        <w:t>打造活力幸福平安新</w:t>
      </w:r>
      <w:proofErr w:type="gramStart"/>
      <w:r>
        <w:rPr>
          <w:rFonts w:ascii="Times New Roman" w:eastAsia="方正小标宋_GBK" w:hAnsi="Times New Roman" w:cs="Times New Roman"/>
          <w:b/>
          <w:color w:val="000000" w:themeColor="text1"/>
          <w:sz w:val="36"/>
          <w:szCs w:val="36"/>
        </w:rPr>
        <w:t>儋</w:t>
      </w:r>
      <w:proofErr w:type="gramEnd"/>
      <w:r>
        <w:rPr>
          <w:rFonts w:ascii="Times New Roman" w:eastAsia="方正小标宋_GBK" w:hAnsi="Times New Roman" w:cs="Times New Roman"/>
          <w:b/>
          <w:color w:val="000000" w:themeColor="text1"/>
          <w:sz w:val="36"/>
          <w:szCs w:val="36"/>
        </w:rPr>
        <w:t>洋</w:t>
      </w:r>
      <w:bookmarkEnd w:id="83"/>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坚持在发展中保障和改善民生，促进</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洋人</w:t>
      </w:r>
      <w:proofErr w:type="gramStart"/>
      <w:r>
        <w:rPr>
          <w:rFonts w:ascii="Times New Roman" w:eastAsia="方正仿宋_GB2312" w:hAnsi="Times New Roman" w:cs="Times New Roman"/>
          <w:color w:val="000000" w:themeColor="text1"/>
          <w:sz w:val="32"/>
          <w:szCs w:val="32"/>
        </w:rPr>
        <w:t>口长期</w:t>
      </w:r>
      <w:proofErr w:type="gramEnd"/>
      <w:r>
        <w:rPr>
          <w:rFonts w:ascii="Times New Roman" w:eastAsia="方正仿宋_GB2312" w:hAnsi="Times New Roman" w:cs="Times New Roman"/>
          <w:color w:val="000000" w:themeColor="text1"/>
          <w:sz w:val="32"/>
          <w:szCs w:val="32"/>
        </w:rPr>
        <w:t>均衡发展，提高公共服务供给能力，增强公共服务均衡性和可及性，提升社会治理现代化水平，完善公共安全体制机制，增强社会发展活力，共创</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活力幸福平安</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新</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w:t>
      </w:r>
    </w:p>
    <w:p w:rsidR="005F2812" w:rsidRDefault="005F2812">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84" w:name="_Toc11496"/>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r>
        <w:rPr>
          <w:rFonts w:ascii="Times New Roman" w:eastAsia="方正楷体_GB2312" w:hAnsi="Times New Roman" w:cs="Times New Roman"/>
          <w:b/>
          <w:color w:val="000000" w:themeColor="text1"/>
          <w:sz w:val="32"/>
          <w:szCs w:val="32"/>
        </w:rPr>
        <w:t>第一节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促进人口长期均衡发展</w:t>
      </w:r>
      <w:bookmarkEnd w:id="84"/>
    </w:p>
    <w:p w:rsidR="005F2812" w:rsidRDefault="006513F4">
      <w:pPr>
        <w:pStyle w:val="a3"/>
        <w:spacing w:line="560" w:lineRule="exact"/>
        <w:ind w:firstLine="640"/>
        <w:rPr>
          <w:rFonts w:eastAsia="方正仿宋_GB2312"/>
          <w:color w:val="000000" w:themeColor="text1"/>
          <w:kern w:val="2"/>
          <w:sz w:val="32"/>
          <w:szCs w:val="32"/>
        </w:rPr>
      </w:pPr>
      <w:r>
        <w:rPr>
          <w:rFonts w:eastAsia="方正仿宋_GB2312"/>
          <w:color w:val="000000" w:themeColor="text1"/>
          <w:kern w:val="2"/>
          <w:sz w:val="32"/>
          <w:szCs w:val="32"/>
        </w:rPr>
        <w:t>统筹提升</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洋人口承载力和吸引力，以</w:t>
      </w:r>
      <w:r>
        <w:rPr>
          <w:rFonts w:eastAsia="方正仿宋_GB2312"/>
          <w:color w:val="000000" w:themeColor="text1"/>
          <w:kern w:val="2"/>
          <w:sz w:val="32"/>
          <w:szCs w:val="32"/>
        </w:rPr>
        <w:t>“</w:t>
      </w:r>
      <w:r>
        <w:rPr>
          <w:rFonts w:eastAsia="方正仿宋_GB2312"/>
          <w:color w:val="000000" w:themeColor="text1"/>
          <w:kern w:val="2"/>
          <w:sz w:val="32"/>
          <w:szCs w:val="32"/>
        </w:rPr>
        <w:t>一老一小</w:t>
      </w:r>
      <w:r>
        <w:rPr>
          <w:rFonts w:eastAsia="方正仿宋_GB2312"/>
          <w:color w:val="000000" w:themeColor="text1"/>
          <w:kern w:val="2"/>
          <w:sz w:val="32"/>
          <w:szCs w:val="32"/>
        </w:rPr>
        <w:t>”</w:t>
      </w:r>
      <w:r>
        <w:rPr>
          <w:rFonts w:eastAsia="方正仿宋_GB2312"/>
          <w:color w:val="000000" w:themeColor="text1"/>
          <w:kern w:val="2"/>
          <w:sz w:val="32"/>
          <w:szCs w:val="32"/>
        </w:rPr>
        <w:t>为重点完善人口服务体系，优化人口结构，提升劳动者技能素质，夯实高质量发展人力资本基础，建设海南自贸港人才强市。</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一、完善人口和发展综合决策机制</w:t>
      </w:r>
    </w:p>
    <w:p w:rsidR="005F2812" w:rsidRDefault="006513F4">
      <w:pPr>
        <w:pStyle w:val="3"/>
        <w:spacing w:after="0"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瞄准</w:t>
      </w:r>
      <w:r>
        <w:rPr>
          <w:rFonts w:ascii="Times New Roman" w:eastAsia="方正仿宋_GB2312" w:hAnsi="Times New Roman" w:cs="Times New Roman"/>
          <w:color w:val="000000" w:themeColor="text1"/>
          <w:sz w:val="32"/>
          <w:szCs w:val="32"/>
        </w:rPr>
        <w:t>2035</w:t>
      </w:r>
      <w:r>
        <w:rPr>
          <w:rFonts w:ascii="Times New Roman" w:eastAsia="方正仿宋_GB2312" w:hAnsi="Times New Roman" w:cs="Times New Roman"/>
          <w:color w:val="000000" w:themeColor="text1"/>
          <w:sz w:val="32"/>
          <w:szCs w:val="32"/>
        </w:rPr>
        <w:t>年</w:t>
      </w:r>
      <w:r>
        <w:rPr>
          <w:rFonts w:ascii="Times New Roman" w:eastAsia="方正仿宋_GB2312" w:hAnsi="Times New Roman" w:cs="Times New Roman"/>
          <w:color w:val="000000" w:themeColor="text1"/>
          <w:sz w:val="32"/>
          <w:szCs w:val="32"/>
        </w:rPr>
        <w:t>138</w:t>
      </w:r>
      <w:r>
        <w:rPr>
          <w:rFonts w:ascii="Times New Roman" w:eastAsia="方正仿宋_GB2312" w:hAnsi="Times New Roman" w:cs="Times New Roman"/>
          <w:color w:val="000000" w:themeColor="text1"/>
          <w:sz w:val="32"/>
          <w:szCs w:val="32"/>
        </w:rPr>
        <w:t>万常</w:t>
      </w:r>
      <w:r w:rsidR="00113A40">
        <w:rPr>
          <w:rFonts w:ascii="Times New Roman" w:eastAsia="方正仿宋_GB2312" w:hAnsi="Times New Roman" w:cs="Times New Roman" w:hint="eastAsia"/>
          <w:color w:val="000000" w:themeColor="text1"/>
          <w:sz w:val="32"/>
          <w:szCs w:val="32"/>
        </w:rPr>
        <w:t>住</w:t>
      </w:r>
      <w:r>
        <w:rPr>
          <w:rFonts w:ascii="Times New Roman" w:eastAsia="方正仿宋_GB2312" w:hAnsi="Times New Roman" w:cs="Times New Roman"/>
          <w:color w:val="000000" w:themeColor="text1"/>
          <w:sz w:val="32"/>
          <w:szCs w:val="32"/>
        </w:rPr>
        <w:t>人口规模远期目标，统筹</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人口与经济社会发展，推动实现人口总量及布局与产业发展、城乡建设用地供应、基础设施建设、公共服务配置衔接，提升人口综合承载力。培育人口增长新动力，延展石化产业、制造业就业效应，探索以兴办高水平职业院校、发展高端生产服务业等方式集聚人口，扭转人口净流出局面。</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二、优化人口结构</w:t>
      </w:r>
    </w:p>
    <w:p w:rsidR="005F2812" w:rsidRDefault="006513F4">
      <w:pPr>
        <w:pStyle w:val="3"/>
        <w:spacing w:after="0"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建立健全覆盖全生命周期的人口服务体系。创建儿童友好城市，主动争取成为积极应对人口老龄化综合创新重点联系城市。深化养老服务改革，持续完善居家为基础、社区为依托、机构为补充、</w:t>
      </w:r>
      <w:proofErr w:type="gramStart"/>
      <w:r>
        <w:rPr>
          <w:rFonts w:ascii="Times New Roman" w:eastAsia="方正仿宋_GB2312" w:hAnsi="Times New Roman" w:cs="Times New Roman"/>
          <w:color w:val="000000" w:themeColor="text1"/>
          <w:sz w:val="32"/>
          <w:szCs w:val="32"/>
        </w:rPr>
        <w:t>医</w:t>
      </w:r>
      <w:proofErr w:type="gramEnd"/>
      <w:r>
        <w:rPr>
          <w:rFonts w:ascii="Times New Roman" w:eastAsia="方正仿宋_GB2312" w:hAnsi="Times New Roman" w:cs="Times New Roman"/>
          <w:color w:val="000000" w:themeColor="text1"/>
          <w:sz w:val="32"/>
          <w:szCs w:val="32"/>
        </w:rPr>
        <w:t>养相结合的养老服务体系建设，建立健全高龄、失能老年人长期照护服务体系，强化信用为核心、质量为保障、放权与监管并重的服务管理体系，统筹利用各</w:t>
      </w:r>
      <w:r>
        <w:rPr>
          <w:rFonts w:ascii="Times New Roman" w:eastAsia="方正仿宋_GB2312" w:hAnsi="Times New Roman" w:cs="Times New Roman"/>
          <w:color w:val="000000" w:themeColor="text1"/>
          <w:sz w:val="32"/>
          <w:szCs w:val="32"/>
        </w:rPr>
        <w:lastRenderedPageBreak/>
        <w:t>种资源，促进养老服务与医疗康复、文化教育、体育健身、休闲旅游、金融服务等相关领域互动发展。完善婴幼儿发展政策，发展普惠托</w:t>
      </w:r>
      <w:proofErr w:type="gramStart"/>
      <w:r>
        <w:rPr>
          <w:rFonts w:ascii="Times New Roman" w:eastAsia="方正仿宋_GB2312" w:hAnsi="Times New Roman" w:cs="Times New Roman"/>
          <w:color w:val="000000" w:themeColor="text1"/>
          <w:sz w:val="32"/>
          <w:szCs w:val="32"/>
        </w:rPr>
        <w:t>育服务</w:t>
      </w:r>
      <w:proofErr w:type="gramEnd"/>
      <w:r>
        <w:rPr>
          <w:rFonts w:ascii="Times New Roman" w:eastAsia="方正仿宋_GB2312" w:hAnsi="Times New Roman" w:cs="Times New Roman"/>
          <w:color w:val="000000" w:themeColor="text1"/>
          <w:sz w:val="32"/>
          <w:szCs w:val="32"/>
        </w:rPr>
        <w:t>体系，加强对家庭照护和社区服务的支持指导，发展婴幼儿照护服务。</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三、提升人力资本水平</w:t>
      </w:r>
    </w:p>
    <w:p w:rsidR="005F2812" w:rsidRDefault="006513F4">
      <w:pPr>
        <w:pStyle w:val="a3"/>
        <w:spacing w:line="560" w:lineRule="exact"/>
        <w:ind w:firstLine="640"/>
        <w:rPr>
          <w:rFonts w:eastAsia="方正仿宋_GB2312"/>
          <w:color w:val="000000" w:themeColor="text1"/>
          <w:kern w:val="2"/>
          <w:sz w:val="32"/>
          <w:szCs w:val="32"/>
        </w:rPr>
      </w:pPr>
      <w:r>
        <w:rPr>
          <w:rFonts w:eastAsia="方正仿宋_GB2312"/>
          <w:color w:val="000000" w:themeColor="text1"/>
          <w:kern w:val="2"/>
          <w:sz w:val="32"/>
          <w:szCs w:val="32"/>
        </w:rPr>
        <w:t>加大高端人才引进力度，深化干部人事制度改革，简化海外人才工作办理手续，吸引创新创业人才及优质项目落户</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洋。制定发布</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w:t>
      </w:r>
      <w:r>
        <w:rPr>
          <w:rFonts w:eastAsia="方正仿宋_GB2312"/>
          <w:color w:val="000000" w:themeColor="text1"/>
          <w:kern w:val="2"/>
          <w:sz w:val="32"/>
          <w:szCs w:val="32"/>
        </w:rPr>
        <w:t>“</w:t>
      </w:r>
      <w:r>
        <w:rPr>
          <w:rFonts w:eastAsia="方正仿宋_GB2312"/>
          <w:color w:val="000000" w:themeColor="text1"/>
          <w:kern w:val="2"/>
          <w:sz w:val="32"/>
          <w:szCs w:val="32"/>
        </w:rPr>
        <w:t>高精尖</w:t>
      </w:r>
      <w:r>
        <w:rPr>
          <w:rFonts w:eastAsia="方正仿宋_GB2312"/>
          <w:color w:val="000000" w:themeColor="text1"/>
          <w:kern w:val="2"/>
          <w:sz w:val="32"/>
          <w:szCs w:val="32"/>
        </w:rPr>
        <w:t>”</w:t>
      </w:r>
      <w:r>
        <w:rPr>
          <w:rFonts w:eastAsia="方正仿宋_GB2312"/>
          <w:color w:val="000000" w:themeColor="text1"/>
          <w:kern w:val="2"/>
          <w:sz w:val="32"/>
          <w:szCs w:val="32"/>
        </w:rPr>
        <w:t>紧缺人才目录，分领域实施产业领军人才引进计划。开发技能型人才资源，提高职业技能培训能效，打通技能型人才职称等上升通道。打造</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洋人才交流平台，建立健全与岛内、粤港澳</w:t>
      </w:r>
      <w:r w:rsidR="00113A40">
        <w:rPr>
          <w:rFonts w:eastAsia="方正仿宋_GB2312" w:hint="eastAsia"/>
          <w:color w:val="000000" w:themeColor="text1"/>
          <w:kern w:val="2"/>
          <w:sz w:val="32"/>
          <w:szCs w:val="32"/>
        </w:rPr>
        <w:t>大</w:t>
      </w:r>
      <w:r>
        <w:rPr>
          <w:rFonts w:eastAsia="方正仿宋_GB2312"/>
          <w:color w:val="000000" w:themeColor="text1"/>
          <w:kern w:val="2"/>
          <w:sz w:val="32"/>
          <w:szCs w:val="32"/>
        </w:rPr>
        <w:t>湾区等地区人才交流长效机制。优化人才发展和服务环境，完善人才激励、支持和服务政策，强化住房、医疗、子女教育保障。</w:t>
      </w:r>
      <w:r>
        <w:rPr>
          <w:rFonts w:eastAsia="方正仿宋_GB2312"/>
          <w:color w:val="000000" w:themeColor="text1"/>
          <w:sz w:val="32"/>
          <w:szCs w:val="32"/>
        </w:rPr>
        <w:t>增强青少年科学兴趣、创新意识和创新能力，培育具备科学家潜质的青少年群体。提升农民科技文化素质，增强农民文明生活、科学生产、科学经营能力，造就适应农业农村现代化要求的高素质农民队伍。提高产业工人、技能素质职业技能和创新能力。提升老年人信息素养和健康素养，提高适应社会发展能力。进一步强化领导干部和公务员对科教兴国、创新驱动发展等战略的认识，提高科学决策能力，树立科学执政理念，增强推进国家治理体系和治理能力现代化的本领。</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四、推动基本公共服务覆盖全部常住人口</w:t>
      </w:r>
    </w:p>
    <w:p w:rsidR="005F2812" w:rsidRDefault="006513F4">
      <w:pPr>
        <w:pStyle w:val="a3"/>
        <w:spacing w:line="560" w:lineRule="exact"/>
        <w:ind w:firstLine="640"/>
        <w:rPr>
          <w:rFonts w:eastAsia="方正仿宋_GB2312"/>
          <w:color w:val="000000" w:themeColor="text1"/>
          <w:kern w:val="2"/>
          <w:sz w:val="32"/>
          <w:szCs w:val="32"/>
        </w:rPr>
      </w:pPr>
      <w:r>
        <w:rPr>
          <w:rFonts w:eastAsia="方正仿宋_GB2312"/>
          <w:color w:val="000000" w:themeColor="text1"/>
          <w:kern w:val="2"/>
          <w:sz w:val="32"/>
          <w:szCs w:val="32"/>
        </w:rPr>
        <w:t>坚持以人民为中心的发展思想，促进</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洋公共服务提质增效、</w:t>
      </w:r>
      <w:proofErr w:type="gramStart"/>
      <w:r>
        <w:rPr>
          <w:rFonts w:eastAsia="方正仿宋_GB2312"/>
          <w:color w:val="000000" w:themeColor="text1"/>
          <w:kern w:val="2"/>
          <w:sz w:val="32"/>
          <w:szCs w:val="32"/>
        </w:rPr>
        <w:t>便捷可</w:t>
      </w:r>
      <w:proofErr w:type="gramEnd"/>
      <w:r>
        <w:rPr>
          <w:rFonts w:eastAsia="方正仿宋_GB2312"/>
          <w:color w:val="000000" w:themeColor="text1"/>
          <w:kern w:val="2"/>
          <w:sz w:val="32"/>
          <w:szCs w:val="32"/>
        </w:rPr>
        <w:t>及、均等共享，提高人民群众的获得感、幸福</w:t>
      </w:r>
      <w:r>
        <w:rPr>
          <w:rFonts w:eastAsia="方正仿宋_GB2312"/>
          <w:color w:val="000000" w:themeColor="text1"/>
          <w:kern w:val="2"/>
          <w:sz w:val="32"/>
          <w:szCs w:val="32"/>
        </w:rPr>
        <w:lastRenderedPageBreak/>
        <w:t>感、安全感。跟踪</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常住人口规模及结构变动，建立常住人口公共服务和权益保障诉求机制。健全民生保障动态调整机制，推动及时安排公共服务及投资计划。探索实施电子居住证，建立基本公共服务同常住人口挂钩、由常住地供给的新机制。</w:t>
      </w:r>
    </w:p>
    <w:p w:rsidR="005F2812" w:rsidRDefault="005F2812">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85" w:name="_Toc17731"/>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r>
        <w:rPr>
          <w:rFonts w:ascii="Times New Roman" w:eastAsia="方正楷体_GB2312" w:hAnsi="Times New Roman" w:cs="Times New Roman"/>
          <w:b/>
          <w:color w:val="000000" w:themeColor="text1"/>
          <w:sz w:val="32"/>
          <w:szCs w:val="32"/>
        </w:rPr>
        <w:t>第二节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一体化提升公共服务水平</w:t>
      </w:r>
      <w:bookmarkEnd w:id="85"/>
    </w:p>
    <w:p w:rsidR="005F2812" w:rsidRDefault="006513F4">
      <w:pPr>
        <w:pStyle w:val="a3"/>
        <w:spacing w:line="560" w:lineRule="exact"/>
        <w:ind w:firstLine="640"/>
        <w:rPr>
          <w:rFonts w:eastAsia="方正仿宋_GB2312"/>
          <w:color w:val="000000" w:themeColor="text1"/>
          <w:kern w:val="2"/>
          <w:sz w:val="32"/>
          <w:szCs w:val="32"/>
        </w:rPr>
      </w:pPr>
      <w:r>
        <w:rPr>
          <w:rFonts w:eastAsia="方正仿宋_GB2312"/>
          <w:color w:val="000000" w:themeColor="text1"/>
          <w:kern w:val="2"/>
          <w:sz w:val="32"/>
          <w:szCs w:val="32"/>
        </w:rPr>
        <w:t>面向广大人民群众对美好生活多元新需要，在发展中保障和改善民生，分类完善公共服务体系，优化公共服务资源配置，提高基本公共服务均等化水平，促进生活服务智慧化多样化发展，构建</w:t>
      </w:r>
      <w:proofErr w:type="gramStart"/>
      <w:r>
        <w:rPr>
          <w:rFonts w:eastAsia="方正仿宋_GB2312"/>
          <w:color w:val="000000" w:themeColor="text1"/>
          <w:kern w:val="2"/>
          <w:sz w:val="32"/>
          <w:szCs w:val="32"/>
        </w:rPr>
        <w:t>琼西公共</w:t>
      </w:r>
      <w:proofErr w:type="gramEnd"/>
      <w:r>
        <w:rPr>
          <w:rFonts w:eastAsia="方正仿宋_GB2312"/>
          <w:color w:val="000000" w:themeColor="text1"/>
          <w:kern w:val="2"/>
          <w:sz w:val="32"/>
          <w:szCs w:val="32"/>
        </w:rPr>
        <w:t>服务高地。</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一、完善就业社保服务</w:t>
      </w:r>
    </w:p>
    <w:p w:rsidR="005F2812" w:rsidRDefault="006513F4">
      <w:pPr>
        <w:pStyle w:val="a3"/>
        <w:spacing w:line="560" w:lineRule="exact"/>
        <w:ind w:firstLine="640"/>
        <w:rPr>
          <w:rFonts w:eastAsia="方正仿宋_GB2312"/>
          <w:color w:val="000000" w:themeColor="text1"/>
          <w:kern w:val="2"/>
          <w:sz w:val="32"/>
          <w:szCs w:val="32"/>
        </w:rPr>
      </w:pPr>
      <w:r>
        <w:rPr>
          <w:rFonts w:eastAsia="方正仿宋_GB2312"/>
          <w:color w:val="000000" w:themeColor="text1"/>
          <w:kern w:val="2"/>
          <w:sz w:val="32"/>
          <w:szCs w:val="32"/>
        </w:rPr>
        <w:t>实施就业优先战略，促进充分就业，提升就业质量，保障劳动者待遇和权益。统筹做好重点群体就业，引导高校毕业生到中小企业和城乡基层就业，推动农村富余劳动力转移就业。促进创业带动就业，加大创业担保贷款等支持力度，建设创业孵化基地</w:t>
      </w:r>
      <w:proofErr w:type="gramStart"/>
      <w:r>
        <w:rPr>
          <w:rFonts w:eastAsia="方正仿宋_GB2312"/>
          <w:color w:val="000000" w:themeColor="text1"/>
          <w:kern w:val="2"/>
          <w:sz w:val="32"/>
          <w:szCs w:val="32"/>
        </w:rPr>
        <w:t>等创业</w:t>
      </w:r>
      <w:proofErr w:type="gramEnd"/>
      <w:r>
        <w:rPr>
          <w:rFonts w:eastAsia="方正仿宋_GB2312"/>
          <w:color w:val="000000" w:themeColor="text1"/>
          <w:kern w:val="2"/>
          <w:sz w:val="32"/>
          <w:szCs w:val="32"/>
        </w:rPr>
        <w:t>创新平台，支持返乡人员、退役军人创业。全面实施全民参保计划，动态推进基本养老保险法定人群</w:t>
      </w:r>
      <w:proofErr w:type="gramStart"/>
      <w:r>
        <w:rPr>
          <w:rFonts w:eastAsia="方正仿宋_GB2312"/>
          <w:color w:val="000000" w:themeColor="text1"/>
          <w:kern w:val="2"/>
          <w:sz w:val="32"/>
          <w:szCs w:val="32"/>
        </w:rPr>
        <w:t>参保扩面工作</w:t>
      </w:r>
      <w:proofErr w:type="gramEnd"/>
      <w:r>
        <w:rPr>
          <w:rFonts w:eastAsia="方正仿宋_GB2312"/>
          <w:color w:val="000000" w:themeColor="text1"/>
          <w:kern w:val="2"/>
          <w:sz w:val="32"/>
          <w:szCs w:val="32"/>
        </w:rPr>
        <w:t>，实现城镇职工养老保险由制度全覆盖到法定人群全覆盖。实施</w:t>
      </w:r>
      <w:r>
        <w:rPr>
          <w:rFonts w:eastAsia="方正仿宋_GB2312"/>
          <w:color w:val="000000" w:themeColor="text1"/>
          <w:kern w:val="2"/>
          <w:sz w:val="32"/>
          <w:szCs w:val="32"/>
        </w:rPr>
        <w:t>“</w:t>
      </w:r>
      <w:r>
        <w:rPr>
          <w:rFonts w:eastAsia="方正仿宋_GB2312"/>
          <w:color w:val="000000" w:themeColor="text1"/>
          <w:kern w:val="2"/>
          <w:sz w:val="32"/>
          <w:szCs w:val="32"/>
        </w:rPr>
        <w:t>儋州月嫂</w:t>
      </w:r>
      <w:r>
        <w:rPr>
          <w:rFonts w:eastAsia="方正仿宋_GB2312"/>
          <w:color w:val="000000" w:themeColor="text1"/>
          <w:kern w:val="2"/>
          <w:sz w:val="32"/>
          <w:szCs w:val="32"/>
        </w:rPr>
        <w:t>”</w:t>
      </w:r>
      <w:r>
        <w:rPr>
          <w:rFonts w:eastAsia="方正仿宋_GB2312"/>
          <w:color w:val="000000" w:themeColor="text1"/>
          <w:kern w:val="2"/>
          <w:sz w:val="32"/>
          <w:szCs w:val="32"/>
        </w:rPr>
        <w:t>劳务品牌提升计划，持续打造</w:t>
      </w:r>
      <w:r>
        <w:rPr>
          <w:rFonts w:eastAsia="方正仿宋_GB2312"/>
          <w:color w:val="000000" w:themeColor="text1"/>
          <w:kern w:val="2"/>
          <w:sz w:val="32"/>
          <w:szCs w:val="32"/>
        </w:rPr>
        <w:t>“</w:t>
      </w:r>
      <w:r>
        <w:rPr>
          <w:rFonts w:eastAsia="方正仿宋_GB2312"/>
          <w:color w:val="000000" w:themeColor="text1"/>
          <w:kern w:val="2"/>
          <w:sz w:val="32"/>
          <w:szCs w:val="32"/>
        </w:rPr>
        <w:t>儋州月嫂</w:t>
      </w:r>
      <w:r>
        <w:rPr>
          <w:rFonts w:eastAsia="方正仿宋_GB2312"/>
          <w:color w:val="000000" w:themeColor="text1"/>
          <w:kern w:val="2"/>
          <w:sz w:val="32"/>
          <w:szCs w:val="32"/>
        </w:rPr>
        <w:t>”</w:t>
      </w:r>
      <w:r>
        <w:rPr>
          <w:rFonts w:eastAsia="方正仿宋_GB2312"/>
          <w:color w:val="000000" w:themeColor="text1"/>
          <w:kern w:val="2"/>
          <w:sz w:val="32"/>
          <w:szCs w:val="32"/>
        </w:rPr>
        <w:t>劳务品牌。发展人力资源服务业，大力扶持人力资源产业园、就业驿站建设，打通公共就业服务</w:t>
      </w:r>
      <w:r>
        <w:rPr>
          <w:rFonts w:eastAsia="方正仿宋_GB2312"/>
          <w:color w:val="000000" w:themeColor="text1"/>
          <w:kern w:val="2"/>
          <w:sz w:val="32"/>
          <w:szCs w:val="32"/>
        </w:rPr>
        <w:t>“</w:t>
      </w:r>
      <w:r>
        <w:rPr>
          <w:rFonts w:eastAsia="方正仿宋_GB2312"/>
          <w:color w:val="000000" w:themeColor="text1"/>
          <w:kern w:val="2"/>
          <w:sz w:val="32"/>
          <w:szCs w:val="32"/>
        </w:rPr>
        <w:t>最后一公里</w:t>
      </w:r>
      <w:r>
        <w:rPr>
          <w:rFonts w:eastAsia="方正仿宋_GB2312"/>
          <w:color w:val="000000" w:themeColor="text1"/>
          <w:kern w:val="2"/>
          <w:sz w:val="32"/>
          <w:szCs w:val="32"/>
        </w:rPr>
        <w:t>”</w:t>
      </w:r>
      <w:r>
        <w:rPr>
          <w:rFonts w:eastAsia="方正仿宋_GB2312"/>
          <w:color w:val="000000" w:themeColor="text1"/>
          <w:kern w:val="2"/>
          <w:sz w:val="32"/>
          <w:szCs w:val="32"/>
        </w:rPr>
        <w:t>。深化高质量就业专项行动，以高质量就业为目标，精准开展订单式、企业职工岗位技能等培训。建成海南西部</w:t>
      </w:r>
      <w:r>
        <w:rPr>
          <w:rFonts w:eastAsia="方正仿宋_GB2312"/>
          <w:color w:val="000000" w:themeColor="text1"/>
          <w:kern w:val="2"/>
          <w:sz w:val="32"/>
          <w:szCs w:val="32"/>
        </w:rPr>
        <w:lastRenderedPageBreak/>
        <w:t>技师学院和中国高技能人才实训基地，提升</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洋技工教育办学规模和水平。</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二、推动教育优质均衡发展</w:t>
      </w:r>
    </w:p>
    <w:p w:rsidR="005F2812" w:rsidRDefault="006513F4">
      <w:pPr>
        <w:pStyle w:val="a3"/>
        <w:spacing w:line="560" w:lineRule="exact"/>
        <w:ind w:firstLine="640"/>
        <w:rPr>
          <w:rFonts w:eastAsia="方正仿宋_GB2312"/>
          <w:color w:val="000000" w:themeColor="text1"/>
          <w:kern w:val="2"/>
          <w:sz w:val="32"/>
          <w:szCs w:val="32"/>
        </w:rPr>
      </w:pPr>
      <w:r>
        <w:rPr>
          <w:rFonts w:eastAsia="方正仿宋_GB2312"/>
          <w:color w:val="000000" w:themeColor="text1"/>
          <w:kern w:val="2"/>
          <w:sz w:val="32"/>
          <w:szCs w:val="32"/>
        </w:rPr>
        <w:t>统筹</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洋学前教育资源，提升学前教育普及和普惠水平，建立布局合理的学前教育公共服务网络，支持社会力量举办普惠性民办幼儿园。优化</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洋城乡义务教育学校布局，建立</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洋义务教育集团化办学新机制，加快扩大城镇义务教育学位供给，持续推进美丽农村学校建设项目，引进一批国际学校、双语学校和省内外优质学校。打造</w:t>
      </w:r>
      <w:proofErr w:type="gramStart"/>
      <w:r>
        <w:rPr>
          <w:rFonts w:eastAsia="方正仿宋_GB2312"/>
          <w:color w:val="000000" w:themeColor="text1"/>
          <w:kern w:val="2"/>
          <w:sz w:val="32"/>
          <w:szCs w:val="32"/>
        </w:rPr>
        <w:t>琼西一流</w:t>
      </w:r>
      <w:proofErr w:type="gramEnd"/>
      <w:r>
        <w:rPr>
          <w:rFonts w:eastAsia="方正仿宋_GB2312"/>
          <w:color w:val="000000" w:themeColor="text1"/>
          <w:kern w:val="2"/>
          <w:sz w:val="32"/>
          <w:szCs w:val="32"/>
        </w:rPr>
        <w:t>高中教育，加强海南省一级普通高中学校建设，加快提升高中教育质量。打造海南西部教育中心，推动德国比勒费尔德应用科学大学独立办学项目，申办高等职业院校和应用型普通本科高校，打造现代化实验实训基地。改革创新</w:t>
      </w:r>
      <w:proofErr w:type="gramStart"/>
      <w:r>
        <w:rPr>
          <w:rFonts w:eastAsia="方正仿宋_GB2312"/>
          <w:color w:val="000000" w:themeColor="text1"/>
          <w:kern w:val="2"/>
          <w:sz w:val="32"/>
          <w:szCs w:val="32"/>
        </w:rPr>
        <w:t>儋洋教育</w:t>
      </w:r>
      <w:proofErr w:type="gramEnd"/>
      <w:r>
        <w:rPr>
          <w:rFonts w:eastAsia="方正仿宋_GB2312"/>
          <w:color w:val="000000" w:themeColor="text1"/>
          <w:kern w:val="2"/>
          <w:sz w:val="32"/>
          <w:szCs w:val="32"/>
        </w:rPr>
        <w:t>人才评价和激励机制，规范中小学教师高级专业技术职务聘后管理，强化学校岗位竞聘与聘期考核。</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三、全面建设</w:t>
      </w:r>
      <w:r>
        <w:rPr>
          <w:rFonts w:ascii="Times New Roman" w:eastAsia="方正仿宋_GB2312" w:hAnsi="Times New Roman" w:cs="Times New Roman"/>
          <w:b/>
          <w:color w:val="000000" w:themeColor="text1"/>
          <w:sz w:val="32"/>
          <w:szCs w:val="32"/>
        </w:rPr>
        <w:t>“</w:t>
      </w:r>
      <w:r>
        <w:rPr>
          <w:rFonts w:ascii="Times New Roman" w:eastAsia="方正仿宋_GB2312" w:hAnsi="Times New Roman" w:cs="Times New Roman"/>
          <w:b/>
          <w:color w:val="000000" w:themeColor="text1"/>
          <w:sz w:val="32"/>
          <w:szCs w:val="32"/>
        </w:rPr>
        <w:t>健康儋洋</w:t>
      </w:r>
      <w:r>
        <w:rPr>
          <w:rFonts w:ascii="Times New Roman" w:eastAsia="方正仿宋_GB2312" w:hAnsi="Times New Roman" w:cs="Times New Roman"/>
          <w:b/>
          <w:color w:val="000000" w:themeColor="text1"/>
          <w:sz w:val="32"/>
          <w:szCs w:val="32"/>
        </w:rPr>
        <w:t>”</w:t>
      </w:r>
    </w:p>
    <w:p w:rsidR="005F2812" w:rsidRDefault="006513F4">
      <w:pPr>
        <w:pStyle w:val="a3"/>
        <w:spacing w:line="560" w:lineRule="exact"/>
        <w:ind w:firstLine="640"/>
        <w:rPr>
          <w:rFonts w:eastAsia="方正仿宋_GB2312"/>
          <w:color w:val="000000" w:themeColor="text1"/>
          <w:kern w:val="2"/>
          <w:sz w:val="32"/>
          <w:szCs w:val="32"/>
        </w:rPr>
      </w:pPr>
      <w:r>
        <w:rPr>
          <w:rFonts w:eastAsia="方正仿宋_GB2312"/>
          <w:color w:val="000000" w:themeColor="text1"/>
          <w:kern w:val="2"/>
          <w:sz w:val="32"/>
          <w:szCs w:val="32"/>
        </w:rPr>
        <w:t>完善医疗卫生体系，深化医疗卫生体制机制改革，建立健全现代医疗管理制度。建立完善</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洋紧密型医疗集团，构建整合型医疗卫生服务体系，加快建设</w:t>
      </w:r>
      <w:r>
        <w:rPr>
          <w:rFonts w:eastAsia="方正仿宋_GB2312"/>
          <w:color w:val="000000" w:themeColor="text1"/>
          <w:kern w:val="2"/>
          <w:sz w:val="32"/>
          <w:szCs w:val="32"/>
        </w:rPr>
        <w:t>“15</w:t>
      </w:r>
      <w:r>
        <w:rPr>
          <w:rFonts w:eastAsia="方正仿宋_GB2312"/>
          <w:color w:val="000000" w:themeColor="text1"/>
          <w:kern w:val="2"/>
          <w:sz w:val="32"/>
          <w:szCs w:val="32"/>
        </w:rPr>
        <w:t>分钟城市健康服务圈、</w:t>
      </w:r>
      <w:r>
        <w:rPr>
          <w:rFonts w:eastAsia="方正仿宋_GB2312"/>
          <w:color w:val="000000" w:themeColor="text1"/>
          <w:kern w:val="2"/>
          <w:sz w:val="32"/>
          <w:szCs w:val="32"/>
        </w:rPr>
        <w:t>30</w:t>
      </w:r>
      <w:r>
        <w:rPr>
          <w:rFonts w:eastAsia="方正仿宋_GB2312"/>
          <w:color w:val="000000" w:themeColor="text1"/>
          <w:kern w:val="2"/>
          <w:sz w:val="32"/>
          <w:szCs w:val="32"/>
        </w:rPr>
        <w:t>分钟乡村健康服务圈</w:t>
      </w:r>
      <w:r>
        <w:rPr>
          <w:rFonts w:eastAsia="方正仿宋_GB2312"/>
          <w:color w:val="000000" w:themeColor="text1"/>
          <w:kern w:val="2"/>
          <w:sz w:val="32"/>
          <w:szCs w:val="32"/>
        </w:rPr>
        <w:t>”</w:t>
      </w:r>
      <w:r>
        <w:rPr>
          <w:rFonts w:eastAsia="方正仿宋_GB2312"/>
          <w:color w:val="000000" w:themeColor="text1"/>
          <w:kern w:val="2"/>
          <w:sz w:val="32"/>
          <w:szCs w:val="32"/>
        </w:rPr>
        <w:t>。构建</w:t>
      </w:r>
      <w:proofErr w:type="gramStart"/>
      <w:r>
        <w:rPr>
          <w:rFonts w:eastAsia="方正仿宋_GB2312"/>
          <w:color w:val="000000" w:themeColor="text1"/>
          <w:kern w:val="2"/>
          <w:sz w:val="32"/>
          <w:szCs w:val="32"/>
        </w:rPr>
        <w:t>儋洋卫生</w:t>
      </w:r>
      <w:proofErr w:type="gramEnd"/>
      <w:r>
        <w:rPr>
          <w:rFonts w:eastAsia="方正仿宋_GB2312"/>
          <w:color w:val="000000" w:themeColor="text1"/>
          <w:kern w:val="2"/>
          <w:sz w:val="32"/>
          <w:szCs w:val="32"/>
        </w:rPr>
        <w:t>健康大数据库。加强重大疾病防控救治体系建设，建设统一的</w:t>
      </w:r>
      <w:proofErr w:type="gramStart"/>
      <w:r>
        <w:rPr>
          <w:rFonts w:eastAsia="方正仿宋_GB2312"/>
          <w:color w:val="000000" w:themeColor="text1"/>
          <w:kern w:val="2"/>
          <w:sz w:val="32"/>
          <w:szCs w:val="32"/>
        </w:rPr>
        <w:t>儋洋疾病</w:t>
      </w:r>
      <w:proofErr w:type="gramEnd"/>
      <w:r>
        <w:rPr>
          <w:rFonts w:eastAsia="方正仿宋_GB2312"/>
          <w:color w:val="000000" w:themeColor="text1"/>
          <w:kern w:val="2"/>
          <w:sz w:val="32"/>
          <w:szCs w:val="32"/>
        </w:rPr>
        <w:t>预防控制中心和公共卫生紧急救援中心，构建</w:t>
      </w:r>
      <w:r>
        <w:rPr>
          <w:rFonts w:eastAsia="方正仿宋_GB2312"/>
          <w:color w:val="000000" w:themeColor="text1"/>
          <w:kern w:val="2"/>
          <w:sz w:val="32"/>
          <w:szCs w:val="32"/>
        </w:rPr>
        <w:t>“15</w:t>
      </w:r>
      <w:r>
        <w:rPr>
          <w:rFonts w:eastAsia="方正仿宋_GB2312"/>
          <w:color w:val="000000" w:themeColor="text1"/>
          <w:kern w:val="2"/>
          <w:sz w:val="32"/>
          <w:szCs w:val="32"/>
        </w:rPr>
        <w:t>分钟应急反应圈</w:t>
      </w:r>
      <w:r>
        <w:rPr>
          <w:rFonts w:eastAsia="方正仿宋_GB2312"/>
          <w:color w:val="000000" w:themeColor="text1"/>
          <w:kern w:val="2"/>
          <w:sz w:val="32"/>
          <w:szCs w:val="32"/>
        </w:rPr>
        <w:t>”</w:t>
      </w:r>
      <w:r>
        <w:rPr>
          <w:rFonts w:eastAsia="方正仿宋_GB2312"/>
          <w:color w:val="000000" w:themeColor="text1"/>
          <w:kern w:val="2"/>
          <w:sz w:val="32"/>
          <w:szCs w:val="32"/>
        </w:rPr>
        <w:t>，优化</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洋疫情防控工作机制。强化与省内外优质医院合作办医，加强市级公立医院重点学科建设和人才引进工</w:t>
      </w:r>
      <w:r>
        <w:rPr>
          <w:rFonts w:eastAsia="方正仿宋_GB2312"/>
          <w:color w:val="000000" w:themeColor="text1"/>
          <w:kern w:val="2"/>
          <w:sz w:val="32"/>
          <w:szCs w:val="32"/>
        </w:rPr>
        <w:lastRenderedPageBreak/>
        <w:t>作。</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四、培育便民惠民智慧服务圈</w:t>
      </w:r>
    </w:p>
    <w:p w:rsidR="005F2812" w:rsidRDefault="006513F4">
      <w:pPr>
        <w:pStyle w:val="a3"/>
        <w:spacing w:line="560" w:lineRule="exact"/>
        <w:ind w:firstLine="640"/>
        <w:rPr>
          <w:rFonts w:eastAsia="方正仿宋_GB2312"/>
          <w:color w:val="000000" w:themeColor="text1"/>
          <w:kern w:val="2"/>
          <w:sz w:val="32"/>
          <w:szCs w:val="32"/>
        </w:rPr>
      </w:pPr>
      <w:r>
        <w:rPr>
          <w:rFonts w:eastAsia="方正仿宋_GB2312"/>
          <w:color w:val="000000" w:themeColor="text1"/>
          <w:kern w:val="2"/>
          <w:sz w:val="32"/>
          <w:szCs w:val="32"/>
        </w:rPr>
        <w:t>扩大社区政务服务事项网上受理、办理数量和种类，拓展政务事项查询、办理、反馈功能。进一步优化电子政务服务体系，推动跨部门业务协同、信息实时共享。推动社区消费、休闲、出行等生活场景数字化转型。打造社区商超、物业、维修、家政、养老、餐饮、零售、体育等生活性服务业资源智慧平台。探索推动无人物流</w:t>
      </w:r>
      <w:proofErr w:type="gramStart"/>
      <w:r>
        <w:rPr>
          <w:rFonts w:eastAsia="方正仿宋_GB2312"/>
          <w:color w:val="000000" w:themeColor="text1"/>
          <w:kern w:val="2"/>
          <w:sz w:val="32"/>
          <w:szCs w:val="32"/>
        </w:rPr>
        <w:t>配送进</w:t>
      </w:r>
      <w:proofErr w:type="gramEnd"/>
      <w:r>
        <w:rPr>
          <w:rFonts w:eastAsia="方正仿宋_GB2312"/>
          <w:color w:val="000000" w:themeColor="text1"/>
          <w:kern w:val="2"/>
          <w:sz w:val="32"/>
          <w:szCs w:val="32"/>
        </w:rPr>
        <w:t>社区。强化数字技能教育培训服务。</w:t>
      </w:r>
    </w:p>
    <w:p w:rsidR="005F2812" w:rsidRDefault="005F2812">
      <w:pPr>
        <w:pStyle w:val="a4"/>
        <w:rPr>
          <w:rFonts w:ascii="Times New Roman" w:hAnsi="Times New Roman" w:cs="Times New Roman"/>
        </w:rPr>
      </w:pPr>
    </w:p>
    <w:tbl>
      <w:tblPr>
        <w:tblStyle w:val="af"/>
        <w:tblW w:w="8296" w:type="dxa"/>
        <w:tblLayout w:type="fixed"/>
        <w:tblLook w:val="04A0" w:firstRow="1" w:lastRow="0" w:firstColumn="1" w:lastColumn="0" w:noHBand="0" w:noVBand="1"/>
      </w:tblPr>
      <w:tblGrid>
        <w:gridCol w:w="8296"/>
      </w:tblGrid>
      <w:tr w:rsidR="005F2812">
        <w:tc>
          <w:tcPr>
            <w:tcW w:w="8296" w:type="dxa"/>
          </w:tcPr>
          <w:p w:rsidR="005F2812" w:rsidRDefault="006513F4">
            <w:pPr>
              <w:widowControl/>
              <w:spacing w:after="120" w:line="560" w:lineRule="exact"/>
              <w:jc w:val="center"/>
              <w:rPr>
                <w:rFonts w:ascii="Times New Roman" w:eastAsia="方正仿宋_GB2312" w:hAnsi="Times New Roman" w:cs="Times New Roman"/>
                <w:bCs/>
                <w:color w:val="000000" w:themeColor="text1"/>
              </w:rPr>
            </w:pPr>
            <w:r>
              <w:rPr>
                <w:rFonts w:ascii="Times New Roman" w:eastAsia="方正仿宋_GB2312" w:hAnsi="Times New Roman" w:cs="Times New Roman"/>
                <w:color w:val="000000" w:themeColor="text1"/>
                <w:sz w:val="24"/>
                <w:szCs w:val="24"/>
              </w:rPr>
              <w:t>专栏</w:t>
            </w:r>
            <w:r>
              <w:rPr>
                <w:rFonts w:ascii="Times New Roman" w:eastAsia="方正仿宋_GB2312" w:hAnsi="Times New Roman" w:cs="Times New Roman"/>
                <w:color w:val="000000" w:themeColor="text1"/>
                <w:sz w:val="24"/>
                <w:szCs w:val="24"/>
              </w:rPr>
              <w:t xml:space="preserve">8-1  </w:t>
            </w:r>
            <w:r>
              <w:rPr>
                <w:rFonts w:ascii="Times New Roman" w:eastAsia="方正仿宋_GB2312" w:hAnsi="Times New Roman" w:cs="Times New Roman"/>
                <w:color w:val="000000" w:themeColor="text1"/>
                <w:sz w:val="24"/>
                <w:szCs w:val="24"/>
              </w:rPr>
              <w:t>公共服务重大项目</w:t>
            </w:r>
          </w:p>
        </w:tc>
      </w:tr>
      <w:tr w:rsidR="005F2812">
        <w:tc>
          <w:tcPr>
            <w:tcW w:w="8296" w:type="dxa"/>
          </w:tcPr>
          <w:p w:rsidR="005F2812" w:rsidRDefault="006513F4" w:rsidP="00113A40">
            <w:pPr>
              <w:spacing w:line="560" w:lineRule="exact"/>
              <w:ind w:firstLineChars="200" w:firstLine="480"/>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b/>
                <w:color w:val="000000" w:themeColor="text1"/>
                <w:sz w:val="24"/>
                <w:szCs w:val="24"/>
              </w:rPr>
              <w:t>公共就业服务能力提升项目。</w:t>
            </w:r>
            <w:r>
              <w:rPr>
                <w:rFonts w:ascii="Times New Roman" w:eastAsia="方正仿宋_GB2312" w:hAnsi="Times New Roman" w:cs="Times New Roman"/>
                <w:color w:val="000000" w:themeColor="text1"/>
                <w:sz w:val="24"/>
                <w:szCs w:val="24"/>
              </w:rPr>
              <w:t>实施</w:t>
            </w:r>
            <w:proofErr w:type="gramStart"/>
            <w:r>
              <w:rPr>
                <w:rFonts w:ascii="Times New Roman" w:eastAsia="方正仿宋_GB2312" w:hAnsi="Times New Roman" w:cs="Times New Roman"/>
                <w:color w:val="000000" w:themeColor="text1"/>
                <w:sz w:val="24"/>
                <w:szCs w:val="24"/>
              </w:rPr>
              <w:t>儋</w:t>
            </w:r>
            <w:proofErr w:type="gramEnd"/>
            <w:r>
              <w:rPr>
                <w:rFonts w:ascii="Times New Roman" w:eastAsia="方正仿宋_GB2312" w:hAnsi="Times New Roman" w:cs="Times New Roman"/>
                <w:color w:val="000000" w:themeColor="text1"/>
                <w:sz w:val="24"/>
                <w:szCs w:val="24"/>
              </w:rPr>
              <w:t>洋技能培训提质升级工程，提升劳动力就业创业能力，强化重点群体就业创业培训，提升职业技能培训水平，完善培训就业衔接机制。建立健全</w:t>
            </w:r>
            <w:proofErr w:type="gramStart"/>
            <w:r>
              <w:rPr>
                <w:rFonts w:ascii="Times New Roman" w:eastAsia="方正仿宋_GB2312" w:hAnsi="Times New Roman" w:cs="Times New Roman"/>
                <w:color w:val="000000" w:themeColor="text1"/>
                <w:sz w:val="24"/>
                <w:szCs w:val="24"/>
              </w:rPr>
              <w:t>儋</w:t>
            </w:r>
            <w:proofErr w:type="gramEnd"/>
            <w:r>
              <w:rPr>
                <w:rFonts w:ascii="Times New Roman" w:eastAsia="方正仿宋_GB2312" w:hAnsi="Times New Roman" w:cs="Times New Roman"/>
                <w:color w:val="000000" w:themeColor="text1"/>
                <w:sz w:val="24"/>
                <w:szCs w:val="24"/>
              </w:rPr>
              <w:t>洋智慧就业平台，打造数字化就业服务经办系统，搭建智能招聘求职和就业信息监测平台。建设海南西部人力资源产业园。</w:t>
            </w:r>
          </w:p>
          <w:p w:rsidR="005F2812" w:rsidRDefault="006513F4" w:rsidP="00113A40">
            <w:pPr>
              <w:spacing w:line="560" w:lineRule="exact"/>
              <w:ind w:firstLineChars="200" w:firstLine="480"/>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b/>
                <w:color w:val="000000" w:themeColor="text1"/>
                <w:sz w:val="24"/>
                <w:szCs w:val="24"/>
              </w:rPr>
              <w:t>教育提质增效工程。</w:t>
            </w:r>
            <w:r>
              <w:rPr>
                <w:rFonts w:ascii="Times New Roman" w:eastAsia="方正仿宋_GB2312" w:hAnsi="Times New Roman" w:cs="Times New Roman"/>
                <w:color w:val="000000" w:themeColor="text1"/>
                <w:sz w:val="24"/>
                <w:szCs w:val="24"/>
              </w:rPr>
              <w:t>推进</w:t>
            </w:r>
            <w:proofErr w:type="gramStart"/>
            <w:r>
              <w:rPr>
                <w:rFonts w:ascii="Times New Roman" w:eastAsia="方正仿宋_GB2312" w:hAnsi="Times New Roman" w:cs="Times New Roman"/>
                <w:color w:val="000000" w:themeColor="text1"/>
                <w:sz w:val="24"/>
                <w:szCs w:val="24"/>
              </w:rPr>
              <w:t>儋</w:t>
            </w:r>
            <w:proofErr w:type="gramEnd"/>
            <w:r>
              <w:rPr>
                <w:rFonts w:ascii="Times New Roman" w:eastAsia="方正仿宋_GB2312" w:hAnsi="Times New Roman" w:cs="Times New Roman"/>
                <w:color w:val="000000" w:themeColor="text1"/>
                <w:sz w:val="24"/>
                <w:szCs w:val="24"/>
              </w:rPr>
              <w:t>洋幼儿园小学科学衔接攻坚行动，优化普惠性资源布局规划，加强城镇新增人口、流动人口集中地区和乡村公办园建设。培育优质基础教育办学集团。实施普通高中发展提升计划。深入实施中职学校办学达标工程、中职学校</w:t>
            </w:r>
            <w:r>
              <w:rPr>
                <w:rFonts w:ascii="Times New Roman" w:eastAsia="方正仿宋_GB2312" w:hAnsi="Times New Roman" w:cs="Times New Roman"/>
                <w:color w:val="000000" w:themeColor="text1"/>
                <w:sz w:val="24"/>
                <w:szCs w:val="24"/>
              </w:rPr>
              <w:t>“</w:t>
            </w:r>
            <w:r>
              <w:rPr>
                <w:rFonts w:ascii="Times New Roman" w:eastAsia="方正仿宋_GB2312" w:hAnsi="Times New Roman" w:cs="Times New Roman"/>
                <w:color w:val="000000" w:themeColor="text1"/>
                <w:sz w:val="24"/>
                <w:szCs w:val="24"/>
              </w:rPr>
              <w:t>双优</w:t>
            </w:r>
            <w:r>
              <w:rPr>
                <w:rFonts w:ascii="Times New Roman" w:eastAsia="方正仿宋_GB2312" w:hAnsi="Times New Roman" w:cs="Times New Roman"/>
                <w:color w:val="000000" w:themeColor="text1"/>
                <w:sz w:val="24"/>
                <w:szCs w:val="24"/>
              </w:rPr>
              <w:t>”</w:t>
            </w:r>
            <w:r>
              <w:rPr>
                <w:rFonts w:ascii="Times New Roman" w:eastAsia="方正仿宋_GB2312" w:hAnsi="Times New Roman" w:cs="Times New Roman"/>
                <w:color w:val="000000" w:themeColor="text1"/>
                <w:sz w:val="24"/>
                <w:szCs w:val="24"/>
              </w:rPr>
              <w:t>计划，加快推动海南西部技师学院落地。</w:t>
            </w:r>
          </w:p>
          <w:p w:rsidR="005F2812" w:rsidRDefault="006513F4" w:rsidP="00113A40">
            <w:pPr>
              <w:spacing w:line="560" w:lineRule="exact"/>
              <w:ind w:firstLineChars="200" w:firstLine="480"/>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b/>
                <w:color w:val="000000" w:themeColor="text1"/>
                <w:sz w:val="24"/>
                <w:szCs w:val="24"/>
              </w:rPr>
              <w:t>“</w:t>
            </w:r>
            <w:r>
              <w:rPr>
                <w:rFonts w:ascii="Times New Roman" w:eastAsia="方正仿宋_GB2312" w:hAnsi="Times New Roman" w:cs="Times New Roman"/>
                <w:b/>
                <w:color w:val="000000" w:themeColor="text1"/>
                <w:sz w:val="24"/>
                <w:szCs w:val="24"/>
              </w:rPr>
              <w:t>健康儋洋</w:t>
            </w:r>
            <w:r>
              <w:rPr>
                <w:rFonts w:ascii="Times New Roman" w:eastAsia="方正仿宋_GB2312" w:hAnsi="Times New Roman" w:cs="Times New Roman"/>
                <w:b/>
                <w:color w:val="000000" w:themeColor="text1"/>
                <w:sz w:val="24"/>
                <w:szCs w:val="24"/>
              </w:rPr>
              <w:t>”</w:t>
            </w:r>
            <w:r>
              <w:rPr>
                <w:rFonts w:ascii="Times New Roman" w:eastAsia="方正仿宋_GB2312" w:hAnsi="Times New Roman" w:cs="Times New Roman"/>
                <w:b/>
                <w:color w:val="000000" w:themeColor="text1"/>
                <w:sz w:val="24"/>
                <w:szCs w:val="24"/>
              </w:rPr>
              <w:t>建设工程。</w:t>
            </w:r>
            <w:r>
              <w:rPr>
                <w:rFonts w:ascii="Times New Roman" w:eastAsia="方正仿宋_GB2312" w:hAnsi="Times New Roman" w:cs="Times New Roman"/>
                <w:color w:val="000000" w:themeColor="text1"/>
                <w:sz w:val="24"/>
                <w:szCs w:val="24"/>
              </w:rPr>
              <w:t>扎实推进海南西部区域医疗中心建设，加快建设现代化设施大型医院，布局构建门类齐全的医疗体系，引进全国优质医疗资源，积极引入优质医疗资源和提高信息化建设水平。统筹推进</w:t>
            </w:r>
            <w:proofErr w:type="gramStart"/>
            <w:r>
              <w:rPr>
                <w:rFonts w:ascii="Times New Roman" w:eastAsia="方正仿宋_GB2312" w:hAnsi="Times New Roman" w:cs="Times New Roman"/>
                <w:color w:val="000000" w:themeColor="text1"/>
                <w:sz w:val="24"/>
                <w:szCs w:val="24"/>
              </w:rPr>
              <w:t>儋洋农村</w:t>
            </w:r>
            <w:proofErr w:type="gramEnd"/>
            <w:r>
              <w:rPr>
                <w:rFonts w:ascii="Times New Roman" w:eastAsia="方正仿宋_GB2312" w:hAnsi="Times New Roman" w:cs="Times New Roman"/>
                <w:color w:val="000000" w:themeColor="text1"/>
                <w:sz w:val="24"/>
                <w:szCs w:val="24"/>
              </w:rPr>
              <w:t>社保医保服务站建设，为每个村委会配置必备硬件及网络设施，支持村委会配备</w:t>
            </w:r>
            <w:r>
              <w:rPr>
                <w:rFonts w:ascii="Times New Roman" w:eastAsia="方正仿宋_GB2312" w:hAnsi="Times New Roman" w:cs="Times New Roman"/>
                <w:color w:val="000000" w:themeColor="text1"/>
                <w:sz w:val="24"/>
                <w:szCs w:val="24"/>
              </w:rPr>
              <w:t>1</w:t>
            </w:r>
            <w:r>
              <w:rPr>
                <w:rFonts w:ascii="Times New Roman" w:eastAsia="方正仿宋_GB2312" w:hAnsi="Times New Roman" w:cs="Times New Roman"/>
                <w:color w:val="000000" w:themeColor="text1"/>
                <w:sz w:val="24"/>
                <w:szCs w:val="24"/>
              </w:rPr>
              <w:t>名专职社保医保协管员。</w:t>
            </w:r>
          </w:p>
          <w:p w:rsidR="005F2812" w:rsidRDefault="006513F4" w:rsidP="00113A40">
            <w:pPr>
              <w:spacing w:line="560" w:lineRule="exact"/>
              <w:ind w:firstLineChars="200" w:firstLine="480"/>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b/>
                <w:color w:val="000000" w:themeColor="text1"/>
                <w:sz w:val="24"/>
                <w:szCs w:val="24"/>
              </w:rPr>
              <w:t>便民惠民服务圈建设工程。</w:t>
            </w:r>
            <w:r>
              <w:rPr>
                <w:rFonts w:ascii="Times New Roman" w:eastAsia="方正仿宋_GB2312" w:hAnsi="Times New Roman" w:cs="Times New Roman"/>
                <w:color w:val="000000" w:themeColor="text1"/>
                <w:sz w:val="24"/>
                <w:szCs w:val="24"/>
              </w:rPr>
              <w:t>推进智慧社区建设，依托社区数字化平台和线</w:t>
            </w:r>
            <w:r>
              <w:rPr>
                <w:rFonts w:ascii="Times New Roman" w:eastAsia="方正仿宋_GB2312" w:hAnsi="Times New Roman" w:cs="Times New Roman"/>
                <w:color w:val="000000" w:themeColor="text1"/>
                <w:sz w:val="24"/>
                <w:szCs w:val="24"/>
              </w:rPr>
              <w:lastRenderedPageBreak/>
              <w:t>下社区服务机构，建设便民惠民智慧服务圈，提供线上线下融合的社区生活服务、社区治理及公共服务、智能小区等服务。</w:t>
            </w:r>
          </w:p>
        </w:tc>
      </w:tr>
    </w:tbl>
    <w:p w:rsidR="005F2812" w:rsidRDefault="005F2812">
      <w:pPr>
        <w:pStyle w:val="a4"/>
        <w:spacing w:line="560" w:lineRule="exact"/>
        <w:rPr>
          <w:rFonts w:ascii="Times New Roman" w:eastAsia="方正仿宋_GB2312" w:hAnsi="Times New Roman" w:cs="Times New Roman"/>
          <w:color w:val="000000" w:themeColor="text1"/>
        </w:rPr>
      </w:pPr>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86" w:name="_Toc31251"/>
      <w:r>
        <w:rPr>
          <w:rFonts w:ascii="Times New Roman" w:eastAsia="方正楷体_GB2312" w:hAnsi="Times New Roman" w:cs="Times New Roman"/>
          <w:b/>
          <w:color w:val="000000" w:themeColor="text1"/>
          <w:sz w:val="32"/>
          <w:szCs w:val="32"/>
        </w:rPr>
        <w:t>第三节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提升社会治理现代化水平</w:t>
      </w:r>
      <w:bookmarkEnd w:id="86"/>
    </w:p>
    <w:p w:rsidR="005F2812" w:rsidRDefault="006513F4">
      <w:pPr>
        <w:pStyle w:val="a3"/>
        <w:spacing w:line="560" w:lineRule="exact"/>
        <w:ind w:firstLine="640"/>
        <w:rPr>
          <w:rFonts w:eastAsia="方正仿宋_GB2312"/>
          <w:color w:val="000000" w:themeColor="text1"/>
          <w:kern w:val="2"/>
          <w:sz w:val="32"/>
          <w:szCs w:val="32"/>
        </w:rPr>
      </w:pPr>
      <w:r>
        <w:rPr>
          <w:rFonts w:eastAsia="方正仿宋_GB2312"/>
          <w:color w:val="000000" w:themeColor="text1"/>
          <w:kern w:val="2"/>
          <w:sz w:val="32"/>
          <w:szCs w:val="32"/>
        </w:rPr>
        <w:t>健全共建共治共享的社会治理体系，打造网格化管理、精细化服务、信息化支撑的基层治理平台，提高社会治理能力，强化</w:t>
      </w:r>
      <w:proofErr w:type="gramStart"/>
      <w:r>
        <w:rPr>
          <w:rFonts w:eastAsia="方正仿宋_GB2312"/>
          <w:color w:val="000000" w:themeColor="text1"/>
          <w:kern w:val="2"/>
          <w:sz w:val="32"/>
          <w:szCs w:val="32"/>
        </w:rPr>
        <w:t>儋洋社会</w:t>
      </w:r>
      <w:proofErr w:type="gramEnd"/>
      <w:r>
        <w:rPr>
          <w:rFonts w:eastAsia="方正仿宋_GB2312"/>
          <w:color w:val="000000" w:themeColor="text1"/>
          <w:kern w:val="2"/>
          <w:sz w:val="32"/>
          <w:szCs w:val="32"/>
        </w:rPr>
        <w:t>治安整体防控，建设人人有责、人人尽责、人人享有的社会治理共同体，打造</w:t>
      </w:r>
      <w:r>
        <w:rPr>
          <w:rFonts w:eastAsia="方正仿宋_GB2312"/>
          <w:color w:val="000000" w:themeColor="text1"/>
          <w:kern w:val="2"/>
          <w:sz w:val="32"/>
          <w:szCs w:val="32"/>
        </w:rPr>
        <w:t>“</w:t>
      </w:r>
      <w:r>
        <w:rPr>
          <w:rFonts w:eastAsia="方正仿宋_GB2312"/>
          <w:color w:val="000000" w:themeColor="text1"/>
          <w:kern w:val="2"/>
          <w:sz w:val="32"/>
          <w:szCs w:val="32"/>
        </w:rPr>
        <w:t>善治</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w:t>
      </w:r>
      <w:r>
        <w:rPr>
          <w:rFonts w:eastAsia="方正仿宋_GB2312"/>
          <w:color w:val="000000" w:themeColor="text1"/>
          <w:kern w:val="2"/>
          <w:sz w:val="32"/>
          <w:szCs w:val="32"/>
        </w:rPr>
        <w:t>”</w:t>
      </w:r>
      <w:r>
        <w:rPr>
          <w:rFonts w:eastAsia="方正仿宋_GB2312"/>
          <w:color w:val="000000" w:themeColor="text1"/>
          <w:kern w:val="2"/>
          <w:sz w:val="32"/>
          <w:szCs w:val="32"/>
        </w:rPr>
        <w:t>。</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一、完善社会治理体系</w:t>
      </w:r>
    </w:p>
    <w:p w:rsidR="005F2812" w:rsidRDefault="006513F4">
      <w:pPr>
        <w:pStyle w:val="a3"/>
        <w:spacing w:line="560" w:lineRule="exact"/>
        <w:ind w:firstLine="640"/>
        <w:rPr>
          <w:rFonts w:eastAsia="方正仿宋_GB2312"/>
          <w:color w:val="000000" w:themeColor="text1"/>
          <w:kern w:val="2"/>
          <w:sz w:val="32"/>
          <w:szCs w:val="32"/>
        </w:rPr>
      </w:pPr>
      <w:r>
        <w:rPr>
          <w:rFonts w:eastAsia="方正仿宋_GB2312"/>
          <w:color w:val="000000" w:themeColor="text1"/>
          <w:kern w:val="2"/>
          <w:sz w:val="32"/>
          <w:szCs w:val="32"/>
        </w:rPr>
        <w:t>统筹推动行政体制机制改革，加快理顺</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洋行政管理体制，建立健全适应</w:t>
      </w:r>
      <w:proofErr w:type="gramStart"/>
      <w:r>
        <w:rPr>
          <w:rFonts w:eastAsia="方正仿宋_GB2312"/>
          <w:color w:val="000000" w:themeColor="text1"/>
          <w:kern w:val="2"/>
          <w:sz w:val="32"/>
          <w:szCs w:val="32"/>
        </w:rPr>
        <w:t>儋</w:t>
      </w:r>
      <w:proofErr w:type="gramEnd"/>
      <w:r>
        <w:rPr>
          <w:rFonts w:eastAsia="方正仿宋_GB2312"/>
          <w:color w:val="000000" w:themeColor="text1"/>
          <w:kern w:val="2"/>
          <w:sz w:val="32"/>
          <w:szCs w:val="32"/>
        </w:rPr>
        <w:t>洋一体化发展各项管理制度。全共建共治共享的社会治理制度，提升社会治理效能。推进综治中心、社管平台、网格化服务管理、矛盾纠纷多元化解</w:t>
      </w:r>
      <w:r>
        <w:rPr>
          <w:rFonts w:eastAsia="方正仿宋_GB2312"/>
          <w:color w:val="000000" w:themeColor="text1"/>
          <w:kern w:val="2"/>
          <w:sz w:val="32"/>
          <w:szCs w:val="32"/>
        </w:rPr>
        <w:t>“</w:t>
      </w:r>
      <w:r>
        <w:rPr>
          <w:rFonts w:eastAsia="方正仿宋_GB2312"/>
          <w:color w:val="000000" w:themeColor="text1"/>
          <w:kern w:val="2"/>
          <w:sz w:val="32"/>
          <w:szCs w:val="32"/>
        </w:rPr>
        <w:t>四位一体</w:t>
      </w:r>
      <w:r>
        <w:rPr>
          <w:rFonts w:eastAsia="方正仿宋_GB2312"/>
          <w:color w:val="000000" w:themeColor="text1"/>
          <w:kern w:val="2"/>
          <w:sz w:val="32"/>
          <w:szCs w:val="32"/>
        </w:rPr>
        <w:t>”</w:t>
      </w:r>
      <w:r>
        <w:rPr>
          <w:rFonts w:eastAsia="方正仿宋_GB2312"/>
          <w:color w:val="000000" w:themeColor="text1"/>
          <w:kern w:val="2"/>
          <w:sz w:val="32"/>
          <w:szCs w:val="32"/>
        </w:rPr>
        <w:t>社会治理新机制建设。探索</w:t>
      </w:r>
      <w:r>
        <w:rPr>
          <w:rFonts w:eastAsia="方正仿宋_GB2312"/>
          <w:color w:val="000000" w:themeColor="text1"/>
          <w:kern w:val="2"/>
          <w:sz w:val="32"/>
          <w:szCs w:val="32"/>
        </w:rPr>
        <w:t>“</w:t>
      </w:r>
      <w:r>
        <w:rPr>
          <w:rFonts w:eastAsia="方正仿宋_GB2312"/>
          <w:color w:val="000000" w:themeColor="text1"/>
          <w:kern w:val="2"/>
          <w:sz w:val="32"/>
          <w:szCs w:val="32"/>
        </w:rPr>
        <w:t>政府主导、市场运作、社会参与</w:t>
      </w:r>
      <w:r>
        <w:rPr>
          <w:rFonts w:eastAsia="方正仿宋_GB2312"/>
          <w:color w:val="000000" w:themeColor="text1"/>
          <w:kern w:val="2"/>
          <w:sz w:val="32"/>
          <w:szCs w:val="32"/>
        </w:rPr>
        <w:t>”</w:t>
      </w:r>
      <w:r>
        <w:rPr>
          <w:rFonts w:eastAsia="方正仿宋_GB2312"/>
          <w:color w:val="000000" w:themeColor="text1"/>
          <w:kern w:val="2"/>
          <w:sz w:val="32"/>
          <w:szCs w:val="32"/>
        </w:rPr>
        <w:t>城市管理新方式，提升管理精细化水平。坚持和发展新时代</w:t>
      </w:r>
      <w:r>
        <w:rPr>
          <w:rFonts w:eastAsia="方正仿宋_GB2312"/>
          <w:color w:val="000000" w:themeColor="text1"/>
          <w:kern w:val="2"/>
          <w:sz w:val="32"/>
          <w:szCs w:val="32"/>
        </w:rPr>
        <w:t>“</w:t>
      </w:r>
      <w:r>
        <w:rPr>
          <w:rFonts w:eastAsia="方正仿宋_GB2312"/>
          <w:color w:val="000000" w:themeColor="text1"/>
          <w:kern w:val="2"/>
          <w:sz w:val="32"/>
          <w:szCs w:val="32"/>
        </w:rPr>
        <w:t>枫桥经验</w:t>
      </w:r>
      <w:r>
        <w:rPr>
          <w:rFonts w:eastAsia="方正仿宋_GB2312"/>
          <w:color w:val="000000" w:themeColor="text1"/>
          <w:kern w:val="2"/>
          <w:sz w:val="32"/>
          <w:szCs w:val="32"/>
        </w:rPr>
        <w:t>”</w:t>
      </w:r>
      <w:r>
        <w:rPr>
          <w:rFonts w:eastAsia="方正仿宋_GB2312"/>
          <w:color w:val="000000" w:themeColor="text1"/>
          <w:kern w:val="2"/>
          <w:sz w:val="32"/>
          <w:szCs w:val="32"/>
        </w:rPr>
        <w:t>，逐步将贴近基层和群众的管理服务事项交由镇（办事处）一级承担，把人员编制和经费等资源向一线倾斜，强化基层治理能力，最大限度将矛盾纠纷化解在基层、化解在源头。</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二、健全社区管理和服务体系</w:t>
      </w:r>
    </w:p>
    <w:p w:rsidR="005F2812" w:rsidRDefault="006513F4">
      <w:pPr>
        <w:pStyle w:val="a3"/>
        <w:spacing w:line="560" w:lineRule="exact"/>
        <w:ind w:firstLine="640"/>
        <w:rPr>
          <w:rFonts w:eastAsia="方正仿宋_GB2312"/>
          <w:color w:val="000000" w:themeColor="text1"/>
          <w:kern w:val="2"/>
          <w:sz w:val="32"/>
          <w:szCs w:val="32"/>
        </w:rPr>
      </w:pPr>
      <w:r>
        <w:rPr>
          <w:rFonts w:eastAsia="方正仿宋_GB2312"/>
          <w:color w:val="000000" w:themeColor="text1"/>
          <w:kern w:val="2"/>
          <w:sz w:val="32"/>
          <w:szCs w:val="32"/>
        </w:rPr>
        <w:t>加强社区基层基础建设，发挥社区居委会自治、服务、管理、监督功能，吸引高校毕业生、转业退伍军人担任社区专职工作人员，建立健全社区基础设施建设、运行、维护机制，探索</w:t>
      </w:r>
      <w:r>
        <w:rPr>
          <w:rFonts w:eastAsia="方正仿宋_GB2312"/>
          <w:color w:val="000000" w:themeColor="text1"/>
          <w:kern w:val="2"/>
          <w:sz w:val="32"/>
          <w:szCs w:val="32"/>
        </w:rPr>
        <w:t>“</w:t>
      </w:r>
      <w:r>
        <w:rPr>
          <w:rFonts w:eastAsia="方正仿宋_GB2312"/>
          <w:color w:val="000000" w:themeColor="text1"/>
          <w:kern w:val="2"/>
          <w:sz w:val="32"/>
          <w:szCs w:val="32"/>
        </w:rPr>
        <w:t>互联网</w:t>
      </w:r>
      <w:r>
        <w:rPr>
          <w:rFonts w:eastAsia="方正仿宋_GB2312"/>
          <w:color w:val="000000" w:themeColor="text1"/>
          <w:kern w:val="2"/>
          <w:sz w:val="32"/>
          <w:szCs w:val="32"/>
        </w:rPr>
        <w:t>+</w:t>
      </w:r>
      <w:r>
        <w:rPr>
          <w:rFonts w:eastAsia="方正仿宋_GB2312"/>
          <w:color w:val="000000" w:themeColor="text1"/>
          <w:kern w:val="2"/>
          <w:sz w:val="32"/>
          <w:szCs w:val="32"/>
        </w:rPr>
        <w:t>社区</w:t>
      </w:r>
      <w:r>
        <w:rPr>
          <w:rFonts w:eastAsia="方正仿宋_GB2312"/>
          <w:color w:val="000000" w:themeColor="text1"/>
          <w:kern w:val="2"/>
          <w:sz w:val="32"/>
          <w:szCs w:val="32"/>
        </w:rPr>
        <w:t>”</w:t>
      </w:r>
      <w:r>
        <w:rPr>
          <w:rFonts w:eastAsia="方正仿宋_GB2312"/>
          <w:color w:val="000000" w:themeColor="text1"/>
          <w:kern w:val="2"/>
          <w:sz w:val="32"/>
          <w:szCs w:val="32"/>
        </w:rPr>
        <w:t>和</w:t>
      </w:r>
      <w:r>
        <w:rPr>
          <w:rFonts w:eastAsia="方正仿宋_GB2312"/>
          <w:color w:val="000000" w:themeColor="text1"/>
          <w:kern w:val="2"/>
          <w:sz w:val="32"/>
          <w:szCs w:val="32"/>
        </w:rPr>
        <w:t>“</w:t>
      </w:r>
      <w:r>
        <w:rPr>
          <w:rFonts w:eastAsia="方正仿宋_GB2312"/>
          <w:color w:val="000000" w:themeColor="text1"/>
          <w:kern w:val="2"/>
          <w:sz w:val="32"/>
          <w:szCs w:val="32"/>
        </w:rPr>
        <w:t>智慧社区</w:t>
      </w:r>
      <w:r>
        <w:rPr>
          <w:rFonts w:eastAsia="方正仿宋_GB2312"/>
          <w:color w:val="000000" w:themeColor="text1"/>
          <w:kern w:val="2"/>
          <w:sz w:val="32"/>
          <w:szCs w:val="32"/>
        </w:rPr>
        <w:t>”</w:t>
      </w:r>
      <w:r>
        <w:rPr>
          <w:rFonts w:eastAsia="方正仿宋_GB2312"/>
          <w:color w:val="000000" w:themeColor="text1"/>
          <w:kern w:val="2"/>
          <w:sz w:val="32"/>
          <w:szCs w:val="32"/>
        </w:rPr>
        <w:t>。健全社区服务体系，</w:t>
      </w:r>
      <w:r>
        <w:rPr>
          <w:rFonts w:eastAsia="方正仿宋_GB2312"/>
          <w:color w:val="000000" w:themeColor="text1"/>
          <w:kern w:val="2"/>
          <w:sz w:val="32"/>
          <w:szCs w:val="32"/>
        </w:rPr>
        <w:lastRenderedPageBreak/>
        <w:t>加强社区创业就业服务，积极开展社区救助服务，加快发展社区居家养老服务，推进社区卫生服务中心（站）与二、三级医疗机构协作。推动便民商业设施进社区。支持社会组织开展社区文化、体育、教育活动。推动志愿服务工作专业化、规范化、制度化和常态化发展。</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三、拓展群众参与基层社会治理渠道</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推动社会治理和服务重心向基层下移，把更多资源下沉到基层。完善社区治理和居民自治机制，健全以社区（村）党组织为领导，基层群众自治组织和村（居）</w:t>
      </w:r>
      <w:proofErr w:type="gramStart"/>
      <w:r>
        <w:rPr>
          <w:rFonts w:ascii="Times New Roman" w:eastAsia="方正仿宋_GB2312" w:hAnsi="Times New Roman" w:cs="Times New Roman"/>
          <w:color w:val="000000" w:themeColor="text1"/>
          <w:sz w:val="32"/>
          <w:szCs w:val="32"/>
        </w:rPr>
        <w:t>务</w:t>
      </w:r>
      <w:proofErr w:type="gramEnd"/>
      <w:r>
        <w:rPr>
          <w:rFonts w:ascii="Times New Roman" w:eastAsia="方正仿宋_GB2312" w:hAnsi="Times New Roman" w:cs="Times New Roman"/>
          <w:color w:val="000000" w:themeColor="text1"/>
          <w:sz w:val="32"/>
          <w:szCs w:val="32"/>
        </w:rPr>
        <w:t>监督组织为基础，群团组织、其他经济社会组织等为纽带和补充的组织体系，推动制定居民自治章程、居民公约。探索网上论坛、民情恳谈、社区对话等有效形式，保障居民对社区治理的知情权、参与权、决策权、监督权。健全社区利益协调、诉求表达、矛盾调处、权益保障机制，畅通居民诉求表达渠道。</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四、引导社会力量参与基层治理</w:t>
      </w:r>
    </w:p>
    <w:p w:rsidR="005F2812" w:rsidRDefault="006513F4">
      <w:pPr>
        <w:pStyle w:val="a3"/>
        <w:spacing w:line="560" w:lineRule="exact"/>
        <w:ind w:firstLine="640"/>
        <w:rPr>
          <w:rFonts w:eastAsia="方正仿宋_GB2312"/>
          <w:color w:val="000000" w:themeColor="text1"/>
          <w:kern w:val="2"/>
          <w:sz w:val="32"/>
          <w:szCs w:val="32"/>
        </w:rPr>
      </w:pPr>
      <w:r>
        <w:rPr>
          <w:rFonts w:eastAsia="方正仿宋_GB2312"/>
          <w:color w:val="000000" w:themeColor="text1"/>
          <w:kern w:val="2"/>
          <w:sz w:val="32"/>
          <w:szCs w:val="32"/>
        </w:rPr>
        <w:t>加强党对社会组织工作领导。优化社会组织发展环境，加大政府购买服务、税费优惠力度，培育城乡社区服务、公益慈善志愿服务、行业协会商会、科技和社会智库类社会组织。增强社会组织服务能力，开展社会组织法人和负责人培训，增强服务能力。</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五、持续深化平安</w:t>
      </w:r>
      <w:proofErr w:type="gramStart"/>
      <w:r>
        <w:rPr>
          <w:rFonts w:ascii="Times New Roman" w:eastAsia="方正仿宋_GB2312" w:hAnsi="Times New Roman" w:cs="Times New Roman"/>
          <w:b/>
          <w:color w:val="000000" w:themeColor="text1"/>
          <w:sz w:val="32"/>
          <w:szCs w:val="32"/>
        </w:rPr>
        <w:t>儋</w:t>
      </w:r>
      <w:proofErr w:type="gramEnd"/>
      <w:r>
        <w:rPr>
          <w:rFonts w:ascii="Times New Roman" w:eastAsia="方正仿宋_GB2312" w:hAnsi="Times New Roman" w:cs="Times New Roman"/>
          <w:b/>
          <w:color w:val="000000" w:themeColor="text1"/>
          <w:sz w:val="32"/>
          <w:szCs w:val="32"/>
        </w:rPr>
        <w:t>洋建设</w:t>
      </w:r>
    </w:p>
    <w:p w:rsidR="005F2812" w:rsidRDefault="006513F4">
      <w:pPr>
        <w:pStyle w:val="a3"/>
        <w:spacing w:line="560" w:lineRule="exact"/>
        <w:ind w:firstLine="640"/>
        <w:rPr>
          <w:rFonts w:eastAsia="方正仿宋_GB2312"/>
          <w:color w:val="000000" w:themeColor="text1"/>
          <w:kern w:val="2"/>
          <w:sz w:val="32"/>
          <w:szCs w:val="32"/>
        </w:rPr>
      </w:pPr>
      <w:r>
        <w:rPr>
          <w:rFonts w:eastAsia="方正仿宋_GB2312"/>
          <w:color w:val="000000" w:themeColor="text1"/>
          <w:kern w:val="2"/>
          <w:sz w:val="32"/>
          <w:szCs w:val="32"/>
        </w:rPr>
        <w:t>强化社会治安整体防控，推进扫黑除恶常态化，依法严惩群众反映强烈的各类违法犯罪活动。发展壮大群防群治力量，营造见义勇为社会氛围，建设人人有责、人人尽责、人</w:t>
      </w:r>
      <w:r>
        <w:rPr>
          <w:rFonts w:eastAsia="方正仿宋_GB2312"/>
          <w:color w:val="000000" w:themeColor="text1"/>
          <w:kern w:val="2"/>
          <w:sz w:val="32"/>
          <w:szCs w:val="32"/>
        </w:rPr>
        <w:lastRenderedPageBreak/>
        <w:t>人享有的社会治理共同体。加强社会治安防控，常态化推进</w:t>
      </w:r>
      <w:r>
        <w:rPr>
          <w:rFonts w:eastAsia="方正仿宋_GB2312"/>
          <w:color w:val="000000" w:themeColor="text1"/>
          <w:kern w:val="2"/>
          <w:sz w:val="32"/>
          <w:szCs w:val="32"/>
        </w:rPr>
        <w:t>“</w:t>
      </w:r>
      <w:r>
        <w:rPr>
          <w:rFonts w:eastAsia="方正仿宋_GB2312"/>
          <w:color w:val="000000" w:themeColor="text1"/>
          <w:kern w:val="2"/>
          <w:sz w:val="32"/>
          <w:szCs w:val="32"/>
        </w:rPr>
        <w:t>扫黑除恶</w:t>
      </w:r>
      <w:r>
        <w:rPr>
          <w:rFonts w:eastAsia="方正仿宋_GB2312"/>
          <w:color w:val="000000" w:themeColor="text1"/>
          <w:kern w:val="2"/>
          <w:sz w:val="32"/>
          <w:szCs w:val="32"/>
        </w:rPr>
        <w:t>”</w:t>
      </w:r>
      <w:r>
        <w:rPr>
          <w:rFonts w:eastAsia="方正仿宋_GB2312"/>
          <w:color w:val="000000" w:themeColor="text1"/>
          <w:kern w:val="2"/>
          <w:sz w:val="32"/>
          <w:szCs w:val="32"/>
        </w:rPr>
        <w:t>工作，持续开展</w:t>
      </w:r>
      <w:r>
        <w:rPr>
          <w:rFonts w:eastAsia="方正仿宋_GB2312"/>
          <w:color w:val="000000" w:themeColor="text1"/>
          <w:kern w:val="2"/>
          <w:sz w:val="32"/>
          <w:szCs w:val="32"/>
        </w:rPr>
        <w:t>“</w:t>
      </w:r>
      <w:r>
        <w:rPr>
          <w:rFonts w:eastAsia="方正仿宋_GB2312"/>
          <w:color w:val="000000" w:themeColor="text1"/>
          <w:kern w:val="2"/>
          <w:sz w:val="32"/>
          <w:szCs w:val="32"/>
        </w:rPr>
        <w:t>禁毒大会战</w:t>
      </w:r>
      <w:r>
        <w:rPr>
          <w:rFonts w:eastAsia="方正仿宋_GB2312"/>
          <w:color w:val="000000" w:themeColor="text1"/>
          <w:kern w:val="2"/>
          <w:sz w:val="32"/>
          <w:szCs w:val="32"/>
        </w:rPr>
        <w:t>”</w:t>
      </w:r>
      <w:r>
        <w:rPr>
          <w:rFonts w:eastAsia="方正仿宋_GB2312"/>
          <w:color w:val="000000" w:themeColor="text1"/>
          <w:kern w:val="2"/>
          <w:sz w:val="32"/>
          <w:szCs w:val="32"/>
        </w:rPr>
        <w:t>，严厉打击涉毒涉黄涉枪涉暴、电信网络诈骗等违法犯罪活动。加强未成年人保护和预防犯罪工作。推进防灾减灾救灾能力体系建设。全面落实安全生产和应急管理责任制，升级优化应急联动指挥平台，实施石化功能区封闭管理，实现</w:t>
      </w:r>
      <w:proofErr w:type="gramStart"/>
      <w:r>
        <w:rPr>
          <w:rFonts w:eastAsia="方正仿宋_GB2312"/>
          <w:color w:val="000000" w:themeColor="text1"/>
          <w:kern w:val="2"/>
          <w:sz w:val="32"/>
          <w:szCs w:val="32"/>
        </w:rPr>
        <w:t>危化品领域全</w:t>
      </w:r>
      <w:proofErr w:type="gramEnd"/>
      <w:r>
        <w:rPr>
          <w:rFonts w:eastAsia="方正仿宋_GB2312"/>
          <w:color w:val="000000" w:themeColor="text1"/>
          <w:kern w:val="2"/>
          <w:sz w:val="32"/>
          <w:szCs w:val="32"/>
        </w:rPr>
        <w:t>产业链条监管，坚决遏制</w:t>
      </w:r>
      <w:r>
        <w:rPr>
          <w:rFonts w:eastAsia="方正仿宋_GB2312"/>
          <w:color w:val="000000" w:themeColor="text1"/>
          <w:kern w:val="2"/>
          <w:sz w:val="32"/>
          <w:szCs w:val="32"/>
        </w:rPr>
        <w:t>“</w:t>
      </w:r>
      <w:r>
        <w:rPr>
          <w:rFonts w:eastAsia="方正仿宋_GB2312"/>
          <w:color w:val="000000" w:themeColor="text1"/>
          <w:kern w:val="2"/>
          <w:sz w:val="32"/>
          <w:szCs w:val="32"/>
        </w:rPr>
        <w:t>重特大</w:t>
      </w:r>
      <w:r>
        <w:rPr>
          <w:rFonts w:eastAsia="方正仿宋_GB2312"/>
          <w:color w:val="000000" w:themeColor="text1"/>
          <w:kern w:val="2"/>
          <w:sz w:val="32"/>
          <w:szCs w:val="32"/>
        </w:rPr>
        <w:t>”</w:t>
      </w:r>
      <w:r>
        <w:rPr>
          <w:rFonts w:eastAsia="方正仿宋_GB2312"/>
          <w:color w:val="000000" w:themeColor="text1"/>
          <w:kern w:val="2"/>
          <w:sz w:val="32"/>
          <w:szCs w:val="32"/>
        </w:rPr>
        <w:t>事故发生。</w:t>
      </w:r>
    </w:p>
    <w:p w:rsidR="005F2812" w:rsidRDefault="005F2812">
      <w:pPr>
        <w:pStyle w:val="a4"/>
        <w:spacing w:line="560" w:lineRule="exact"/>
        <w:rPr>
          <w:rFonts w:ascii="Times New Roman" w:eastAsia="方正仿宋_GB2312" w:hAnsi="Times New Roman" w:cs="Times New Roman"/>
          <w:color w:val="000000" w:themeColor="text1"/>
        </w:rPr>
      </w:pPr>
    </w:p>
    <w:tbl>
      <w:tblPr>
        <w:tblStyle w:val="af"/>
        <w:tblW w:w="8296" w:type="dxa"/>
        <w:tblLayout w:type="fixed"/>
        <w:tblLook w:val="04A0" w:firstRow="1" w:lastRow="0" w:firstColumn="1" w:lastColumn="0" w:noHBand="0" w:noVBand="1"/>
      </w:tblPr>
      <w:tblGrid>
        <w:gridCol w:w="8296"/>
      </w:tblGrid>
      <w:tr w:rsidR="005F2812">
        <w:tc>
          <w:tcPr>
            <w:tcW w:w="8296" w:type="dxa"/>
          </w:tcPr>
          <w:p w:rsidR="005F2812" w:rsidRDefault="006513F4">
            <w:pPr>
              <w:widowControl/>
              <w:spacing w:after="120" w:line="560" w:lineRule="exact"/>
              <w:jc w:val="center"/>
              <w:rPr>
                <w:rFonts w:ascii="Times New Roman" w:eastAsia="方正仿宋_GB2312" w:hAnsi="Times New Roman" w:cs="Times New Roman"/>
                <w:color w:val="000000" w:themeColor="text1"/>
              </w:rPr>
            </w:pPr>
            <w:r>
              <w:rPr>
                <w:rFonts w:ascii="Times New Roman" w:eastAsia="方正仿宋_GB2312" w:hAnsi="Times New Roman" w:cs="Times New Roman"/>
                <w:color w:val="000000" w:themeColor="text1"/>
                <w:sz w:val="24"/>
                <w:szCs w:val="24"/>
              </w:rPr>
              <w:t>专栏</w:t>
            </w:r>
            <w:r>
              <w:rPr>
                <w:rFonts w:ascii="Times New Roman" w:eastAsia="方正仿宋_GB2312" w:hAnsi="Times New Roman" w:cs="Times New Roman"/>
                <w:color w:val="000000" w:themeColor="text1"/>
                <w:sz w:val="24"/>
                <w:szCs w:val="24"/>
              </w:rPr>
              <w:t xml:space="preserve">8-2  </w:t>
            </w:r>
            <w:r>
              <w:rPr>
                <w:rFonts w:ascii="Times New Roman" w:eastAsia="方正仿宋_GB2312" w:hAnsi="Times New Roman" w:cs="Times New Roman"/>
                <w:color w:val="000000" w:themeColor="text1"/>
                <w:sz w:val="24"/>
                <w:szCs w:val="24"/>
              </w:rPr>
              <w:t>社会治理现代化水平提升重大工程与行动</w:t>
            </w:r>
          </w:p>
        </w:tc>
      </w:tr>
      <w:tr w:rsidR="005F2812">
        <w:tc>
          <w:tcPr>
            <w:tcW w:w="8296" w:type="dxa"/>
          </w:tcPr>
          <w:p w:rsidR="005F2812" w:rsidRDefault="006513F4" w:rsidP="00113A40">
            <w:pPr>
              <w:spacing w:line="560" w:lineRule="exact"/>
              <w:ind w:firstLineChars="200" w:firstLine="480"/>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b/>
                <w:bCs/>
                <w:color w:val="000000" w:themeColor="text1"/>
                <w:sz w:val="24"/>
                <w:szCs w:val="24"/>
              </w:rPr>
              <w:t>行政管理体制改革行动。</w:t>
            </w:r>
            <w:r>
              <w:rPr>
                <w:rFonts w:ascii="Times New Roman" w:eastAsia="方正仿宋_GB2312" w:hAnsi="Times New Roman" w:cs="Times New Roman"/>
                <w:color w:val="000000" w:themeColor="text1"/>
                <w:sz w:val="24"/>
                <w:szCs w:val="24"/>
              </w:rPr>
              <w:t>推进机构运行机制改革，推动将省依规下放或委托给洋浦的审批、许可和公共服务等相关事权扩大到</w:t>
            </w:r>
            <w:proofErr w:type="gramStart"/>
            <w:r>
              <w:rPr>
                <w:rFonts w:ascii="Times New Roman" w:eastAsia="方正仿宋_GB2312" w:hAnsi="Times New Roman" w:cs="Times New Roman"/>
                <w:color w:val="000000" w:themeColor="text1"/>
                <w:sz w:val="24"/>
                <w:szCs w:val="24"/>
              </w:rPr>
              <w:t>儋</w:t>
            </w:r>
            <w:proofErr w:type="gramEnd"/>
            <w:r>
              <w:rPr>
                <w:rFonts w:ascii="Times New Roman" w:eastAsia="方正仿宋_GB2312" w:hAnsi="Times New Roman" w:cs="Times New Roman"/>
                <w:color w:val="000000" w:themeColor="text1"/>
                <w:sz w:val="24"/>
                <w:szCs w:val="24"/>
              </w:rPr>
              <w:t>洋全域。创新开发建设体制改革，鼓励平台公司与社会资本合作，灵活运用</w:t>
            </w:r>
            <w:r>
              <w:rPr>
                <w:rFonts w:ascii="Times New Roman" w:eastAsia="方正仿宋_GB2312" w:hAnsi="Times New Roman" w:cs="Times New Roman"/>
                <w:color w:val="000000" w:themeColor="text1"/>
                <w:sz w:val="24"/>
                <w:szCs w:val="24"/>
              </w:rPr>
              <w:t>PPP</w:t>
            </w:r>
            <w:r>
              <w:rPr>
                <w:rFonts w:ascii="Times New Roman" w:eastAsia="方正仿宋_GB2312" w:hAnsi="Times New Roman" w:cs="Times New Roman"/>
                <w:color w:val="000000" w:themeColor="text1"/>
                <w:sz w:val="24"/>
                <w:szCs w:val="24"/>
              </w:rPr>
              <w:t>模式实施公共基础设施建设。</w:t>
            </w:r>
          </w:p>
          <w:p w:rsidR="005F2812" w:rsidRDefault="006513F4" w:rsidP="00113A40">
            <w:pPr>
              <w:spacing w:line="560" w:lineRule="exact"/>
              <w:ind w:firstLineChars="200" w:firstLine="480"/>
              <w:rPr>
                <w:rFonts w:ascii="Times New Roman" w:eastAsia="方正仿宋_GB2312" w:hAnsi="Times New Roman" w:cs="Times New Roman"/>
                <w:color w:val="000000" w:themeColor="text1"/>
                <w:sz w:val="24"/>
                <w:szCs w:val="24"/>
              </w:rPr>
            </w:pPr>
            <w:r>
              <w:rPr>
                <w:rFonts w:ascii="Times New Roman" w:eastAsia="方正仿宋_GB2312" w:hAnsi="Times New Roman" w:cs="Times New Roman"/>
                <w:b/>
                <w:bCs/>
                <w:color w:val="000000" w:themeColor="text1"/>
                <w:sz w:val="24"/>
                <w:szCs w:val="24"/>
              </w:rPr>
              <w:t>城市精细化管理行动。</w:t>
            </w:r>
            <w:proofErr w:type="gramStart"/>
            <w:r>
              <w:rPr>
                <w:rFonts w:ascii="Times New Roman" w:eastAsia="方正仿宋_GB2312" w:hAnsi="Times New Roman" w:cs="Times New Roman"/>
                <w:color w:val="000000" w:themeColor="text1"/>
                <w:sz w:val="24"/>
                <w:szCs w:val="24"/>
              </w:rPr>
              <w:t>儋</w:t>
            </w:r>
            <w:proofErr w:type="gramEnd"/>
            <w:r>
              <w:rPr>
                <w:rFonts w:ascii="Times New Roman" w:eastAsia="方正仿宋_GB2312" w:hAnsi="Times New Roman" w:cs="Times New Roman"/>
                <w:color w:val="000000" w:themeColor="text1"/>
                <w:sz w:val="24"/>
                <w:szCs w:val="24"/>
              </w:rPr>
              <w:t>洋港</w:t>
            </w:r>
            <w:proofErr w:type="gramStart"/>
            <w:r>
              <w:rPr>
                <w:rFonts w:ascii="Times New Roman" w:eastAsia="方正仿宋_GB2312" w:hAnsi="Times New Roman" w:cs="Times New Roman"/>
                <w:color w:val="000000" w:themeColor="text1"/>
                <w:sz w:val="24"/>
                <w:szCs w:val="24"/>
              </w:rPr>
              <w:t>产城融合</w:t>
            </w:r>
            <w:proofErr w:type="gramEnd"/>
            <w:r>
              <w:rPr>
                <w:rFonts w:ascii="Times New Roman" w:eastAsia="方正仿宋_GB2312" w:hAnsi="Times New Roman" w:cs="Times New Roman"/>
                <w:color w:val="000000" w:themeColor="text1"/>
                <w:sz w:val="24"/>
                <w:szCs w:val="24"/>
              </w:rPr>
              <w:t>发展先行区。加大城市市容治理和城市秩序整治。推动</w:t>
            </w:r>
            <w:proofErr w:type="gramStart"/>
            <w:r>
              <w:rPr>
                <w:rFonts w:ascii="Times New Roman" w:eastAsia="方正仿宋_GB2312" w:hAnsi="Times New Roman" w:cs="Times New Roman"/>
                <w:color w:val="000000" w:themeColor="text1"/>
                <w:sz w:val="24"/>
                <w:szCs w:val="24"/>
              </w:rPr>
              <w:t>儋洋基础</w:t>
            </w:r>
            <w:proofErr w:type="gramEnd"/>
            <w:r>
              <w:rPr>
                <w:rFonts w:ascii="Times New Roman" w:eastAsia="方正仿宋_GB2312" w:hAnsi="Times New Roman" w:cs="Times New Roman"/>
                <w:color w:val="000000" w:themeColor="text1"/>
                <w:sz w:val="24"/>
                <w:szCs w:val="24"/>
              </w:rPr>
              <w:t>设施互联互通，不断提升园林绿化、环卫、市政设施的精细化管养水平。推动城市管理智慧化，强化城市管理服务功能。</w:t>
            </w:r>
          </w:p>
          <w:p w:rsidR="005F2812" w:rsidRDefault="006513F4" w:rsidP="00113A40">
            <w:pPr>
              <w:spacing w:line="560" w:lineRule="exact"/>
              <w:ind w:firstLineChars="200" w:firstLine="48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b/>
                <w:bCs/>
                <w:color w:val="000000" w:themeColor="text1"/>
                <w:sz w:val="24"/>
                <w:szCs w:val="24"/>
              </w:rPr>
              <w:t>智慧社区建设工程。</w:t>
            </w:r>
            <w:r>
              <w:rPr>
                <w:rFonts w:ascii="Times New Roman" w:eastAsia="方正仿宋_GB2312" w:hAnsi="Times New Roman" w:cs="Times New Roman"/>
                <w:color w:val="000000" w:themeColor="text1"/>
                <w:sz w:val="24"/>
                <w:szCs w:val="24"/>
              </w:rPr>
              <w:t>集约建设</w:t>
            </w:r>
            <w:proofErr w:type="gramStart"/>
            <w:r>
              <w:rPr>
                <w:rFonts w:ascii="Times New Roman" w:eastAsia="方正仿宋_GB2312" w:hAnsi="Times New Roman" w:cs="Times New Roman"/>
                <w:color w:val="000000" w:themeColor="text1"/>
                <w:sz w:val="24"/>
                <w:szCs w:val="24"/>
              </w:rPr>
              <w:t>儋</w:t>
            </w:r>
            <w:proofErr w:type="gramEnd"/>
            <w:r>
              <w:rPr>
                <w:rFonts w:ascii="Times New Roman" w:eastAsia="方正仿宋_GB2312" w:hAnsi="Times New Roman" w:cs="Times New Roman"/>
                <w:color w:val="000000" w:themeColor="text1"/>
                <w:sz w:val="24"/>
                <w:szCs w:val="24"/>
              </w:rPr>
              <w:t>洋智慧社区平台。拓展智慧社区治理场景。构筑社区数字生活新图景。推进大数据在社区应用。精简归并社区数据录入。加强智慧社区基础设施建设改造。</w:t>
            </w:r>
          </w:p>
        </w:tc>
      </w:tr>
    </w:tbl>
    <w:p w:rsidR="005F2812" w:rsidRDefault="005F2812">
      <w:pPr>
        <w:pStyle w:val="a4"/>
        <w:spacing w:line="560" w:lineRule="exact"/>
        <w:rPr>
          <w:rFonts w:ascii="Times New Roman" w:hAnsi="Times New Roman" w:cs="Times New Roman"/>
          <w:color w:val="000000" w:themeColor="text1"/>
        </w:rPr>
      </w:pPr>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87" w:name="_Toc4395"/>
      <w:r>
        <w:rPr>
          <w:rFonts w:ascii="Times New Roman" w:eastAsia="方正楷体_GB2312" w:hAnsi="Times New Roman" w:cs="Times New Roman"/>
          <w:b/>
          <w:color w:val="000000" w:themeColor="text1"/>
          <w:sz w:val="32"/>
          <w:szCs w:val="32"/>
        </w:rPr>
        <w:t>第四节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健全公共安全体制机制</w:t>
      </w:r>
      <w:bookmarkEnd w:id="87"/>
    </w:p>
    <w:p w:rsidR="005F2812" w:rsidRDefault="006513F4">
      <w:pPr>
        <w:pStyle w:val="a3"/>
        <w:spacing w:line="560" w:lineRule="exact"/>
        <w:ind w:firstLine="640"/>
        <w:rPr>
          <w:rFonts w:eastAsia="方正仿宋_GB2312"/>
          <w:color w:val="000000" w:themeColor="text1"/>
          <w:kern w:val="2"/>
          <w:sz w:val="32"/>
          <w:szCs w:val="32"/>
        </w:rPr>
      </w:pPr>
      <w:r>
        <w:rPr>
          <w:rFonts w:eastAsia="方正仿宋_GB2312"/>
          <w:color w:val="000000" w:themeColor="text1"/>
          <w:kern w:val="2"/>
          <w:sz w:val="32"/>
          <w:szCs w:val="32"/>
        </w:rPr>
        <w:t>推动构建大安全大应急框架，完善公共安全体系，强化重点行业、重点领域安全监管能力，提高防灾减灾救灾和重大突发公共事件处置保障能力，构建更重视事前预防的公共</w:t>
      </w:r>
      <w:r>
        <w:rPr>
          <w:rFonts w:eastAsia="方正仿宋_GB2312"/>
          <w:color w:val="000000" w:themeColor="text1"/>
          <w:kern w:val="2"/>
          <w:sz w:val="32"/>
          <w:szCs w:val="32"/>
        </w:rPr>
        <w:lastRenderedPageBreak/>
        <w:t>安全治理模式，创建国家</w:t>
      </w:r>
      <w:proofErr w:type="gramStart"/>
      <w:r>
        <w:rPr>
          <w:rFonts w:eastAsia="方正仿宋_GB2312"/>
          <w:color w:val="000000" w:themeColor="text1"/>
          <w:kern w:val="2"/>
          <w:sz w:val="32"/>
          <w:szCs w:val="32"/>
        </w:rPr>
        <w:t>安全发展</w:t>
      </w:r>
      <w:proofErr w:type="gramEnd"/>
      <w:r>
        <w:rPr>
          <w:rFonts w:eastAsia="方正仿宋_GB2312"/>
          <w:color w:val="000000" w:themeColor="text1"/>
          <w:kern w:val="2"/>
          <w:sz w:val="32"/>
          <w:szCs w:val="32"/>
        </w:rPr>
        <w:t>示范城市。</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一、加强重大风险一体化防控</w:t>
      </w:r>
    </w:p>
    <w:p w:rsidR="005F2812" w:rsidRDefault="006513F4">
      <w:pPr>
        <w:pStyle w:val="a3"/>
        <w:spacing w:line="560" w:lineRule="exact"/>
        <w:ind w:firstLine="640"/>
        <w:rPr>
          <w:rFonts w:eastAsia="方正仿宋_GB2312"/>
          <w:color w:val="000000" w:themeColor="text1"/>
          <w:kern w:val="2"/>
          <w:sz w:val="32"/>
          <w:szCs w:val="32"/>
        </w:rPr>
      </w:pPr>
      <w:r>
        <w:rPr>
          <w:rFonts w:eastAsia="方正仿宋_GB2312"/>
          <w:color w:val="000000" w:themeColor="text1"/>
          <w:kern w:val="2"/>
          <w:sz w:val="32"/>
          <w:szCs w:val="32"/>
        </w:rPr>
        <w:t>健全落实重大风险防控体制机制。整体推进政治、经济、社会等三大领域风险防控，建立健全政策落实与风险防控同步推进机制，完善风险预警、</w:t>
      </w:r>
      <w:proofErr w:type="gramStart"/>
      <w:r>
        <w:rPr>
          <w:rFonts w:eastAsia="方正仿宋_GB2312"/>
          <w:color w:val="000000" w:themeColor="text1"/>
          <w:kern w:val="2"/>
          <w:sz w:val="32"/>
          <w:szCs w:val="32"/>
        </w:rPr>
        <w:t>研</w:t>
      </w:r>
      <w:proofErr w:type="gramEnd"/>
      <w:r>
        <w:rPr>
          <w:rFonts w:eastAsia="方正仿宋_GB2312"/>
          <w:color w:val="000000" w:themeColor="text1"/>
          <w:kern w:val="2"/>
          <w:sz w:val="32"/>
          <w:szCs w:val="32"/>
        </w:rPr>
        <w:t>判和处置联防联控机制。提升防控能力建设。加快健全风险防控配套措施，运用先进监管科技手段提升防控水平和能力。健全非设关地反走私综合治理体系。主动守</w:t>
      </w:r>
      <w:proofErr w:type="gramStart"/>
      <w:r>
        <w:rPr>
          <w:rFonts w:eastAsia="方正仿宋_GB2312"/>
          <w:color w:val="000000" w:themeColor="text1"/>
          <w:kern w:val="2"/>
          <w:sz w:val="32"/>
          <w:szCs w:val="32"/>
        </w:rPr>
        <w:t>牢风险</w:t>
      </w:r>
      <w:proofErr w:type="gramEnd"/>
      <w:r>
        <w:rPr>
          <w:rFonts w:eastAsia="方正仿宋_GB2312"/>
          <w:color w:val="000000" w:themeColor="text1"/>
          <w:kern w:val="2"/>
          <w:sz w:val="32"/>
          <w:szCs w:val="32"/>
        </w:rPr>
        <w:t>底线，抓住西部陆海新通道的建设机遇，完善入境离岛通道闭环管控，有效防范化解走私、税收、金融、生态、公共卫生安全等重点领域风险。</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二、创建国家</w:t>
      </w:r>
      <w:proofErr w:type="gramStart"/>
      <w:r>
        <w:rPr>
          <w:rFonts w:ascii="Times New Roman" w:eastAsia="方正仿宋_GB2312" w:hAnsi="Times New Roman" w:cs="Times New Roman"/>
          <w:b/>
          <w:color w:val="000000" w:themeColor="text1"/>
          <w:sz w:val="32"/>
          <w:szCs w:val="32"/>
        </w:rPr>
        <w:t>安全发展</w:t>
      </w:r>
      <w:proofErr w:type="gramEnd"/>
      <w:r>
        <w:rPr>
          <w:rFonts w:ascii="Times New Roman" w:eastAsia="方正仿宋_GB2312" w:hAnsi="Times New Roman" w:cs="Times New Roman"/>
          <w:b/>
          <w:color w:val="000000" w:themeColor="text1"/>
          <w:sz w:val="32"/>
          <w:szCs w:val="32"/>
        </w:rPr>
        <w:t>示范城市</w:t>
      </w:r>
    </w:p>
    <w:p w:rsidR="005F2812" w:rsidRDefault="006513F4">
      <w:pPr>
        <w:pStyle w:val="a3"/>
        <w:spacing w:line="560" w:lineRule="exact"/>
        <w:ind w:firstLine="640"/>
        <w:rPr>
          <w:rFonts w:eastAsia="方正仿宋_GB2312"/>
          <w:color w:val="000000" w:themeColor="text1"/>
          <w:kern w:val="2"/>
          <w:sz w:val="32"/>
          <w:szCs w:val="32"/>
        </w:rPr>
      </w:pPr>
      <w:r>
        <w:rPr>
          <w:rFonts w:eastAsia="方正仿宋_GB2312"/>
          <w:color w:val="000000" w:themeColor="text1"/>
          <w:kern w:val="2"/>
          <w:sz w:val="32"/>
          <w:szCs w:val="32"/>
        </w:rPr>
        <w:t>依法打击走私行为，加强反走私联防联控。加强税收综合监管，防范和打击逃税行为。着力化解房地产领域、重大土地纠纷、重大历史遗留问题的风险隐患，着力防范化解</w:t>
      </w:r>
      <w:proofErr w:type="gramStart"/>
      <w:r>
        <w:rPr>
          <w:rFonts w:eastAsia="方正仿宋_GB2312"/>
          <w:color w:val="000000" w:themeColor="text1"/>
          <w:kern w:val="2"/>
          <w:sz w:val="32"/>
          <w:szCs w:val="32"/>
        </w:rPr>
        <w:t>涉众型经济</w:t>
      </w:r>
      <w:proofErr w:type="gramEnd"/>
      <w:r>
        <w:rPr>
          <w:rFonts w:eastAsia="方正仿宋_GB2312"/>
          <w:color w:val="000000" w:themeColor="text1"/>
          <w:kern w:val="2"/>
          <w:sz w:val="32"/>
          <w:szCs w:val="32"/>
        </w:rPr>
        <w:t>案件风险，加强社会稳定风险评估工作。健全安全生产机制，完善安全生产应急救援设施建设，推进应急保障通信系统建设，锻造应急管理人才队伍。加强生态环境安全、生物安全、食品安全、药品安全、产品质量安全管控。完善自然灾害信息管理机制。强化舆情</w:t>
      </w:r>
      <w:proofErr w:type="gramStart"/>
      <w:r>
        <w:rPr>
          <w:rFonts w:eastAsia="方正仿宋_GB2312"/>
          <w:color w:val="000000" w:themeColor="text1"/>
          <w:kern w:val="2"/>
          <w:sz w:val="32"/>
          <w:szCs w:val="32"/>
        </w:rPr>
        <w:t>研</w:t>
      </w:r>
      <w:proofErr w:type="gramEnd"/>
      <w:r>
        <w:rPr>
          <w:rFonts w:eastAsia="方正仿宋_GB2312"/>
          <w:color w:val="000000" w:themeColor="text1"/>
          <w:kern w:val="2"/>
          <w:sz w:val="32"/>
          <w:szCs w:val="32"/>
        </w:rPr>
        <w:t>判及响应机制，提高舆论引导和舆情应对能力，防范推进改革开放过程中意识形态领域存在的风险。</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三、加强食品药品安全监管</w:t>
      </w:r>
    </w:p>
    <w:p w:rsidR="005F2812" w:rsidRDefault="006513F4">
      <w:pPr>
        <w:pStyle w:val="a3"/>
        <w:spacing w:line="560" w:lineRule="exact"/>
        <w:ind w:firstLine="640"/>
        <w:rPr>
          <w:rFonts w:eastAsia="方正仿宋_GB2312"/>
          <w:color w:val="000000" w:themeColor="text1"/>
          <w:kern w:val="2"/>
          <w:sz w:val="32"/>
          <w:szCs w:val="32"/>
        </w:rPr>
      </w:pPr>
      <w:r>
        <w:rPr>
          <w:rFonts w:eastAsia="方正仿宋_GB2312"/>
          <w:color w:val="000000" w:themeColor="text1"/>
          <w:kern w:val="2"/>
          <w:sz w:val="32"/>
          <w:szCs w:val="32"/>
        </w:rPr>
        <w:t>健全食品药品安全监管长效机制，加强食品药品监管法规制度建设，完善和健全食品安全标准体系，加强食品安全</w:t>
      </w:r>
      <w:r>
        <w:rPr>
          <w:rFonts w:eastAsia="方正仿宋_GB2312"/>
          <w:color w:val="000000" w:themeColor="text1"/>
          <w:kern w:val="2"/>
          <w:sz w:val="32"/>
          <w:szCs w:val="32"/>
        </w:rPr>
        <w:lastRenderedPageBreak/>
        <w:t>监测、危险性评估、预警工作，不断提高执法能力和监管效能。整顿和规范药品市场秩序，加强药品研制环节整治、药品</w:t>
      </w:r>
      <w:r>
        <w:rPr>
          <w:rFonts w:eastAsia="方正仿宋_GB2312"/>
          <w:color w:val="000000" w:themeColor="text1"/>
          <w:kern w:val="2"/>
          <w:sz w:val="32"/>
          <w:szCs w:val="32"/>
        </w:rPr>
        <w:t>GMP</w:t>
      </w:r>
      <w:r>
        <w:rPr>
          <w:rFonts w:eastAsia="方正仿宋_GB2312"/>
          <w:color w:val="000000" w:themeColor="text1"/>
          <w:kern w:val="2"/>
          <w:sz w:val="32"/>
          <w:szCs w:val="32"/>
        </w:rPr>
        <w:t>的监督实施。加强质量诚信体系建设和宣传教育，发挥各类商会、协会的作用，促进行业自律。</w:t>
      </w:r>
    </w:p>
    <w:p w:rsidR="005F2812" w:rsidRDefault="005F2812">
      <w:pPr>
        <w:pStyle w:val="a3"/>
        <w:spacing w:line="560" w:lineRule="exact"/>
        <w:ind w:firstLine="640"/>
        <w:rPr>
          <w:rFonts w:eastAsia="仿宋"/>
          <w:color w:val="000000" w:themeColor="text1"/>
          <w:kern w:val="2"/>
          <w:sz w:val="32"/>
          <w:szCs w:val="32"/>
        </w:rPr>
      </w:pPr>
    </w:p>
    <w:p w:rsidR="005F2812" w:rsidRDefault="005F2812">
      <w:pPr>
        <w:pStyle w:val="a4"/>
        <w:spacing w:line="560" w:lineRule="exact"/>
        <w:rPr>
          <w:rFonts w:ascii="Times New Roman" w:eastAsia="仿宋" w:hAnsi="Times New Roman" w:cs="Times New Roman"/>
          <w:color w:val="000000" w:themeColor="text1"/>
          <w:sz w:val="32"/>
          <w:szCs w:val="32"/>
        </w:rPr>
      </w:pPr>
    </w:p>
    <w:p w:rsidR="005F2812" w:rsidRDefault="005F2812">
      <w:pPr>
        <w:pStyle w:val="a4"/>
        <w:spacing w:line="560" w:lineRule="exact"/>
        <w:rPr>
          <w:rFonts w:ascii="Times New Roman" w:eastAsia="仿宋" w:hAnsi="Times New Roman" w:cs="Times New Roman"/>
          <w:color w:val="000000" w:themeColor="text1"/>
          <w:sz w:val="32"/>
          <w:szCs w:val="32"/>
        </w:rPr>
      </w:pPr>
    </w:p>
    <w:p w:rsidR="005F2812" w:rsidRDefault="005F2812">
      <w:pPr>
        <w:pStyle w:val="a4"/>
        <w:rPr>
          <w:rFonts w:ascii="Times New Roman" w:eastAsia="仿宋" w:hAnsi="Times New Roman" w:cs="Times New Roman"/>
          <w:color w:val="000000" w:themeColor="text1"/>
          <w:sz w:val="32"/>
          <w:szCs w:val="32"/>
        </w:rPr>
      </w:pPr>
    </w:p>
    <w:p w:rsidR="005F2812" w:rsidRDefault="005F2812">
      <w:pPr>
        <w:pStyle w:val="a4"/>
        <w:rPr>
          <w:rFonts w:ascii="Times New Roman" w:eastAsia="仿宋" w:hAnsi="Times New Roman" w:cs="Times New Roman"/>
          <w:color w:val="000000" w:themeColor="text1"/>
          <w:sz w:val="32"/>
          <w:szCs w:val="32"/>
        </w:rPr>
      </w:pPr>
    </w:p>
    <w:p w:rsidR="005F2812" w:rsidRDefault="005F2812">
      <w:pPr>
        <w:pStyle w:val="a4"/>
        <w:rPr>
          <w:rFonts w:ascii="Times New Roman" w:eastAsia="仿宋" w:hAnsi="Times New Roman" w:cs="Times New Roman"/>
          <w:color w:val="000000" w:themeColor="text1"/>
          <w:sz w:val="32"/>
          <w:szCs w:val="32"/>
        </w:rPr>
      </w:pPr>
    </w:p>
    <w:p w:rsidR="005F2812" w:rsidRDefault="005F2812">
      <w:pPr>
        <w:pStyle w:val="a4"/>
        <w:rPr>
          <w:rFonts w:ascii="Times New Roman" w:eastAsia="仿宋" w:hAnsi="Times New Roman" w:cs="Times New Roman"/>
          <w:color w:val="000000" w:themeColor="text1"/>
          <w:sz w:val="32"/>
          <w:szCs w:val="32"/>
        </w:rPr>
      </w:pPr>
    </w:p>
    <w:p w:rsidR="005F2812" w:rsidRDefault="005F2812">
      <w:pPr>
        <w:pStyle w:val="a4"/>
        <w:rPr>
          <w:rFonts w:ascii="Times New Roman" w:eastAsia="仿宋" w:hAnsi="Times New Roman" w:cs="Times New Roman"/>
          <w:color w:val="000000" w:themeColor="text1"/>
          <w:sz w:val="32"/>
          <w:szCs w:val="32"/>
        </w:rPr>
      </w:pPr>
    </w:p>
    <w:p w:rsidR="005F2812" w:rsidRDefault="005F2812">
      <w:pPr>
        <w:pStyle w:val="a4"/>
        <w:rPr>
          <w:rFonts w:ascii="Times New Roman" w:eastAsia="仿宋" w:hAnsi="Times New Roman" w:cs="Times New Roman"/>
          <w:color w:val="000000" w:themeColor="text1"/>
          <w:sz w:val="32"/>
          <w:szCs w:val="32"/>
        </w:rPr>
      </w:pPr>
    </w:p>
    <w:p w:rsidR="005F2812" w:rsidRDefault="005F2812">
      <w:pPr>
        <w:pStyle w:val="a4"/>
        <w:rPr>
          <w:rFonts w:ascii="Times New Roman" w:eastAsia="仿宋" w:hAnsi="Times New Roman" w:cs="Times New Roman"/>
          <w:color w:val="000000" w:themeColor="text1"/>
          <w:sz w:val="32"/>
          <w:szCs w:val="32"/>
        </w:rPr>
      </w:pPr>
    </w:p>
    <w:p w:rsidR="005F2812" w:rsidRDefault="005F2812">
      <w:pPr>
        <w:pStyle w:val="a4"/>
        <w:rPr>
          <w:rFonts w:ascii="Times New Roman" w:eastAsia="仿宋" w:hAnsi="Times New Roman" w:cs="Times New Roman"/>
          <w:color w:val="000000" w:themeColor="text1"/>
          <w:sz w:val="32"/>
          <w:szCs w:val="32"/>
        </w:rPr>
      </w:pPr>
    </w:p>
    <w:p w:rsidR="005F2812" w:rsidRDefault="005F2812">
      <w:pPr>
        <w:pStyle w:val="a4"/>
        <w:rPr>
          <w:rFonts w:ascii="Times New Roman" w:eastAsia="仿宋" w:hAnsi="Times New Roman" w:cs="Times New Roman"/>
          <w:color w:val="000000" w:themeColor="text1"/>
          <w:sz w:val="32"/>
          <w:szCs w:val="32"/>
        </w:rPr>
      </w:pPr>
    </w:p>
    <w:p w:rsidR="005F2812" w:rsidRDefault="005F2812">
      <w:pPr>
        <w:pStyle w:val="a4"/>
        <w:rPr>
          <w:rFonts w:ascii="Times New Roman" w:eastAsia="仿宋" w:hAnsi="Times New Roman" w:cs="Times New Roman"/>
          <w:color w:val="000000" w:themeColor="text1"/>
          <w:sz w:val="32"/>
          <w:szCs w:val="32"/>
        </w:rPr>
      </w:pPr>
    </w:p>
    <w:p w:rsidR="005F2812" w:rsidRDefault="005F2812">
      <w:pPr>
        <w:pStyle w:val="a4"/>
        <w:rPr>
          <w:rFonts w:ascii="Times New Roman" w:eastAsia="仿宋" w:hAnsi="Times New Roman" w:cs="Times New Roman"/>
          <w:color w:val="000000" w:themeColor="text1"/>
          <w:sz w:val="32"/>
          <w:szCs w:val="32"/>
        </w:rPr>
      </w:pPr>
    </w:p>
    <w:p w:rsidR="005F2812" w:rsidRDefault="005F2812">
      <w:pPr>
        <w:pStyle w:val="a4"/>
        <w:rPr>
          <w:rFonts w:ascii="Times New Roman" w:eastAsia="仿宋" w:hAnsi="Times New Roman" w:cs="Times New Roman"/>
          <w:color w:val="000000" w:themeColor="text1"/>
          <w:sz w:val="32"/>
          <w:szCs w:val="32"/>
        </w:rPr>
      </w:pPr>
    </w:p>
    <w:p w:rsidR="005F2812" w:rsidRDefault="005F2812">
      <w:pPr>
        <w:pStyle w:val="a4"/>
        <w:rPr>
          <w:rFonts w:ascii="Times New Roman" w:eastAsia="仿宋" w:hAnsi="Times New Roman" w:cs="Times New Roman"/>
          <w:color w:val="000000" w:themeColor="text1"/>
          <w:sz w:val="32"/>
          <w:szCs w:val="32"/>
        </w:rPr>
      </w:pPr>
    </w:p>
    <w:p w:rsidR="005F2812" w:rsidRDefault="005F2812">
      <w:pPr>
        <w:pStyle w:val="a4"/>
        <w:rPr>
          <w:rFonts w:ascii="Times New Roman" w:eastAsia="仿宋" w:hAnsi="Times New Roman" w:cs="Times New Roman"/>
          <w:color w:val="000000" w:themeColor="text1"/>
          <w:sz w:val="32"/>
          <w:szCs w:val="32"/>
        </w:rPr>
      </w:pPr>
    </w:p>
    <w:p w:rsidR="005F2812" w:rsidRDefault="005F2812">
      <w:pPr>
        <w:pStyle w:val="a4"/>
        <w:rPr>
          <w:rFonts w:ascii="Times New Roman" w:eastAsia="仿宋" w:hAnsi="Times New Roman" w:cs="Times New Roman"/>
          <w:color w:val="000000" w:themeColor="text1"/>
          <w:sz w:val="32"/>
          <w:szCs w:val="32"/>
        </w:rPr>
      </w:pPr>
    </w:p>
    <w:p w:rsidR="005F2812" w:rsidRDefault="005F2812">
      <w:pPr>
        <w:pStyle w:val="a4"/>
        <w:rPr>
          <w:rFonts w:ascii="Times New Roman" w:eastAsia="仿宋" w:hAnsi="Times New Roman" w:cs="Times New Roman"/>
          <w:color w:val="000000" w:themeColor="text1"/>
          <w:sz w:val="32"/>
          <w:szCs w:val="32"/>
        </w:rPr>
      </w:pPr>
    </w:p>
    <w:p w:rsidR="005F2812" w:rsidRDefault="006513F4">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bookmarkStart w:id="88" w:name="_Toc23991"/>
      <w:r>
        <w:rPr>
          <w:rFonts w:ascii="Times New Roman" w:eastAsia="方正小标宋_GBK" w:hAnsi="Times New Roman" w:cs="Times New Roman"/>
          <w:b/>
          <w:color w:val="000000" w:themeColor="text1"/>
          <w:sz w:val="36"/>
          <w:szCs w:val="36"/>
        </w:rPr>
        <w:lastRenderedPageBreak/>
        <w:t>第九章</w:t>
      </w:r>
      <w:r>
        <w:rPr>
          <w:rFonts w:ascii="Times New Roman" w:eastAsia="方正小标宋_GBK" w:hAnsi="Times New Roman" w:cs="Times New Roman"/>
          <w:b/>
          <w:color w:val="000000" w:themeColor="text1"/>
          <w:sz w:val="36"/>
          <w:szCs w:val="36"/>
        </w:rPr>
        <w:t xml:space="preserve">  </w:t>
      </w:r>
      <w:r>
        <w:rPr>
          <w:rFonts w:ascii="Times New Roman" w:eastAsia="方正小标宋_GBK" w:hAnsi="Times New Roman" w:cs="Times New Roman"/>
          <w:b/>
          <w:color w:val="000000" w:themeColor="text1"/>
          <w:sz w:val="36"/>
          <w:szCs w:val="36"/>
        </w:rPr>
        <w:t>创建国家生态文明建设示范市</w:t>
      </w:r>
      <w:bookmarkEnd w:id="88"/>
    </w:p>
    <w:p w:rsidR="005F2812" w:rsidRDefault="006513F4">
      <w:pPr>
        <w:pStyle w:val="a3"/>
        <w:spacing w:line="560" w:lineRule="exact"/>
        <w:ind w:firstLine="640"/>
        <w:rPr>
          <w:rFonts w:eastAsia="方正仿宋_GB2312"/>
          <w:sz w:val="32"/>
          <w:szCs w:val="32"/>
        </w:rPr>
      </w:pPr>
      <w:r>
        <w:rPr>
          <w:rFonts w:eastAsia="方正仿宋_GB2312"/>
          <w:sz w:val="32"/>
          <w:szCs w:val="32"/>
        </w:rPr>
        <w:t>以习近平生态文明思想为指导，牢固树立和</w:t>
      </w:r>
      <w:proofErr w:type="gramStart"/>
      <w:r>
        <w:rPr>
          <w:rFonts w:eastAsia="方正仿宋_GB2312"/>
          <w:sz w:val="32"/>
          <w:szCs w:val="32"/>
        </w:rPr>
        <w:t>践行</w:t>
      </w:r>
      <w:proofErr w:type="gramEnd"/>
      <w:r>
        <w:rPr>
          <w:rFonts w:eastAsia="方正仿宋_GB2312"/>
          <w:sz w:val="32"/>
          <w:szCs w:val="32"/>
        </w:rPr>
        <w:t>“</w:t>
      </w:r>
      <w:r>
        <w:rPr>
          <w:rFonts w:eastAsia="方正仿宋_GB2312"/>
          <w:sz w:val="32"/>
          <w:szCs w:val="32"/>
        </w:rPr>
        <w:t>两山</w:t>
      </w:r>
      <w:r>
        <w:rPr>
          <w:rFonts w:eastAsia="方正仿宋_GB2312"/>
          <w:sz w:val="32"/>
          <w:szCs w:val="32"/>
        </w:rPr>
        <w:t>”</w:t>
      </w:r>
      <w:r>
        <w:rPr>
          <w:rFonts w:eastAsia="方正仿宋_GB2312"/>
          <w:sz w:val="32"/>
          <w:szCs w:val="32"/>
        </w:rPr>
        <w:t>理论，切实坚持尊重自然、顺应自然、保护自然，发挥</w:t>
      </w:r>
      <w:proofErr w:type="gramStart"/>
      <w:r>
        <w:rPr>
          <w:rFonts w:eastAsia="方正仿宋_GB2312"/>
          <w:sz w:val="32"/>
          <w:szCs w:val="32"/>
        </w:rPr>
        <w:t>儋</w:t>
      </w:r>
      <w:proofErr w:type="gramEnd"/>
      <w:r>
        <w:rPr>
          <w:rFonts w:eastAsia="方正仿宋_GB2312"/>
          <w:sz w:val="32"/>
          <w:szCs w:val="32"/>
        </w:rPr>
        <w:t>洋绿水青山、碧海蓝天的生态优势，全面稳定提升生态系统多样性、稳定性、持续性，深入推进环境污染防治，积极稳妥推进</w:t>
      </w:r>
      <w:proofErr w:type="gramStart"/>
      <w:r>
        <w:rPr>
          <w:rFonts w:eastAsia="方正仿宋_GB2312"/>
          <w:sz w:val="32"/>
          <w:szCs w:val="32"/>
        </w:rPr>
        <w:t>碳达峰碳</w:t>
      </w:r>
      <w:proofErr w:type="gramEnd"/>
      <w:r>
        <w:rPr>
          <w:rFonts w:eastAsia="方正仿宋_GB2312"/>
          <w:sz w:val="32"/>
          <w:szCs w:val="32"/>
        </w:rPr>
        <w:t>中和，协同推进降碳、减污、扩绿、增长，建立</w:t>
      </w:r>
      <w:proofErr w:type="gramStart"/>
      <w:r>
        <w:rPr>
          <w:rFonts w:eastAsia="方正仿宋_GB2312"/>
          <w:sz w:val="32"/>
          <w:szCs w:val="32"/>
        </w:rPr>
        <w:t>健全零碳城市</w:t>
      </w:r>
      <w:proofErr w:type="gramEnd"/>
      <w:r>
        <w:rPr>
          <w:rFonts w:eastAsia="方正仿宋_GB2312"/>
          <w:sz w:val="32"/>
          <w:szCs w:val="32"/>
        </w:rPr>
        <w:t>导向的生态文明制度体系，全面提高生态环境治理体系和治理能力现代化水平，创建国家生态文明建设示范市，共建海南国家生态文明试验区，促进经济社会发展全面绿色转型，绘就人与自然和谐共生的</w:t>
      </w:r>
      <w:r>
        <w:rPr>
          <w:rFonts w:eastAsia="方正仿宋_GB2312"/>
          <w:sz w:val="32"/>
          <w:szCs w:val="32"/>
        </w:rPr>
        <w:t>“</w:t>
      </w:r>
      <w:r>
        <w:rPr>
          <w:rFonts w:eastAsia="方正仿宋_GB2312"/>
          <w:sz w:val="32"/>
          <w:szCs w:val="32"/>
        </w:rPr>
        <w:t>儋洋画卷</w:t>
      </w:r>
      <w:r>
        <w:rPr>
          <w:rFonts w:eastAsia="方正仿宋_GB2312"/>
          <w:sz w:val="32"/>
          <w:szCs w:val="32"/>
        </w:rPr>
        <w:t>”</w:t>
      </w:r>
      <w:r>
        <w:rPr>
          <w:rFonts w:eastAsia="方正仿宋_GB2312"/>
          <w:sz w:val="32"/>
          <w:szCs w:val="32"/>
        </w:rPr>
        <w:t>。</w:t>
      </w:r>
    </w:p>
    <w:p w:rsidR="005F2812" w:rsidRDefault="005F2812">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89" w:name="_Toc27468"/>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r>
        <w:rPr>
          <w:rFonts w:ascii="Times New Roman" w:eastAsia="方正楷体_GB2312" w:hAnsi="Times New Roman" w:cs="Times New Roman"/>
          <w:b/>
          <w:color w:val="000000" w:themeColor="text1"/>
          <w:sz w:val="32"/>
          <w:szCs w:val="32"/>
        </w:rPr>
        <w:t>第一节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全面提升生态系统多样性、稳定性、持续性</w:t>
      </w:r>
      <w:bookmarkEnd w:id="89"/>
    </w:p>
    <w:p w:rsidR="005F2812" w:rsidRDefault="006513F4">
      <w:pPr>
        <w:pStyle w:val="3"/>
        <w:spacing w:after="0" w:line="560" w:lineRule="exact"/>
        <w:ind w:firstLineChars="200" w:firstLine="640"/>
        <w:rPr>
          <w:rFonts w:ascii="Times New Roman" w:eastAsia="方正仿宋_GB2312" w:hAnsi="Times New Roman" w:cs="Times New Roman"/>
          <w:sz w:val="32"/>
          <w:szCs w:val="32"/>
        </w:rPr>
      </w:pPr>
      <w:r>
        <w:rPr>
          <w:rFonts w:ascii="Times New Roman" w:eastAsia="方正仿宋_GB2312" w:hAnsi="Times New Roman" w:cs="Times New Roman"/>
          <w:sz w:val="32"/>
          <w:szCs w:val="32"/>
        </w:rPr>
        <w:t>从生态系统整体性出发，统筹推进山水林田湖草海系统治理和修复，更加注重综合治理、系统治理、源头治理，促进生态系统质量持续改善。</w:t>
      </w:r>
    </w:p>
    <w:p w:rsidR="005F2812" w:rsidRDefault="006513F4" w:rsidP="00113A40">
      <w:pPr>
        <w:pStyle w:val="3"/>
        <w:spacing w:after="0" w:line="560" w:lineRule="exact"/>
        <w:ind w:firstLineChars="200" w:firstLine="640"/>
        <w:rPr>
          <w:rFonts w:ascii="Times New Roman" w:eastAsia="方正仿宋_GB2312" w:hAnsi="Times New Roman" w:cs="Times New Roman"/>
          <w:b/>
          <w:sz w:val="32"/>
          <w:szCs w:val="32"/>
        </w:rPr>
      </w:pPr>
      <w:r>
        <w:rPr>
          <w:rFonts w:ascii="Times New Roman" w:eastAsia="方正仿宋_GB2312" w:hAnsi="Times New Roman" w:cs="Times New Roman"/>
          <w:b/>
          <w:sz w:val="32"/>
          <w:szCs w:val="32"/>
        </w:rPr>
        <w:t>一、筑牢生态安全屏障</w:t>
      </w:r>
    </w:p>
    <w:p w:rsidR="005F2812" w:rsidRDefault="006513F4">
      <w:pPr>
        <w:pStyle w:val="3"/>
        <w:spacing w:line="560" w:lineRule="exact"/>
        <w:ind w:firstLineChars="200" w:firstLine="640"/>
        <w:rPr>
          <w:rFonts w:ascii="Times New Roman" w:eastAsia="方正仿宋_GB2312" w:hAnsi="Times New Roman" w:cs="Times New Roman"/>
          <w:sz w:val="32"/>
          <w:szCs w:val="32"/>
        </w:rPr>
      </w:pPr>
      <w:r>
        <w:rPr>
          <w:rFonts w:ascii="Times New Roman" w:eastAsia="方正仿宋_GB2312" w:hAnsi="Times New Roman" w:cs="Times New Roman"/>
          <w:sz w:val="32"/>
          <w:szCs w:val="32"/>
        </w:rPr>
        <w:t>巩固以松涛水库重要生态区为核心的生态绿心，加强南茶水库、春江水库等主要饮用水水源地保护区及周边城乡环境综合整治，构建以文</w:t>
      </w:r>
      <w:proofErr w:type="gramStart"/>
      <w:r>
        <w:rPr>
          <w:rFonts w:ascii="Times New Roman" w:eastAsia="方正仿宋_GB2312" w:hAnsi="Times New Roman" w:cs="Times New Roman"/>
          <w:sz w:val="32"/>
          <w:szCs w:val="32"/>
        </w:rPr>
        <w:t>澜</w:t>
      </w:r>
      <w:proofErr w:type="gramEnd"/>
      <w:r>
        <w:rPr>
          <w:rFonts w:ascii="Times New Roman" w:eastAsia="方正仿宋_GB2312" w:hAnsi="Times New Roman" w:cs="Times New Roman"/>
          <w:sz w:val="32"/>
          <w:szCs w:val="32"/>
        </w:rPr>
        <w:t>江、北门江、春江、珠碧江等主要河道为重点，构建绿色滨水生态廊道。持续开展河湖整治，严格水生态空间管理，依法划定河湖和水利工程管理保护范围，开展确权登记工作。加强国家森林公园、自然保护区、红树林湿地、</w:t>
      </w:r>
      <w:proofErr w:type="gramStart"/>
      <w:r>
        <w:rPr>
          <w:rFonts w:ascii="Times New Roman" w:eastAsia="方正仿宋_GB2312" w:hAnsi="Times New Roman" w:cs="Times New Roman"/>
          <w:sz w:val="32"/>
          <w:szCs w:val="32"/>
        </w:rPr>
        <w:t>新英湾沿岸</w:t>
      </w:r>
      <w:proofErr w:type="gramEnd"/>
      <w:r>
        <w:rPr>
          <w:rFonts w:ascii="Times New Roman" w:eastAsia="方正仿宋_GB2312" w:hAnsi="Times New Roman" w:cs="Times New Roman"/>
          <w:sz w:val="32"/>
          <w:szCs w:val="32"/>
        </w:rPr>
        <w:t>自然生态空间保护和生态修复，推动海南热带植物园申报国家水土保持科技示范园。加强洋浦</w:t>
      </w:r>
      <w:r>
        <w:rPr>
          <w:rFonts w:ascii="Times New Roman" w:eastAsia="方正仿宋_GB2312" w:hAnsi="Times New Roman" w:cs="Times New Roman"/>
          <w:sz w:val="32"/>
          <w:szCs w:val="32"/>
        </w:rPr>
        <w:lastRenderedPageBreak/>
        <w:t>毗邻</w:t>
      </w:r>
      <w:proofErr w:type="gramStart"/>
      <w:r>
        <w:rPr>
          <w:rFonts w:ascii="Times New Roman" w:eastAsia="方正仿宋_GB2312" w:hAnsi="Times New Roman" w:cs="Times New Roman"/>
          <w:sz w:val="32"/>
          <w:szCs w:val="32"/>
        </w:rPr>
        <w:t>峨</w:t>
      </w:r>
      <w:proofErr w:type="gramEnd"/>
      <w:r>
        <w:rPr>
          <w:rFonts w:ascii="Times New Roman" w:eastAsia="方正仿宋_GB2312" w:hAnsi="Times New Roman" w:cs="Times New Roman"/>
          <w:sz w:val="32"/>
          <w:szCs w:val="32"/>
        </w:rPr>
        <w:t>蔓火山海岸省级地质公园的生态环境保护。</w:t>
      </w:r>
    </w:p>
    <w:p w:rsidR="005F2812" w:rsidRDefault="006513F4" w:rsidP="00113A40">
      <w:pPr>
        <w:pStyle w:val="3"/>
        <w:spacing w:after="0" w:line="560" w:lineRule="exact"/>
        <w:ind w:firstLineChars="200" w:firstLine="640"/>
        <w:rPr>
          <w:rFonts w:ascii="Times New Roman" w:eastAsia="方正仿宋_GB2312" w:hAnsi="Times New Roman" w:cs="Times New Roman"/>
          <w:b/>
          <w:sz w:val="32"/>
          <w:szCs w:val="32"/>
        </w:rPr>
      </w:pPr>
      <w:r>
        <w:rPr>
          <w:rFonts w:ascii="Times New Roman" w:eastAsia="方正仿宋_GB2312" w:hAnsi="Times New Roman" w:cs="Times New Roman"/>
          <w:b/>
          <w:sz w:val="32"/>
          <w:szCs w:val="32"/>
        </w:rPr>
        <w:t>二、加强生物多样性保护</w:t>
      </w:r>
    </w:p>
    <w:p w:rsidR="005F2812" w:rsidRDefault="006513F4">
      <w:pPr>
        <w:pStyle w:val="3"/>
        <w:spacing w:after="0" w:line="560" w:lineRule="exact"/>
        <w:ind w:firstLineChars="200" w:firstLine="640"/>
        <w:rPr>
          <w:rFonts w:ascii="Times New Roman" w:eastAsia="方正仿宋_GB2312" w:hAnsi="Times New Roman" w:cs="Times New Roman"/>
          <w:sz w:val="32"/>
          <w:szCs w:val="32"/>
        </w:rPr>
      </w:pPr>
      <w:r>
        <w:rPr>
          <w:rFonts w:ascii="Times New Roman" w:eastAsia="方正仿宋_GB2312" w:hAnsi="Times New Roman" w:cs="Times New Roman"/>
          <w:sz w:val="32"/>
          <w:szCs w:val="32"/>
        </w:rPr>
        <w:t>加快实施生物多样性保护战略与行动计划，加强珍稀濒危野生动植物保护。在松涛水库、春江水库、</w:t>
      </w:r>
      <w:proofErr w:type="gramStart"/>
      <w:r>
        <w:rPr>
          <w:rFonts w:ascii="Times New Roman" w:eastAsia="方正仿宋_GB2312" w:hAnsi="Times New Roman" w:cs="Times New Roman"/>
          <w:sz w:val="32"/>
          <w:szCs w:val="32"/>
        </w:rPr>
        <w:t>红洋水库</w:t>
      </w:r>
      <w:proofErr w:type="gramEnd"/>
      <w:r>
        <w:rPr>
          <w:rFonts w:ascii="Times New Roman" w:eastAsia="方正仿宋_GB2312" w:hAnsi="Times New Roman" w:cs="Times New Roman"/>
          <w:sz w:val="32"/>
          <w:szCs w:val="32"/>
        </w:rPr>
        <w:t>、沙河水库开展水鸟栖息地生态恢复工作，加强鸟类栖息地生态恢复。开展土著鱼类保护与投放，根据长期监测结果调整增殖放流对象及规模。加强外来物种管控。开展生态环境地面监测，建立区域生态环境地面监测本地数据库。推进海洋生态环境和砂质岸线保护。</w:t>
      </w:r>
    </w:p>
    <w:p w:rsidR="005F2812" w:rsidRDefault="006513F4" w:rsidP="00113A40">
      <w:pPr>
        <w:pStyle w:val="3"/>
        <w:spacing w:after="0" w:line="560" w:lineRule="exact"/>
        <w:ind w:firstLineChars="200" w:firstLine="640"/>
        <w:rPr>
          <w:rFonts w:ascii="Times New Roman" w:eastAsia="方正仿宋_GB2312" w:hAnsi="Times New Roman" w:cs="Times New Roman"/>
          <w:b/>
          <w:sz w:val="32"/>
          <w:szCs w:val="32"/>
        </w:rPr>
      </w:pPr>
      <w:r>
        <w:rPr>
          <w:rFonts w:ascii="Times New Roman" w:eastAsia="方正仿宋_GB2312" w:hAnsi="Times New Roman" w:cs="Times New Roman"/>
          <w:b/>
          <w:sz w:val="32"/>
          <w:szCs w:val="32"/>
        </w:rPr>
        <w:t>三、加强红树林和湿地保护修复</w:t>
      </w:r>
    </w:p>
    <w:p w:rsidR="005F2812" w:rsidRDefault="006513F4">
      <w:pPr>
        <w:pStyle w:val="3"/>
        <w:spacing w:after="0" w:line="560" w:lineRule="exact"/>
        <w:ind w:firstLineChars="200" w:firstLine="640"/>
        <w:rPr>
          <w:rFonts w:ascii="Times New Roman" w:eastAsia="方正仿宋_GB2312" w:hAnsi="Times New Roman" w:cs="Times New Roman"/>
          <w:sz w:val="32"/>
          <w:szCs w:val="32"/>
        </w:rPr>
      </w:pPr>
      <w:r>
        <w:rPr>
          <w:rFonts w:ascii="Times New Roman" w:eastAsia="方正仿宋_GB2312" w:hAnsi="Times New Roman" w:cs="Times New Roman"/>
          <w:sz w:val="32"/>
          <w:szCs w:val="32"/>
        </w:rPr>
        <w:t>强化红树林保育，对自然保护区核心区的红树林群落，采取自然保育措施。对近年来恢复的红树林次生林，进行改造保育。对儋州湾内养殖塘占据的宜林地，因地制宜实施退塘还林。通过开展湿地资源可持续利用示范项目，充分发挥湿地的社会功能，提高湿地资源的经济效益。积极争取国家湿地生态效益补偿和退耕还湿项目。支持农民专业合作社、家庭农（林）场、专业大户等经营主体投资湿地生态建设项目，明确各领域的补偿主体、受益主体、补偿程序、监管措施等。</w:t>
      </w:r>
    </w:p>
    <w:p w:rsidR="005F2812" w:rsidRDefault="006513F4" w:rsidP="00113A40">
      <w:pPr>
        <w:pStyle w:val="3"/>
        <w:spacing w:after="0" w:line="560" w:lineRule="exact"/>
        <w:ind w:firstLineChars="200" w:firstLine="640"/>
        <w:rPr>
          <w:rFonts w:ascii="Times New Roman" w:eastAsia="方正仿宋_GB2312" w:hAnsi="Times New Roman" w:cs="Times New Roman"/>
          <w:b/>
          <w:sz w:val="32"/>
          <w:szCs w:val="32"/>
        </w:rPr>
      </w:pPr>
      <w:r>
        <w:rPr>
          <w:rFonts w:ascii="Times New Roman" w:eastAsia="方正仿宋_GB2312" w:hAnsi="Times New Roman" w:cs="Times New Roman"/>
          <w:b/>
          <w:sz w:val="32"/>
          <w:szCs w:val="32"/>
        </w:rPr>
        <w:t>四、陆海统筹推进海洋生态环境保护</w:t>
      </w:r>
    </w:p>
    <w:p w:rsidR="005F2812" w:rsidRDefault="006513F4">
      <w:pPr>
        <w:pStyle w:val="3"/>
        <w:spacing w:after="0" w:line="560" w:lineRule="exact"/>
        <w:ind w:firstLineChars="200" w:firstLine="640"/>
        <w:rPr>
          <w:rFonts w:ascii="Times New Roman" w:eastAsia="方正仿宋_GB2312" w:hAnsi="Times New Roman" w:cs="Times New Roman"/>
          <w:sz w:val="32"/>
          <w:szCs w:val="32"/>
        </w:rPr>
      </w:pPr>
      <w:r>
        <w:rPr>
          <w:rFonts w:ascii="Times New Roman" w:eastAsia="方正仿宋_GB2312" w:hAnsi="Times New Roman" w:cs="Times New Roman"/>
          <w:sz w:val="32"/>
          <w:szCs w:val="32"/>
        </w:rPr>
        <w:t>实施清单管理，全面加强入海河流、入海排污口的整治与监测监管。对海岸带自然景观受损严重、生态功能退化、防灾能力减弱的岸段开展整治修复工程。科学规范养殖水域滩涂利用，全面清退禁养区养殖，在限养区推广建设养殖尾</w:t>
      </w:r>
      <w:r>
        <w:rPr>
          <w:rFonts w:ascii="Times New Roman" w:eastAsia="方正仿宋_GB2312" w:hAnsi="Times New Roman" w:cs="Times New Roman"/>
          <w:sz w:val="32"/>
          <w:szCs w:val="32"/>
        </w:rPr>
        <w:lastRenderedPageBreak/>
        <w:t>水标准排放处理设施，实现养殖尾水达标排放。推动建立工厂化海水养殖、生态养殖，发展海洋牧场，将海水养殖重心从陆地向近海转移，加强重点养殖区水质监测和预警工作。建立对红树林、珊瑚礁、</w:t>
      </w:r>
      <w:proofErr w:type="gramStart"/>
      <w:r>
        <w:rPr>
          <w:rFonts w:ascii="Times New Roman" w:eastAsia="方正仿宋_GB2312" w:hAnsi="Times New Roman" w:cs="Times New Roman"/>
          <w:sz w:val="32"/>
          <w:szCs w:val="32"/>
        </w:rPr>
        <w:t>鲎</w:t>
      </w:r>
      <w:proofErr w:type="gramEnd"/>
      <w:r>
        <w:rPr>
          <w:rFonts w:ascii="Times New Roman" w:eastAsia="方正仿宋_GB2312" w:hAnsi="Times New Roman" w:cs="Times New Roman"/>
          <w:sz w:val="32"/>
          <w:szCs w:val="32"/>
        </w:rPr>
        <w:t>等保护对象的常态化监测监管体系，加大对其生态系统自然恢复的管控力度。</w:t>
      </w:r>
    </w:p>
    <w:p w:rsidR="005F2812" w:rsidRDefault="006513F4" w:rsidP="00113A40">
      <w:pPr>
        <w:spacing w:line="560" w:lineRule="exact"/>
        <w:ind w:firstLineChars="200" w:firstLine="640"/>
        <w:rPr>
          <w:rFonts w:ascii="Times New Roman" w:eastAsia="方正仿宋_GB2312" w:hAnsi="Times New Roman" w:cs="Times New Roman"/>
          <w:b/>
          <w:sz w:val="32"/>
          <w:szCs w:val="32"/>
        </w:rPr>
      </w:pPr>
      <w:r>
        <w:rPr>
          <w:rFonts w:ascii="Times New Roman" w:eastAsia="方正仿宋_GB2312" w:hAnsi="Times New Roman" w:cs="Times New Roman"/>
          <w:b/>
          <w:sz w:val="32"/>
          <w:szCs w:val="32"/>
        </w:rPr>
        <w:t>五、推进环</w:t>
      </w:r>
      <w:proofErr w:type="gramStart"/>
      <w:r>
        <w:rPr>
          <w:rFonts w:ascii="Times New Roman" w:eastAsia="方正仿宋_GB2312" w:hAnsi="Times New Roman" w:cs="Times New Roman"/>
          <w:b/>
          <w:sz w:val="32"/>
          <w:szCs w:val="32"/>
        </w:rPr>
        <w:t>新英湾地区</w:t>
      </w:r>
      <w:proofErr w:type="gramEnd"/>
      <w:r>
        <w:rPr>
          <w:rFonts w:ascii="Times New Roman" w:eastAsia="方正仿宋_GB2312" w:hAnsi="Times New Roman" w:cs="Times New Roman"/>
          <w:b/>
          <w:sz w:val="32"/>
          <w:szCs w:val="32"/>
        </w:rPr>
        <w:t>生态修复和环境整治</w:t>
      </w:r>
    </w:p>
    <w:p w:rsidR="005F2812" w:rsidRDefault="006513F4">
      <w:pPr>
        <w:spacing w:line="560" w:lineRule="exact"/>
        <w:ind w:firstLineChars="200" w:firstLine="640"/>
        <w:rPr>
          <w:rFonts w:ascii="Times New Roman" w:eastAsia="方正仿宋_GB2312" w:hAnsi="Times New Roman" w:cs="Times New Roman"/>
          <w:sz w:val="32"/>
          <w:szCs w:val="32"/>
        </w:rPr>
      </w:pPr>
      <w:r>
        <w:rPr>
          <w:rFonts w:ascii="Times New Roman" w:eastAsia="方正仿宋_GB2312" w:hAnsi="Times New Roman" w:cs="Times New Roman"/>
          <w:sz w:val="32"/>
          <w:szCs w:val="32"/>
        </w:rPr>
        <w:t>坚持保护优先，自然恢复为主，修复</w:t>
      </w:r>
      <w:proofErr w:type="gramStart"/>
      <w:r>
        <w:rPr>
          <w:rFonts w:ascii="Times New Roman" w:eastAsia="方正仿宋_GB2312" w:hAnsi="Times New Roman" w:cs="Times New Roman"/>
          <w:sz w:val="32"/>
          <w:szCs w:val="32"/>
        </w:rPr>
        <w:t>新英湾红树林</w:t>
      </w:r>
      <w:proofErr w:type="gramEnd"/>
      <w:r>
        <w:rPr>
          <w:rFonts w:ascii="Times New Roman" w:eastAsia="方正仿宋_GB2312" w:hAnsi="Times New Roman" w:cs="Times New Roman"/>
          <w:sz w:val="32"/>
          <w:szCs w:val="32"/>
        </w:rPr>
        <w:t>生态系统，加强</w:t>
      </w:r>
      <w:proofErr w:type="gramStart"/>
      <w:r>
        <w:rPr>
          <w:rFonts w:ascii="Times New Roman" w:eastAsia="方正仿宋_GB2312" w:hAnsi="Times New Roman" w:cs="Times New Roman"/>
          <w:sz w:val="32"/>
          <w:szCs w:val="32"/>
        </w:rPr>
        <w:t>新英湾沿岸</w:t>
      </w:r>
      <w:proofErr w:type="gramEnd"/>
      <w:r>
        <w:rPr>
          <w:rFonts w:ascii="Times New Roman" w:eastAsia="方正仿宋_GB2312" w:hAnsi="Times New Roman" w:cs="Times New Roman"/>
          <w:sz w:val="32"/>
          <w:szCs w:val="32"/>
        </w:rPr>
        <w:t>的</w:t>
      </w:r>
      <w:r>
        <w:rPr>
          <w:rFonts w:ascii="Times New Roman" w:eastAsia="方正仿宋_GB2312" w:hAnsi="Times New Roman" w:cs="Times New Roman"/>
          <w:sz w:val="32"/>
          <w:szCs w:val="32"/>
        </w:rPr>
        <w:t>Ⅱ</w:t>
      </w:r>
      <w:proofErr w:type="gramStart"/>
      <w:r>
        <w:rPr>
          <w:rFonts w:ascii="Times New Roman" w:eastAsia="方正仿宋_GB2312" w:hAnsi="Times New Roman" w:cs="Times New Roman"/>
          <w:sz w:val="32"/>
          <w:szCs w:val="32"/>
        </w:rPr>
        <w:t>级保护</w:t>
      </w:r>
      <w:proofErr w:type="gramEnd"/>
      <w:r>
        <w:rPr>
          <w:rFonts w:ascii="Times New Roman" w:eastAsia="方正仿宋_GB2312" w:hAnsi="Times New Roman" w:cs="Times New Roman"/>
          <w:sz w:val="32"/>
          <w:szCs w:val="32"/>
        </w:rPr>
        <w:t>林地以及部分滨海湿地等地区的生态环境保护。结合儋州湾湿地公园建设，清退沿岸养殖塘和沙场，</w:t>
      </w:r>
      <w:proofErr w:type="gramStart"/>
      <w:r>
        <w:rPr>
          <w:rFonts w:ascii="Times New Roman" w:eastAsia="方正仿宋_GB2312" w:hAnsi="Times New Roman" w:cs="Times New Roman"/>
          <w:sz w:val="32"/>
          <w:szCs w:val="32"/>
        </w:rPr>
        <w:t>加强岸带水生植物</w:t>
      </w:r>
      <w:proofErr w:type="gramEnd"/>
      <w:r>
        <w:rPr>
          <w:rFonts w:ascii="Times New Roman" w:eastAsia="方正仿宋_GB2312" w:hAnsi="Times New Roman" w:cs="Times New Roman"/>
          <w:sz w:val="32"/>
          <w:szCs w:val="32"/>
        </w:rPr>
        <w:t>群落的种植和培育，推进</w:t>
      </w:r>
      <w:proofErr w:type="gramStart"/>
      <w:r>
        <w:rPr>
          <w:rFonts w:ascii="Times New Roman" w:eastAsia="方正仿宋_GB2312" w:hAnsi="Times New Roman" w:cs="Times New Roman"/>
          <w:sz w:val="32"/>
          <w:szCs w:val="32"/>
        </w:rPr>
        <w:t>新英湾退塘</w:t>
      </w:r>
      <w:proofErr w:type="gramEnd"/>
      <w:r>
        <w:rPr>
          <w:rFonts w:ascii="Times New Roman" w:eastAsia="方正仿宋_GB2312" w:hAnsi="Times New Roman" w:cs="Times New Roman"/>
          <w:sz w:val="32"/>
          <w:szCs w:val="32"/>
        </w:rPr>
        <w:t>还林还湿。整治与修复砂质海滩和亲水岸线，拓展公众亲海岸滩岸线。以</w:t>
      </w:r>
      <w:proofErr w:type="gramStart"/>
      <w:r>
        <w:rPr>
          <w:rFonts w:ascii="Times New Roman" w:eastAsia="方正仿宋_GB2312" w:hAnsi="Times New Roman" w:cs="Times New Roman"/>
          <w:sz w:val="32"/>
          <w:szCs w:val="32"/>
        </w:rPr>
        <w:t>新英湾为</w:t>
      </w:r>
      <w:proofErr w:type="gramEnd"/>
      <w:r>
        <w:rPr>
          <w:rFonts w:ascii="Times New Roman" w:eastAsia="方正仿宋_GB2312" w:hAnsi="Times New Roman" w:cs="Times New Roman"/>
          <w:sz w:val="32"/>
          <w:szCs w:val="32"/>
        </w:rPr>
        <w:t>示范区域全面启动海上环卫工作，开展海域污染治理，实现岸滩和近岸海域海洋垃圾治理全覆盖。</w:t>
      </w:r>
    </w:p>
    <w:p w:rsidR="005F2812" w:rsidRDefault="005F2812">
      <w:pPr>
        <w:pStyle w:val="3"/>
        <w:spacing w:line="560" w:lineRule="exact"/>
        <w:rPr>
          <w:rFonts w:ascii="Times New Roman" w:eastAsia="方正仿宋_GB2312" w:hAnsi="Times New Roman" w:cs="Times New Roman"/>
        </w:rPr>
      </w:pPr>
    </w:p>
    <w:tbl>
      <w:tblPr>
        <w:tblStyle w:val="af"/>
        <w:tblW w:w="8296" w:type="dxa"/>
        <w:tblLayout w:type="fixed"/>
        <w:tblLook w:val="04A0" w:firstRow="1" w:lastRow="0" w:firstColumn="1" w:lastColumn="0" w:noHBand="0" w:noVBand="1"/>
      </w:tblPr>
      <w:tblGrid>
        <w:gridCol w:w="8296"/>
      </w:tblGrid>
      <w:tr w:rsidR="005F2812">
        <w:tc>
          <w:tcPr>
            <w:tcW w:w="8296" w:type="dxa"/>
          </w:tcPr>
          <w:p w:rsidR="005F2812" w:rsidRDefault="006513F4">
            <w:pPr>
              <w:widowControl/>
              <w:spacing w:after="120" w:line="560" w:lineRule="exact"/>
              <w:ind w:firstLine="482"/>
              <w:jc w:val="center"/>
              <w:rPr>
                <w:rFonts w:ascii="Times New Roman" w:eastAsia="方正仿宋_GB2312" w:hAnsi="Times New Roman" w:cs="Times New Roman"/>
                <w:kern w:val="0"/>
                <w:sz w:val="24"/>
                <w:szCs w:val="20"/>
              </w:rPr>
            </w:pPr>
            <w:r>
              <w:rPr>
                <w:rFonts w:ascii="Times New Roman" w:eastAsia="方正仿宋_GB2312" w:hAnsi="Times New Roman" w:cs="Times New Roman"/>
                <w:kern w:val="0"/>
                <w:sz w:val="24"/>
                <w:szCs w:val="24"/>
              </w:rPr>
              <w:t>专栏</w:t>
            </w:r>
            <w:r>
              <w:rPr>
                <w:rFonts w:ascii="Times New Roman" w:eastAsia="方正仿宋_GB2312" w:hAnsi="Times New Roman" w:cs="Times New Roman"/>
                <w:kern w:val="0"/>
                <w:sz w:val="24"/>
                <w:szCs w:val="24"/>
              </w:rPr>
              <w:t xml:space="preserve">9-1  </w:t>
            </w:r>
            <w:r>
              <w:rPr>
                <w:rFonts w:ascii="Times New Roman" w:eastAsia="方正仿宋_GB2312" w:hAnsi="Times New Roman" w:cs="Times New Roman"/>
                <w:kern w:val="0"/>
                <w:sz w:val="24"/>
                <w:szCs w:val="24"/>
              </w:rPr>
              <w:t>生态系统建设与完善重大工程与行动</w:t>
            </w:r>
          </w:p>
        </w:tc>
      </w:tr>
      <w:tr w:rsidR="005F2812">
        <w:tc>
          <w:tcPr>
            <w:tcW w:w="8296" w:type="dxa"/>
          </w:tcPr>
          <w:p w:rsidR="005F2812" w:rsidRDefault="006513F4" w:rsidP="00113A40">
            <w:pPr>
              <w:spacing w:line="560" w:lineRule="exact"/>
              <w:ind w:firstLineChars="200" w:firstLine="480"/>
              <w:rPr>
                <w:rFonts w:ascii="Times New Roman" w:eastAsia="方正仿宋_GB2312" w:hAnsi="Times New Roman" w:cs="Times New Roman"/>
                <w:kern w:val="0"/>
                <w:sz w:val="20"/>
                <w:szCs w:val="20"/>
              </w:rPr>
            </w:pPr>
            <w:r>
              <w:rPr>
                <w:rFonts w:ascii="Times New Roman" w:eastAsia="方正仿宋_GB2312" w:hAnsi="Times New Roman" w:cs="Times New Roman"/>
                <w:b/>
                <w:kern w:val="0"/>
                <w:sz w:val="24"/>
                <w:szCs w:val="24"/>
              </w:rPr>
              <w:t>重要生态保护修复工程。</w:t>
            </w:r>
            <w:r>
              <w:rPr>
                <w:rFonts w:ascii="Times New Roman" w:eastAsia="方正仿宋_GB2312" w:hAnsi="Times New Roman" w:cs="Times New Roman"/>
                <w:kern w:val="0"/>
                <w:sz w:val="24"/>
                <w:szCs w:val="24"/>
              </w:rPr>
              <w:t>加强全市重要生态系统、山水林田湖草系统生态修复，推进环</w:t>
            </w:r>
            <w:proofErr w:type="gramStart"/>
            <w:r>
              <w:rPr>
                <w:rFonts w:ascii="Times New Roman" w:eastAsia="方正仿宋_GB2312" w:hAnsi="Times New Roman" w:cs="Times New Roman"/>
                <w:kern w:val="0"/>
                <w:sz w:val="24"/>
                <w:szCs w:val="24"/>
              </w:rPr>
              <w:t>新英湾滨海</w:t>
            </w:r>
            <w:proofErr w:type="gramEnd"/>
            <w:r>
              <w:rPr>
                <w:rFonts w:ascii="Times New Roman" w:eastAsia="方正仿宋_GB2312" w:hAnsi="Times New Roman" w:cs="Times New Roman"/>
                <w:kern w:val="0"/>
                <w:sz w:val="24"/>
                <w:szCs w:val="24"/>
              </w:rPr>
              <w:t>带生态修复、小铲滩生态保护修复、海头－洋浦湾受损海岸生态修复工程，</w:t>
            </w:r>
            <w:proofErr w:type="gramStart"/>
            <w:r>
              <w:rPr>
                <w:rFonts w:ascii="Times New Roman" w:eastAsia="方正仿宋_GB2312" w:hAnsi="Times New Roman" w:cs="Times New Roman"/>
                <w:kern w:val="0"/>
                <w:sz w:val="24"/>
                <w:szCs w:val="24"/>
              </w:rPr>
              <w:t>黎屋水库</w:t>
            </w:r>
            <w:proofErr w:type="gramEnd"/>
            <w:r>
              <w:rPr>
                <w:rFonts w:ascii="Times New Roman" w:eastAsia="方正仿宋_GB2312" w:hAnsi="Times New Roman" w:cs="Times New Roman"/>
                <w:kern w:val="0"/>
                <w:sz w:val="24"/>
                <w:szCs w:val="24"/>
              </w:rPr>
              <w:t>湿地保护及东部海岸带生态保护等项目。推动海南新盈红树林国家湿地公园常态化监测项目、</w:t>
            </w:r>
            <w:proofErr w:type="gramStart"/>
            <w:r>
              <w:rPr>
                <w:rFonts w:ascii="Times New Roman" w:eastAsia="方正仿宋_GB2312" w:hAnsi="Times New Roman" w:cs="Times New Roman"/>
                <w:kern w:val="0"/>
                <w:sz w:val="24"/>
                <w:szCs w:val="24"/>
              </w:rPr>
              <w:t>儋</w:t>
            </w:r>
            <w:proofErr w:type="gramEnd"/>
            <w:r>
              <w:rPr>
                <w:rFonts w:ascii="Times New Roman" w:eastAsia="方正仿宋_GB2312" w:hAnsi="Times New Roman" w:cs="Times New Roman"/>
                <w:kern w:val="0"/>
                <w:sz w:val="24"/>
                <w:szCs w:val="24"/>
              </w:rPr>
              <w:t>洋海洋生态环境本底调查、</w:t>
            </w:r>
            <w:proofErr w:type="gramStart"/>
            <w:r>
              <w:rPr>
                <w:rFonts w:ascii="Times New Roman" w:eastAsia="方正仿宋_GB2312" w:hAnsi="Times New Roman" w:cs="Times New Roman"/>
                <w:kern w:val="0"/>
                <w:sz w:val="24"/>
                <w:szCs w:val="24"/>
              </w:rPr>
              <w:t>儋</w:t>
            </w:r>
            <w:proofErr w:type="gramEnd"/>
            <w:r>
              <w:rPr>
                <w:rFonts w:ascii="Times New Roman" w:eastAsia="方正仿宋_GB2312" w:hAnsi="Times New Roman" w:cs="Times New Roman"/>
                <w:kern w:val="0"/>
                <w:sz w:val="24"/>
                <w:szCs w:val="24"/>
              </w:rPr>
              <w:t>洋海洋生态环境监测能力建设等。</w:t>
            </w:r>
          </w:p>
          <w:p w:rsidR="005F2812" w:rsidRDefault="006513F4" w:rsidP="00113A40">
            <w:pPr>
              <w:spacing w:line="560" w:lineRule="exact"/>
              <w:ind w:firstLineChars="200" w:firstLine="480"/>
              <w:rPr>
                <w:rFonts w:ascii="Times New Roman" w:eastAsia="方正仿宋_GB2312" w:hAnsi="Times New Roman" w:cs="Times New Roman"/>
                <w:kern w:val="0"/>
                <w:sz w:val="24"/>
                <w:szCs w:val="24"/>
              </w:rPr>
            </w:pPr>
            <w:r>
              <w:rPr>
                <w:rFonts w:ascii="Times New Roman" w:eastAsia="方正仿宋_GB2312" w:hAnsi="Times New Roman" w:cs="Times New Roman"/>
                <w:b/>
                <w:kern w:val="0"/>
                <w:sz w:val="24"/>
                <w:szCs w:val="24"/>
              </w:rPr>
              <w:t>生物多样性保护工程与行动。</w:t>
            </w:r>
            <w:r>
              <w:rPr>
                <w:rFonts w:ascii="Times New Roman" w:eastAsia="方正仿宋_GB2312" w:hAnsi="Times New Roman" w:cs="Times New Roman"/>
                <w:kern w:val="0"/>
                <w:sz w:val="24"/>
                <w:szCs w:val="24"/>
              </w:rPr>
              <w:t>推动</w:t>
            </w:r>
            <w:proofErr w:type="gramStart"/>
            <w:r>
              <w:rPr>
                <w:rFonts w:ascii="Times New Roman" w:eastAsia="方正仿宋_GB2312" w:hAnsi="Times New Roman" w:cs="Times New Roman"/>
                <w:kern w:val="0"/>
                <w:sz w:val="24"/>
                <w:szCs w:val="24"/>
              </w:rPr>
              <w:t>新英湾红树林</w:t>
            </w:r>
            <w:proofErr w:type="gramEnd"/>
            <w:r>
              <w:rPr>
                <w:rFonts w:ascii="Times New Roman" w:eastAsia="方正仿宋_GB2312" w:hAnsi="Times New Roman" w:cs="Times New Roman"/>
                <w:kern w:val="0"/>
                <w:sz w:val="24"/>
                <w:szCs w:val="24"/>
              </w:rPr>
              <w:t>修复管护工程，落实珍稀的白蝶贝和珊瑚礁等海洋生物资源保护行动，推进中华</w:t>
            </w:r>
            <w:proofErr w:type="gramStart"/>
            <w:r>
              <w:rPr>
                <w:rFonts w:ascii="Times New Roman" w:eastAsia="方正仿宋_GB2312" w:hAnsi="Times New Roman" w:cs="Times New Roman"/>
                <w:kern w:val="0"/>
                <w:sz w:val="24"/>
                <w:szCs w:val="24"/>
              </w:rPr>
              <w:t>鲎</w:t>
            </w:r>
            <w:proofErr w:type="gramEnd"/>
            <w:r>
              <w:rPr>
                <w:rFonts w:ascii="Times New Roman" w:eastAsia="方正仿宋_GB2312" w:hAnsi="Times New Roman" w:cs="Times New Roman"/>
                <w:kern w:val="0"/>
                <w:sz w:val="24"/>
                <w:szCs w:val="24"/>
              </w:rPr>
              <w:t>保育行动。</w:t>
            </w:r>
          </w:p>
          <w:p w:rsidR="005F2812" w:rsidRDefault="006513F4" w:rsidP="00113A40">
            <w:pPr>
              <w:spacing w:line="560" w:lineRule="exact"/>
              <w:ind w:firstLineChars="200" w:firstLine="480"/>
              <w:rPr>
                <w:rFonts w:ascii="Times New Roman" w:eastAsia="方正仿宋_GB2312" w:hAnsi="Times New Roman" w:cs="Times New Roman"/>
                <w:kern w:val="0"/>
                <w:sz w:val="20"/>
                <w:szCs w:val="20"/>
              </w:rPr>
            </w:pPr>
            <w:r>
              <w:rPr>
                <w:rFonts w:ascii="Times New Roman" w:eastAsia="方正仿宋_GB2312" w:hAnsi="Times New Roman" w:cs="Times New Roman"/>
                <w:b/>
                <w:kern w:val="0"/>
                <w:sz w:val="24"/>
                <w:szCs w:val="24"/>
              </w:rPr>
              <w:t>重要河流湖泊生态治理和恢复工程。</w:t>
            </w:r>
            <w:r>
              <w:rPr>
                <w:rFonts w:ascii="Times New Roman" w:eastAsia="方正仿宋_GB2312" w:hAnsi="Times New Roman" w:cs="Times New Roman"/>
                <w:kern w:val="0"/>
                <w:sz w:val="24"/>
                <w:szCs w:val="24"/>
              </w:rPr>
              <w:t>加强松涛水库一级、二级保护区生态</w:t>
            </w:r>
            <w:r>
              <w:rPr>
                <w:rFonts w:ascii="Times New Roman" w:eastAsia="方正仿宋_GB2312" w:hAnsi="Times New Roman" w:cs="Times New Roman"/>
                <w:kern w:val="0"/>
                <w:sz w:val="24"/>
                <w:szCs w:val="24"/>
              </w:rPr>
              <w:lastRenderedPageBreak/>
              <w:t>修复治理。推动东成镇太平河综合整治、</w:t>
            </w:r>
            <w:proofErr w:type="gramStart"/>
            <w:r>
              <w:rPr>
                <w:rFonts w:ascii="Times New Roman" w:eastAsia="方正仿宋_GB2312" w:hAnsi="Times New Roman" w:cs="Times New Roman"/>
                <w:kern w:val="0"/>
                <w:sz w:val="24"/>
                <w:szCs w:val="24"/>
              </w:rPr>
              <w:t>那大镇屋石二</w:t>
            </w:r>
            <w:proofErr w:type="gramEnd"/>
            <w:r>
              <w:rPr>
                <w:rFonts w:ascii="Times New Roman" w:eastAsia="方正仿宋_GB2312" w:hAnsi="Times New Roman" w:cs="Times New Roman"/>
                <w:kern w:val="0"/>
                <w:sz w:val="24"/>
                <w:szCs w:val="24"/>
              </w:rPr>
              <w:t>塘、洛基河综合整治、中和镇茅坡</w:t>
            </w:r>
            <w:proofErr w:type="gramStart"/>
            <w:r>
              <w:rPr>
                <w:rFonts w:ascii="Times New Roman" w:eastAsia="方正仿宋_GB2312" w:hAnsi="Times New Roman" w:cs="Times New Roman"/>
                <w:kern w:val="0"/>
                <w:sz w:val="24"/>
                <w:szCs w:val="24"/>
              </w:rPr>
              <w:t>涝</w:t>
            </w:r>
            <w:proofErr w:type="gramEnd"/>
            <w:r>
              <w:rPr>
                <w:rFonts w:ascii="Times New Roman" w:eastAsia="方正仿宋_GB2312" w:hAnsi="Times New Roman" w:cs="Times New Roman"/>
                <w:kern w:val="0"/>
                <w:sz w:val="24"/>
                <w:szCs w:val="24"/>
              </w:rPr>
              <w:t>综合整治、沙河水库水质达标等项目。</w:t>
            </w:r>
          </w:p>
        </w:tc>
      </w:tr>
    </w:tbl>
    <w:p w:rsidR="005F2812" w:rsidRDefault="005F2812">
      <w:pPr>
        <w:pStyle w:val="a3"/>
        <w:spacing w:line="560" w:lineRule="exact"/>
        <w:rPr>
          <w:rFonts w:eastAsia="方正仿宋_GB2312"/>
        </w:rPr>
      </w:pPr>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90" w:name="_Toc11985"/>
      <w:r>
        <w:rPr>
          <w:rFonts w:ascii="Times New Roman" w:eastAsia="方正楷体_GB2312" w:hAnsi="Times New Roman" w:cs="Times New Roman"/>
          <w:b/>
          <w:color w:val="000000" w:themeColor="text1"/>
          <w:sz w:val="32"/>
          <w:szCs w:val="32"/>
        </w:rPr>
        <w:t>第二节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深入推进环境污染防治</w:t>
      </w:r>
      <w:bookmarkEnd w:id="90"/>
    </w:p>
    <w:p w:rsidR="005F2812" w:rsidRDefault="006513F4">
      <w:pPr>
        <w:pStyle w:val="3"/>
        <w:spacing w:after="0" w:line="560" w:lineRule="exact"/>
        <w:ind w:firstLineChars="200" w:firstLine="640"/>
        <w:rPr>
          <w:rFonts w:ascii="Times New Roman" w:eastAsia="方正仿宋_GB2312" w:hAnsi="Times New Roman" w:cs="Times New Roman"/>
          <w:sz w:val="32"/>
          <w:szCs w:val="32"/>
        </w:rPr>
      </w:pPr>
      <w:r>
        <w:rPr>
          <w:rFonts w:ascii="Times New Roman" w:eastAsia="方正仿宋_GB2312" w:hAnsi="Times New Roman" w:cs="Times New Roman"/>
          <w:sz w:val="32"/>
          <w:szCs w:val="32"/>
        </w:rPr>
        <w:t>持续深入打好</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蓝天、碧水、净土</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三大保卫战和</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六水共治</w:t>
      </w:r>
      <w:r>
        <w:rPr>
          <w:rFonts w:ascii="Times New Roman" w:eastAsia="方正仿宋_GB2312" w:hAnsi="Times New Roman" w:cs="Times New Roman"/>
          <w:sz w:val="32"/>
          <w:szCs w:val="32"/>
          <w:vertAlign w:val="superscript"/>
        </w:rPr>
        <w:footnoteReference w:id="1"/>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攻坚战，实施水、土、气综合治理，健全环境保护基础设施，推进多污染物协同控制和区域协同治理。</w:t>
      </w:r>
    </w:p>
    <w:p w:rsidR="005F2812" w:rsidRDefault="006513F4" w:rsidP="00113A40">
      <w:pPr>
        <w:pStyle w:val="3"/>
        <w:spacing w:after="0" w:line="560" w:lineRule="exact"/>
        <w:ind w:firstLineChars="200" w:firstLine="640"/>
        <w:rPr>
          <w:rFonts w:ascii="Times New Roman" w:eastAsia="方正仿宋_GB2312" w:hAnsi="Times New Roman" w:cs="Times New Roman"/>
          <w:b/>
          <w:sz w:val="32"/>
          <w:szCs w:val="32"/>
        </w:rPr>
      </w:pPr>
      <w:r>
        <w:rPr>
          <w:rFonts w:ascii="Times New Roman" w:eastAsia="方正仿宋_GB2312" w:hAnsi="Times New Roman" w:cs="Times New Roman"/>
          <w:b/>
          <w:sz w:val="32"/>
          <w:szCs w:val="32"/>
        </w:rPr>
        <w:t>一、打好</w:t>
      </w:r>
      <w:r>
        <w:rPr>
          <w:rFonts w:ascii="Times New Roman" w:eastAsia="方正仿宋_GB2312" w:hAnsi="Times New Roman" w:cs="Times New Roman"/>
          <w:b/>
          <w:sz w:val="32"/>
          <w:szCs w:val="32"/>
        </w:rPr>
        <w:t>“</w:t>
      </w:r>
      <w:r>
        <w:rPr>
          <w:rFonts w:ascii="Times New Roman" w:eastAsia="方正仿宋_GB2312" w:hAnsi="Times New Roman" w:cs="Times New Roman"/>
          <w:b/>
          <w:sz w:val="32"/>
          <w:szCs w:val="32"/>
        </w:rPr>
        <w:t>儋洋蓝</w:t>
      </w:r>
      <w:r>
        <w:rPr>
          <w:rFonts w:ascii="Times New Roman" w:eastAsia="方正仿宋_GB2312" w:hAnsi="Times New Roman" w:cs="Times New Roman"/>
          <w:b/>
          <w:sz w:val="32"/>
          <w:szCs w:val="32"/>
        </w:rPr>
        <w:t>”</w:t>
      </w:r>
      <w:r>
        <w:rPr>
          <w:rFonts w:ascii="Times New Roman" w:eastAsia="方正仿宋_GB2312" w:hAnsi="Times New Roman" w:cs="Times New Roman"/>
          <w:b/>
          <w:sz w:val="32"/>
          <w:szCs w:val="32"/>
        </w:rPr>
        <w:t>保卫战</w:t>
      </w:r>
    </w:p>
    <w:p w:rsidR="005F2812" w:rsidRDefault="006513F4">
      <w:pPr>
        <w:pStyle w:val="3"/>
        <w:spacing w:after="0" w:line="560" w:lineRule="exact"/>
        <w:ind w:firstLineChars="200" w:firstLine="640"/>
        <w:rPr>
          <w:rFonts w:ascii="Times New Roman" w:eastAsia="方正仿宋_GB2312" w:hAnsi="Times New Roman" w:cs="Times New Roman"/>
          <w:sz w:val="32"/>
          <w:szCs w:val="32"/>
        </w:rPr>
      </w:pPr>
      <w:r>
        <w:rPr>
          <w:rFonts w:ascii="Times New Roman" w:eastAsia="方正仿宋_GB2312" w:hAnsi="Times New Roman" w:cs="Times New Roman"/>
          <w:sz w:val="32"/>
          <w:szCs w:val="32"/>
        </w:rPr>
        <w:t>深化多污染源治理，加强工业污染、扬尘、机动车等多污染源综合防控，综合治理燃煤污染，强化区域同防同治。全面禁止</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三高一低</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产业，深化水泥、砖瓦、家具制造、包装印刷等工业重点行业污染治理，坚持</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工业向园区集中</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的原则，调整工业布局。通过落实各项减排措施，推进重点行业企业深度治理。加大环保执法力度，积极开展大气污染物排放企业环保专项执法检查，充分发挥在线监控设备的作用，将现有项目污染物排放量进一步降低。加强大气环境监测和预警预报工作，增设和优化环境空气质量自动监测站点。建立同相邻各市县大气联防联控机制，推进重要区域大气联合监测，加强对突发环境事件应急联合处置。</w:t>
      </w:r>
    </w:p>
    <w:p w:rsidR="005F2812" w:rsidRDefault="006513F4" w:rsidP="00113A40">
      <w:pPr>
        <w:pStyle w:val="3"/>
        <w:spacing w:after="0" w:line="560" w:lineRule="exact"/>
        <w:ind w:firstLineChars="200" w:firstLine="640"/>
        <w:rPr>
          <w:rFonts w:ascii="Times New Roman" w:eastAsia="方正仿宋_GB2312" w:hAnsi="Times New Roman" w:cs="Times New Roman"/>
          <w:b/>
          <w:sz w:val="32"/>
          <w:szCs w:val="32"/>
        </w:rPr>
      </w:pPr>
      <w:r>
        <w:rPr>
          <w:rFonts w:ascii="Times New Roman" w:eastAsia="方正仿宋_GB2312" w:hAnsi="Times New Roman" w:cs="Times New Roman"/>
          <w:b/>
          <w:sz w:val="32"/>
          <w:szCs w:val="32"/>
        </w:rPr>
        <w:t>二、围绕</w:t>
      </w:r>
      <w:r>
        <w:rPr>
          <w:rFonts w:ascii="Times New Roman" w:eastAsia="方正仿宋_GB2312" w:hAnsi="Times New Roman" w:cs="Times New Roman"/>
          <w:b/>
          <w:sz w:val="32"/>
          <w:szCs w:val="32"/>
        </w:rPr>
        <w:t>“</w:t>
      </w:r>
      <w:r>
        <w:rPr>
          <w:rFonts w:ascii="Times New Roman" w:eastAsia="方正仿宋_GB2312" w:hAnsi="Times New Roman" w:cs="Times New Roman"/>
          <w:b/>
          <w:sz w:val="32"/>
          <w:szCs w:val="32"/>
        </w:rPr>
        <w:t>六水共治</w:t>
      </w:r>
      <w:r>
        <w:rPr>
          <w:rFonts w:ascii="Times New Roman" w:eastAsia="方正仿宋_GB2312" w:hAnsi="Times New Roman" w:cs="Times New Roman"/>
          <w:b/>
          <w:sz w:val="32"/>
          <w:szCs w:val="32"/>
        </w:rPr>
        <w:t>”</w:t>
      </w:r>
      <w:r>
        <w:rPr>
          <w:rFonts w:ascii="Times New Roman" w:eastAsia="方正仿宋_GB2312" w:hAnsi="Times New Roman" w:cs="Times New Roman"/>
          <w:b/>
          <w:sz w:val="32"/>
          <w:szCs w:val="32"/>
        </w:rPr>
        <w:t>扎实推进碧水保卫战</w:t>
      </w:r>
    </w:p>
    <w:p w:rsidR="005F2812" w:rsidRDefault="006513F4">
      <w:pPr>
        <w:pStyle w:val="3"/>
        <w:spacing w:after="0" w:line="560" w:lineRule="exact"/>
        <w:ind w:firstLineChars="200" w:firstLine="640"/>
        <w:rPr>
          <w:rFonts w:ascii="Times New Roman" w:eastAsia="方正仿宋_GB2312" w:hAnsi="Times New Roman" w:cs="Times New Roman"/>
          <w:sz w:val="32"/>
          <w:szCs w:val="32"/>
        </w:rPr>
      </w:pPr>
      <w:r>
        <w:rPr>
          <w:rFonts w:ascii="Times New Roman" w:eastAsia="方正仿宋_GB2312" w:hAnsi="Times New Roman" w:cs="Times New Roman"/>
          <w:sz w:val="32"/>
          <w:szCs w:val="32"/>
        </w:rPr>
        <w:t>按照</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有河有水、有鱼有草、人水和谐</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的总体要求，持续推进水污染防治工作，加快水生态系统整治，实现水环境质量持续改善。强化松涛水库、南茶水库、春江水库等城镇饮用水源地保护，规范化建设水源保护区，加快推进水源保</w:t>
      </w:r>
      <w:r>
        <w:rPr>
          <w:rFonts w:ascii="Times New Roman" w:eastAsia="方正仿宋_GB2312" w:hAnsi="Times New Roman" w:cs="Times New Roman"/>
          <w:sz w:val="32"/>
          <w:szCs w:val="32"/>
        </w:rPr>
        <w:lastRenderedPageBreak/>
        <w:t>护区的划定工作，加强水源保护区的生态建设工作，加强水土保持林、水源涵养林、防护林、人工湿地建设，维护水体的自净能力，保障饮用水水源安全。以北门江、珠碧江、春江、文</w:t>
      </w:r>
      <w:proofErr w:type="gramStart"/>
      <w:r>
        <w:rPr>
          <w:rFonts w:ascii="Times New Roman" w:eastAsia="方正仿宋_GB2312" w:hAnsi="Times New Roman" w:cs="Times New Roman"/>
          <w:sz w:val="32"/>
          <w:szCs w:val="32"/>
        </w:rPr>
        <w:t>澜</w:t>
      </w:r>
      <w:proofErr w:type="gramEnd"/>
      <w:r>
        <w:rPr>
          <w:rFonts w:ascii="Times New Roman" w:eastAsia="方正仿宋_GB2312" w:hAnsi="Times New Roman" w:cs="Times New Roman"/>
          <w:sz w:val="32"/>
          <w:szCs w:val="32"/>
        </w:rPr>
        <w:t>河等流域为重点，推进流域水环境问题整治。加强工业与港口水污染治理，加快对企业废水处理设施及工业园区污水集中处理设施提升改造，加强入河排污口</w:t>
      </w:r>
      <w:proofErr w:type="gramStart"/>
      <w:r>
        <w:rPr>
          <w:rFonts w:ascii="Times New Roman" w:eastAsia="方正仿宋_GB2312" w:hAnsi="Times New Roman" w:cs="Times New Roman"/>
          <w:sz w:val="32"/>
          <w:szCs w:val="32"/>
        </w:rPr>
        <w:t>分类整治</w:t>
      </w:r>
      <w:proofErr w:type="gramEnd"/>
      <w:r>
        <w:rPr>
          <w:rFonts w:ascii="Times New Roman" w:eastAsia="方正仿宋_GB2312" w:hAnsi="Times New Roman" w:cs="Times New Roman"/>
          <w:sz w:val="32"/>
          <w:szCs w:val="32"/>
        </w:rPr>
        <w:t>和监管。加强农业与农村水污染治理，深入推进水源保护区、北门江、春江、山鸡江沿线的农村环境连片整治，加强流域农业面源管控，减少农业面源污染，不断完善农村生活污水处理设施，加快推进农村黑臭水体治理，不断提高农村饮用水水质。推进近岸海域生态环境综合整治，规范化管理入海排污口，开展海洋生态保护修复项目，保障海洋生态环境，构建</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河海联动、陆海统筹、协同共治</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海水治理格局。</w:t>
      </w:r>
    </w:p>
    <w:p w:rsidR="005F2812" w:rsidRDefault="006513F4" w:rsidP="00113A40">
      <w:pPr>
        <w:pStyle w:val="3"/>
        <w:spacing w:after="0" w:line="560" w:lineRule="exact"/>
        <w:ind w:firstLineChars="200" w:firstLine="640"/>
        <w:rPr>
          <w:rFonts w:ascii="Times New Roman" w:eastAsia="方正仿宋_GB2312" w:hAnsi="Times New Roman" w:cs="Times New Roman"/>
          <w:b/>
          <w:sz w:val="32"/>
          <w:szCs w:val="32"/>
        </w:rPr>
      </w:pPr>
      <w:r>
        <w:rPr>
          <w:rFonts w:ascii="Times New Roman" w:eastAsia="方正仿宋_GB2312" w:hAnsi="Times New Roman" w:cs="Times New Roman"/>
          <w:b/>
          <w:sz w:val="32"/>
          <w:szCs w:val="32"/>
        </w:rPr>
        <w:t>三、强化源头管控打好净土保卫战</w:t>
      </w:r>
    </w:p>
    <w:p w:rsidR="005F2812" w:rsidRDefault="006513F4">
      <w:pPr>
        <w:pStyle w:val="3"/>
        <w:spacing w:after="0" w:line="560" w:lineRule="exact"/>
        <w:ind w:firstLineChars="200" w:firstLine="640"/>
        <w:rPr>
          <w:rFonts w:ascii="Times New Roman" w:eastAsia="方正仿宋_GB2312" w:hAnsi="Times New Roman" w:cs="Times New Roman"/>
          <w:sz w:val="32"/>
          <w:szCs w:val="32"/>
        </w:rPr>
      </w:pPr>
      <w:r>
        <w:rPr>
          <w:rFonts w:ascii="Times New Roman" w:eastAsia="方正仿宋_GB2312" w:hAnsi="Times New Roman" w:cs="Times New Roman"/>
          <w:sz w:val="32"/>
          <w:szCs w:val="32"/>
        </w:rPr>
        <w:t>加强土壤污染源头防控，加快推进垃圾分类处理工作，减少固体废物污染，有效管控农用地和城市建设用地土壤环境风险，建立土壤环境信息数据库和管理平台。根据</w:t>
      </w:r>
      <w:proofErr w:type="gramStart"/>
      <w:r>
        <w:rPr>
          <w:rFonts w:ascii="Times New Roman" w:eastAsia="方正仿宋_GB2312" w:hAnsi="Times New Roman" w:cs="Times New Roman"/>
          <w:sz w:val="32"/>
          <w:szCs w:val="32"/>
        </w:rPr>
        <w:t>儋</w:t>
      </w:r>
      <w:proofErr w:type="gramEnd"/>
      <w:r>
        <w:rPr>
          <w:rFonts w:ascii="Times New Roman" w:eastAsia="方正仿宋_GB2312" w:hAnsi="Times New Roman" w:cs="Times New Roman"/>
          <w:sz w:val="32"/>
          <w:szCs w:val="32"/>
        </w:rPr>
        <w:t>洋农用地土壤环境质量类别划定结果，分类</w:t>
      </w:r>
      <w:proofErr w:type="gramStart"/>
      <w:r>
        <w:rPr>
          <w:rFonts w:ascii="Times New Roman" w:eastAsia="方正仿宋_GB2312" w:hAnsi="Times New Roman" w:cs="Times New Roman"/>
          <w:sz w:val="32"/>
          <w:szCs w:val="32"/>
        </w:rPr>
        <w:t>落实施策</w:t>
      </w:r>
      <w:proofErr w:type="gramEnd"/>
      <w:r>
        <w:rPr>
          <w:rFonts w:ascii="Times New Roman" w:eastAsia="方正仿宋_GB2312" w:hAnsi="Times New Roman" w:cs="Times New Roman"/>
          <w:sz w:val="32"/>
          <w:szCs w:val="32"/>
        </w:rPr>
        <w:t>，巩固提升农用</w:t>
      </w:r>
      <w:proofErr w:type="gramStart"/>
      <w:r>
        <w:rPr>
          <w:rFonts w:ascii="Times New Roman" w:eastAsia="方正仿宋_GB2312" w:hAnsi="Times New Roman" w:cs="Times New Roman"/>
          <w:sz w:val="32"/>
          <w:szCs w:val="32"/>
        </w:rPr>
        <w:t>地风险管</w:t>
      </w:r>
      <w:proofErr w:type="gramEnd"/>
      <w:r>
        <w:rPr>
          <w:rFonts w:ascii="Times New Roman" w:eastAsia="方正仿宋_GB2312" w:hAnsi="Times New Roman" w:cs="Times New Roman"/>
          <w:sz w:val="32"/>
          <w:szCs w:val="32"/>
        </w:rPr>
        <w:t>控，确保耕地面积不减少、质量不降低。推动建设用地土壤环境监管与国土空间规划监管的衔接，落实土壤污染调查评估和管控修复制度，分用途明确管控措施，加强建设用地准入管理，有序推进风险管控与修复。</w:t>
      </w:r>
    </w:p>
    <w:p w:rsidR="005F2812" w:rsidRDefault="006513F4" w:rsidP="00113A40">
      <w:pPr>
        <w:pStyle w:val="3"/>
        <w:spacing w:after="0" w:line="560" w:lineRule="exact"/>
        <w:ind w:firstLineChars="200" w:firstLine="640"/>
        <w:rPr>
          <w:rFonts w:ascii="Times New Roman" w:eastAsia="方正仿宋_GB2312" w:hAnsi="Times New Roman" w:cs="Times New Roman"/>
          <w:b/>
          <w:sz w:val="32"/>
          <w:szCs w:val="32"/>
        </w:rPr>
      </w:pPr>
      <w:r>
        <w:rPr>
          <w:rFonts w:ascii="Times New Roman" w:eastAsia="方正仿宋_GB2312" w:hAnsi="Times New Roman" w:cs="Times New Roman"/>
          <w:b/>
          <w:sz w:val="32"/>
          <w:szCs w:val="32"/>
        </w:rPr>
        <w:t>四、提升城乡环境基础设施建设水平</w:t>
      </w:r>
    </w:p>
    <w:p w:rsidR="005F2812" w:rsidRDefault="006513F4">
      <w:pPr>
        <w:pStyle w:val="3"/>
        <w:spacing w:after="0" w:line="560" w:lineRule="exact"/>
        <w:ind w:firstLineChars="200" w:firstLine="640"/>
        <w:rPr>
          <w:rFonts w:ascii="Times New Roman" w:eastAsia="方正仿宋_GB2312" w:hAnsi="Times New Roman" w:cs="Times New Roman"/>
          <w:sz w:val="32"/>
          <w:szCs w:val="32"/>
        </w:rPr>
      </w:pPr>
      <w:r>
        <w:rPr>
          <w:rFonts w:ascii="Times New Roman" w:eastAsia="方正仿宋_GB2312" w:hAnsi="Times New Roman" w:cs="Times New Roman"/>
          <w:sz w:val="32"/>
          <w:szCs w:val="32"/>
        </w:rPr>
        <w:t>大力推进城市双修和有机更新，促进城区雨污分流改造</w:t>
      </w:r>
      <w:r>
        <w:rPr>
          <w:rFonts w:ascii="Times New Roman" w:eastAsia="方正仿宋_GB2312" w:hAnsi="Times New Roman" w:cs="Times New Roman"/>
          <w:sz w:val="32"/>
          <w:szCs w:val="32"/>
        </w:rPr>
        <w:lastRenderedPageBreak/>
        <w:t>及截流并网、污泥处理处置，加快推进城乡生活污水和工业污水处理设施建设。加快城镇污水处理厂提标升级与配套管网建设，优化提升规范化运营。加强环卫基础设施建设，坚持城乡垃圾分类收集一体化管理。推进再生资源回收。以实施</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乡村振兴战略</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为契机，配套污水管网建设工程，加快推进农村污水整治。对偏远农村因地制宜地选择</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厌氧－生物过滤－天然湿地</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厌氧－人工湿地</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等适宜技术，实现农村污水就地处理。推进种植污染管控，加快培育秸秆原料化利用产业，逐步建立完善农用残膜回收利用体系，逐步开展农药包装回收，推进畜禽粪污处理及资源化利用。</w:t>
      </w:r>
    </w:p>
    <w:p w:rsidR="005F2812" w:rsidRDefault="005F2812">
      <w:pPr>
        <w:pStyle w:val="3"/>
        <w:spacing w:after="0" w:line="560" w:lineRule="exact"/>
        <w:ind w:firstLineChars="200" w:firstLine="640"/>
        <w:rPr>
          <w:rFonts w:ascii="Times New Roman" w:eastAsia="方正仿宋_GB2312" w:hAnsi="Times New Roman" w:cs="Times New Roman"/>
          <w:sz w:val="32"/>
          <w:szCs w:val="32"/>
        </w:rPr>
      </w:pPr>
    </w:p>
    <w:tbl>
      <w:tblPr>
        <w:tblStyle w:val="af"/>
        <w:tblW w:w="8296" w:type="dxa"/>
        <w:tblLayout w:type="fixed"/>
        <w:tblLook w:val="04A0" w:firstRow="1" w:lastRow="0" w:firstColumn="1" w:lastColumn="0" w:noHBand="0" w:noVBand="1"/>
      </w:tblPr>
      <w:tblGrid>
        <w:gridCol w:w="8296"/>
      </w:tblGrid>
      <w:tr w:rsidR="005F2812">
        <w:tc>
          <w:tcPr>
            <w:tcW w:w="8296" w:type="dxa"/>
          </w:tcPr>
          <w:p w:rsidR="005F2812" w:rsidRDefault="006513F4">
            <w:pPr>
              <w:widowControl/>
              <w:spacing w:after="120" w:line="560" w:lineRule="exact"/>
              <w:ind w:firstLine="482"/>
              <w:jc w:val="center"/>
              <w:rPr>
                <w:rFonts w:ascii="Times New Roman" w:eastAsia="方正仿宋_GB2312" w:hAnsi="Times New Roman" w:cs="Times New Roman"/>
                <w:kern w:val="0"/>
                <w:sz w:val="24"/>
                <w:szCs w:val="20"/>
              </w:rPr>
            </w:pPr>
            <w:r>
              <w:rPr>
                <w:rFonts w:ascii="Times New Roman" w:eastAsia="方正仿宋_GB2312" w:hAnsi="Times New Roman" w:cs="Times New Roman"/>
                <w:kern w:val="0"/>
                <w:sz w:val="24"/>
                <w:szCs w:val="24"/>
              </w:rPr>
              <w:t>专栏</w:t>
            </w:r>
            <w:r>
              <w:rPr>
                <w:rFonts w:ascii="Times New Roman" w:eastAsia="方正仿宋_GB2312" w:hAnsi="Times New Roman" w:cs="Times New Roman"/>
                <w:kern w:val="0"/>
                <w:sz w:val="24"/>
                <w:szCs w:val="24"/>
              </w:rPr>
              <w:t xml:space="preserve">9-2  </w:t>
            </w:r>
            <w:r>
              <w:rPr>
                <w:rFonts w:ascii="Times New Roman" w:eastAsia="方正仿宋_GB2312" w:hAnsi="Times New Roman" w:cs="Times New Roman"/>
                <w:kern w:val="0"/>
                <w:sz w:val="24"/>
                <w:szCs w:val="24"/>
              </w:rPr>
              <w:t>环境污染防治重大工程</w:t>
            </w:r>
          </w:p>
        </w:tc>
      </w:tr>
      <w:tr w:rsidR="005F2812">
        <w:tc>
          <w:tcPr>
            <w:tcW w:w="8296" w:type="dxa"/>
          </w:tcPr>
          <w:p w:rsidR="005F2812" w:rsidRDefault="006513F4" w:rsidP="00113A40">
            <w:pPr>
              <w:spacing w:line="560" w:lineRule="exact"/>
              <w:ind w:firstLineChars="200" w:firstLine="480"/>
              <w:rPr>
                <w:rFonts w:ascii="Times New Roman" w:eastAsia="方正仿宋_GB2312" w:hAnsi="Times New Roman" w:cs="Times New Roman"/>
                <w:kern w:val="0"/>
                <w:sz w:val="24"/>
                <w:szCs w:val="24"/>
              </w:rPr>
            </w:pPr>
            <w:r>
              <w:rPr>
                <w:rFonts w:ascii="Times New Roman" w:eastAsia="方正仿宋_GB2312" w:hAnsi="Times New Roman" w:cs="Times New Roman"/>
                <w:b/>
                <w:bCs/>
                <w:kern w:val="0"/>
                <w:sz w:val="24"/>
                <w:szCs w:val="24"/>
              </w:rPr>
              <w:t>大气污染综合治理工程。</w:t>
            </w:r>
            <w:r>
              <w:rPr>
                <w:rFonts w:ascii="Times New Roman" w:eastAsia="方正仿宋_GB2312" w:hAnsi="Times New Roman" w:cs="Times New Roman"/>
                <w:kern w:val="0"/>
                <w:sz w:val="24"/>
                <w:szCs w:val="24"/>
              </w:rPr>
              <w:t>加快全市产业结构调整，推动炼化油气等重点行业绿色改造，加快工业窑炉综合治理、燃煤清洁化替代、车油管控，逐步完善全市农村环境空气质量自动监测站布局。</w:t>
            </w:r>
          </w:p>
          <w:p w:rsidR="005F2812" w:rsidRDefault="006513F4" w:rsidP="00113A40">
            <w:pPr>
              <w:spacing w:line="560" w:lineRule="exact"/>
              <w:ind w:firstLineChars="200" w:firstLine="480"/>
              <w:rPr>
                <w:rFonts w:ascii="Times New Roman" w:eastAsia="方正仿宋_GB2312" w:hAnsi="Times New Roman" w:cs="Times New Roman"/>
                <w:kern w:val="0"/>
                <w:sz w:val="24"/>
                <w:szCs w:val="24"/>
              </w:rPr>
            </w:pPr>
            <w:r>
              <w:rPr>
                <w:rFonts w:ascii="Times New Roman" w:eastAsia="方正仿宋_GB2312" w:hAnsi="Times New Roman" w:cs="Times New Roman"/>
                <w:b/>
                <w:bCs/>
                <w:kern w:val="0"/>
                <w:sz w:val="24"/>
                <w:szCs w:val="24"/>
              </w:rPr>
              <w:t>水环境治理工程。</w:t>
            </w:r>
            <w:r>
              <w:rPr>
                <w:rFonts w:ascii="Times New Roman" w:eastAsia="方正仿宋_GB2312" w:hAnsi="Times New Roman" w:cs="Times New Roman"/>
                <w:kern w:val="0"/>
                <w:sz w:val="24"/>
                <w:szCs w:val="24"/>
              </w:rPr>
              <w:t>加强全市排污口整治、工业污染防治、农业农村污染防治、移动源污染防治、水生态保护修复、水环境风险防控等。</w:t>
            </w:r>
          </w:p>
          <w:p w:rsidR="005F2812" w:rsidRDefault="006513F4" w:rsidP="00113A40">
            <w:pPr>
              <w:spacing w:line="560" w:lineRule="exact"/>
              <w:ind w:firstLineChars="200" w:firstLine="480"/>
              <w:rPr>
                <w:rFonts w:ascii="Times New Roman" w:eastAsia="方正仿宋_GB2312" w:hAnsi="Times New Roman" w:cs="Times New Roman"/>
                <w:kern w:val="0"/>
                <w:sz w:val="24"/>
                <w:szCs w:val="24"/>
              </w:rPr>
            </w:pPr>
            <w:r>
              <w:rPr>
                <w:rFonts w:ascii="Times New Roman" w:eastAsia="方正仿宋_GB2312" w:hAnsi="Times New Roman" w:cs="Times New Roman"/>
                <w:b/>
                <w:bCs/>
                <w:kern w:val="0"/>
                <w:sz w:val="24"/>
                <w:szCs w:val="24"/>
              </w:rPr>
              <w:t>近岸海域污染防治工程。</w:t>
            </w:r>
            <w:r>
              <w:rPr>
                <w:rFonts w:ascii="Times New Roman" w:eastAsia="方正仿宋_GB2312" w:hAnsi="Times New Roman" w:cs="Times New Roman"/>
                <w:kern w:val="0"/>
                <w:sz w:val="24"/>
                <w:szCs w:val="24"/>
              </w:rPr>
              <w:t>推进</w:t>
            </w:r>
            <w:proofErr w:type="gramStart"/>
            <w:r>
              <w:rPr>
                <w:rFonts w:ascii="Times New Roman" w:eastAsia="方正仿宋_GB2312" w:hAnsi="Times New Roman" w:cs="Times New Roman"/>
                <w:kern w:val="0"/>
                <w:sz w:val="24"/>
                <w:szCs w:val="24"/>
              </w:rPr>
              <w:t>新英湾海水</w:t>
            </w:r>
            <w:proofErr w:type="gramEnd"/>
            <w:r>
              <w:rPr>
                <w:rFonts w:ascii="Times New Roman" w:eastAsia="方正仿宋_GB2312" w:hAnsi="Times New Roman" w:cs="Times New Roman"/>
                <w:kern w:val="0"/>
                <w:sz w:val="24"/>
                <w:szCs w:val="24"/>
              </w:rPr>
              <w:t>污染防治工程、海头－洋浦湾排污</w:t>
            </w:r>
            <w:proofErr w:type="gramStart"/>
            <w:r>
              <w:rPr>
                <w:rFonts w:ascii="Times New Roman" w:eastAsia="方正仿宋_GB2312" w:hAnsi="Times New Roman" w:cs="Times New Roman"/>
                <w:kern w:val="0"/>
                <w:sz w:val="24"/>
                <w:szCs w:val="24"/>
              </w:rPr>
              <w:t>口综合</w:t>
            </w:r>
            <w:proofErr w:type="gramEnd"/>
            <w:r>
              <w:rPr>
                <w:rFonts w:ascii="Times New Roman" w:eastAsia="方正仿宋_GB2312" w:hAnsi="Times New Roman" w:cs="Times New Roman"/>
                <w:kern w:val="0"/>
                <w:sz w:val="24"/>
                <w:szCs w:val="24"/>
              </w:rPr>
              <w:t>整治工程、</w:t>
            </w:r>
            <w:proofErr w:type="gramStart"/>
            <w:r>
              <w:rPr>
                <w:rFonts w:ascii="Times New Roman" w:eastAsia="方正仿宋_GB2312" w:hAnsi="Times New Roman" w:cs="Times New Roman"/>
                <w:kern w:val="0"/>
                <w:sz w:val="24"/>
                <w:szCs w:val="24"/>
              </w:rPr>
              <w:t>新英湾生态环境</w:t>
            </w:r>
            <w:proofErr w:type="gramEnd"/>
            <w:r>
              <w:rPr>
                <w:rFonts w:ascii="Times New Roman" w:eastAsia="方正仿宋_GB2312" w:hAnsi="Times New Roman" w:cs="Times New Roman"/>
                <w:kern w:val="0"/>
                <w:sz w:val="24"/>
                <w:szCs w:val="24"/>
              </w:rPr>
              <w:t>应急响应能力建设工程等。</w:t>
            </w:r>
          </w:p>
          <w:p w:rsidR="005F2812" w:rsidRDefault="006513F4" w:rsidP="00113A40">
            <w:pPr>
              <w:spacing w:line="560" w:lineRule="exact"/>
              <w:ind w:firstLineChars="200" w:firstLine="480"/>
              <w:rPr>
                <w:rFonts w:ascii="Times New Roman" w:eastAsia="方正仿宋_GB2312" w:hAnsi="Times New Roman" w:cs="Times New Roman"/>
                <w:kern w:val="0"/>
                <w:sz w:val="24"/>
                <w:szCs w:val="24"/>
              </w:rPr>
            </w:pPr>
            <w:r>
              <w:rPr>
                <w:rFonts w:ascii="Times New Roman" w:eastAsia="方正仿宋_GB2312" w:hAnsi="Times New Roman" w:cs="Times New Roman"/>
                <w:b/>
                <w:bCs/>
                <w:kern w:val="0"/>
                <w:sz w:val="24"/>
                <w:szCs w:val="24"/>
              </w:rPr>
              <w:t>土壤环境治理攻坚工程。</w:t>
            </w:r>
            <w:r>
              <w:rPr>
                <w:rFonts w:ascii="Times New Roman" w:eastAsia="方正仿宋_GB2312" w:hAnsi="Times New Roman" w:cs="Times New Roman"/>
                <w:kern w:val="0"/>
                <w:sz w:val="24"/>
                <w:szCs w:val="24"/>
              </w:rPr>
              <w:t>促进农业用地安全利用、工矿污染地块修复、地下水风险排查、地下水修复等。</w:t>
            </w:r>
          </w:p>
          <w:p w:rsidR="005F2812" w:rsidRDefault="006513F4" w:rsidP="00113A40">
            <w:pPr>
              <w:spacing w:line="560" w:lineRule="exact"/>
              <w:ind w:firstLineChars="200" w:firstLine="480"/>
              <w:rPr>
                <w:rFonts w:ascii="Times New Roman" w:eastAsia="方正仿宋_GB2312" w:hAnsi="Times New Roman" w:cs="Times New Roman"/>
                <w:kern w:val="0"/>
                <w:sz w:val="20"/>
                <w:szCs w:val="20"/>
              </w:rPr>
            </w:pPr>
            <w:r>
              <w:rPr>
                <w:rFonts w:ascii="Times New Roman" w:eastAsia="方正仿宋_GB2312" w:hAnsi="Times New Roman" w:cs="Times New Roman"/>
                <w:b/>
                <w:bCs/>
                <w:kern w:val="0"/>
                <w:sz w:val="24"/>
                <w:szCs w:val="24"/>
              </w:rPr>
              <w:t>环境基础设施建设与提升工程。</w:t>
            </w:r>
            <w:r>
              <w:rPr>
                <w:rFonts w:ascii="Times New Roman" w:eastAsia="方正仿宋_GB2312" w:hAnsi="Times New Roman" w:cs="Times New Roman"/>
                <w:kern w:val="0"/>
                <w:sz w:val="24"/>
                <w:szCs w:val="24"/>
              </w:rPr>
              <w:t>完善那大镇城镇污水处理厂及管网配套建设，推动那大镇雅拉河污染治理、儋州</w:t>
            </w:r>
            <w:proofErr w:type="gramStart"/>
            <w:r>
              <w:rPr>
                <w:rFonts w:ascii="Times New Roman" w:eastAsia="方正仿宋_GB2312" w:hAnsi="Times New Roman" w:cs="Times New Roman"/>
                <w:kern w:val="0"/>
                <w:sz w:val="24"/>
                <w:szCs w:val="24"/>
              </w:rPr>
              <w:t>两院居污水处理</w:t>
            </w:r>
            <w:proofErr w:type="gramEnd"/>
            <w:r>
              <w:rPr>
                <w:rFonts w:ascii="Times New Roman" w:eastAsia="方正仿宋_GB2312" w:hAnsi="Times New Roman" w:cs="Times New Roman"/>
                <w:kern w:val="0"/>
                <w:sz w:val="24"/>
                <w:szCs w:val="24"/>
              </w:rPr>
              <w:t>工程、儋州</w:t>
            </w:r>
            <w:proofErr w:type="gramStart"/>
            <w:r>
              <w:rPr>
                <w:rFonts w:ascii="Times New Roman" w:eastAsia="方正仿宋_GB2312" w:hAnsi="Times New Roman" w:cs="Times New Roman"/>
                <w:kern w:val="0"/>
                <w:sz w:val="24"/>
                <w:szCs w:val="24"/>
              </w:rPr>
              <w:t>西联居污水处理</w:t>
            </w:r>
            <w:proofErr w:type="gramEnd"/>
            <w:r>
              <w:rPr>
                <w:rFonts w:ascii="Times New Roman" w:eastAsia="方正仿宋_GB2312" w:hAnsi="Times New Roman" w:cs="Times New Roman"/>
                <w:kern w:val="0"/>
                <w:sz w:val="24"/>
                <w:szCs w:val="24"/>
              </w:rPr>
              <w:t>工程等。推进洋浦经济开发区</w:t>
            </w:r>
            <w:proofErr w:type="gramStart"/>
            <w:r>
              <w:rPr>
                <w:rFonts w:ascii="Times New Roman" w:eastAsia="方正仿宋_GB2312" w:hAnsi="Times New Roman" w:cs="Times New Roman"/>
                <w:kern w:val="0"/>
                <w:sz w:val="24"/>
                <w:szCs w:val="24"/>
              </w:rPr>
              <w:t>公共事故应急池项目</w:t>
            </w:r>
            <w:proofErr w:type="gramEnd"/>
            <w:r>
              <w:rPr>
                <w:rFonts w:ascii="Times New Roman" w:eastAsia="方正仿宋_GB2312" w:hAnsi="Times New Roman" w:cs="Times New Roman"/>
                <w:kern w:val="0"/>
                <w:sz w:val="24"/>
                <w:szCs w:val="24"/>
              </w:rPr>
              <w:t>建设，建设大型</w:t>
            </w:r>
            <w:proofErr w:type="gramStart"/>
            <w:r>
              <w:rPr>
                <w:rFonts w:ascii="Times New Roman" w:eastAsia="方正仿宋_GB2312" w:hAnsi="Times New Roman" w:cs="Times New Roman"/>
                <w:kern w:val="0"/>
                <w:sz w:val="24"/>
                <w:szCs w:val="24"/>
              </w:rPr>
              <w:t>公共事</w:t>
            </w:r>
            <w:r>
              <w:rPr>
                <w:rFonts w:ascii="Times New Roman" w:eastAsia="方正仿宋_GB2312" w:hAnsi="Times New Roman" w:cs="Times New Roman"/>
                <w:kern w:val="0"/>
                <w:sz w:val="24"/>
                <w:szCs w:val="24"/>
              </w:rPr>
              <w:lastRenderedPageBreak/>
              <w:t>故</w:t>
            </w:r>
            <w:proofErr w:type="gramEnd"/>
            <w:r>
              <w:rPr>
                <w:rFonts w:ascii="Times New Roman" w:eastAsia="方正仿宋_GB2312" w:hAnsi="Times New Roman" w:cs="Times New Roman"/>
                <w:kern w:val="0"/>
                <w:sz w:val="24"/>
                <w:szCs w:val="24"/>
              </w:rPr>
              <w:t>应急池，配套建设事故污水主管网。逐步完善全市农村污水处理及管网建设、农村生活垃圾收集处置设施建设。</w:t>
            </w:r>
          </w:p>
        </w:tc>
      </w:tr>
    </w:tbl>
    <w:p w:rsidR="005F2812" w:rsidRDefault="005F2812">
      <w:pPr>
        <w:pStyle w:val="a3"/>
        <w:spacing w:line="560" w:lineRule="exact"/>
      </w:pPr>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91" w:name="_Toc3491"/>
      <w:r>
        <w:rPr>
          <w:rFonts w:ascii="Times New Roman" w:eastAsia="方正楷体_GB2312" w:hAnsi="Times New Roman" w:cs="Times New Roman"/>
          <w:b/>
          <w:color w:val="000000" w:themeColor="text1"/>
          <w:sz w:val="32"/>
          <w:szCs w:val="32"/>
        </w:rPr>
        <w:t>第三节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加快推动绿色低碳可持续发展</w:t>
      </w:r>
      <w:bookmarkEnd w:id="91"/>
    </w:p>
    <w:p w:rsidR="005F2812" w:rsidRDefault="006513F4">
      <w:pPr>
        <w:spacing w:line="560" w:lineRule="exact"/>
        <w:ind w:firstLineChars="200" w:firstLine="640"/>
        <w:rPr>
          <w:rFonts w:ascii="Times New Roman" w:eastAsia="方正仿宋_GB2312" w:hAnsi="Times New Roman" w:cs="Times New Roman"/>
          <w:sz w:val="32"/>
          <w:szCs w:val="32"/>
        </w:rPr>
      </w:pPr>
      <w:r>
        <w:rPr>
          <w:rFonts w:ascii="Times New Roman" w:eastAsia="方正仿宋_GB2312" w:hAnsi="Times New Roman" w:cs="Times New Roman"/>
          <w:sz w:val="32"/>
          <w:szCs w:val="32"/>
        </w:rPr>
        <w:t>加快发展方式绿色转型，加快推动产业结构、能源结构、交通运输结构等调整优化，提高生态环境保护与经济发展的协调性。</w:t>
      </w:r>
    </w:p>
    <w:p w:rsidR="005F2812" w:rsidRDefault="006513F4" w:rsidP="00113A40">
      <w:pPr>
        <w:pStyle w:val="3"/>
        <w:spacing w:after="0" w:line="560" w:lineRule="exact"/>
        <w:ind w:firstLineChars="200" w:firstLine="640"/>
        <w:rPr>
          <w:rFonts w:ascii="Times New Roman" w:eastAsia="方正仿宋_GB2312" w:hAnsi="Times New Roman" w:cs="Times New Roman"/>
          <w:b/>
          <w:sz w:val="32"/>
          <w:szCs w:val="32"/>
        </w:rPr>
      </w:pPr>
      <w:r>
        <w:rPr>
          <w:rFonts w:ascii="Times New Roman" w:eastAsia="方正仿宋_GB2312" w:hAnsi="Times New Roman" w:cs="Times New Roman"/>
          <w:b/>
          <w:sz w:val="32"/>
          <w:szCs w:val="32"/>
        </w:rPr>
        <w:t>一、</w:t>
      </w:r>
      <w:proofErr w:type="gramStart"/>
      <w:r>
        <w:rPr>
          <w:rFonts w:ascii="Times New Roman" w:eastAsia="方正仿宋_GB2312" w:hAnsi="Times New Roman" w:cs="Times New Roman"/>
          <w:b/>
          <w:sz w:val="32"/>
          <w:szCs w:val="32"/>
        </w:rPr>
        <w:t>构建低</w:t>
      </w:r>
      <w:proofErr w:type="gramEnd"/>
      <w:r>
        <w:rPr>
          <w:rFonts w:ascii="Times New Roman" w:eastAsia="方正仿宋_GB2312" w:hAnsi="Times New Roman" w:cs="Times New Roman"/>
          <w:b/>
          <w:sz w:val="32"/>
          <w:szCs w:val="32"/>
        </w:rPr>
        <w:t>碳循环产业体系</w:t>
      </w:r>
    </w:p>
    <w:p w:rsidR="005F2812" w:rsidRDefault="006513F4">
      <w:pPr>
        <w:pStyle w:val="3"/>
        <w:spacing w:after="0" w:line="560" w:lineRule="exact"/>
        <w:ind w:firstLineChars="200" w:firstLine="640"/>
        <w:rPr>
          <w:rFonts w:ascii="Times New Roman" w:eastAsia="方正仿宋_GB2312" w:hAnsi="Times New Roman" w:cs="Times New Roman"/>
          <w:sz w:val="32"/>
          <w:szCs w:val="32"/>
        </w:rPr>
      </w:pPr>
      <w:r>
        <w:rPr>
          <w:rFonts w:ascii="Times New Roman" w:eastAsia="方正仿宋_GB2312" w:hAnsi="Times New Roman" w:cs="Times New Roman"/>
          <w:sz w:val="32"/>
          <w:szCs w:val="32"/>
        </w:rPr>
        <w:t>加大淘汰落后产能、工艺和设备力度，持续开展</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散乱污</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行业的淘汰和退出工作。注重低碳技术的研发、引进和推广应用，加快石化、造纸等重点产业和重要领域绿色化改造，大力发展工业循环经济，提高资源综合利用水平，降低生产中化石能源消耗的碳排放，减少工艺过程温室气体排放。依据资源承载力和环境容量，推动产业结构调整，严格执行国家绿色产业指导目录标准，实施生态环境准入清单管理，坚持走高新技术、高附加值、高环保门槛的产业发展方向，促进洋浦开发区、儋州工业</w:t>
      </w:r>
      <w:proofErr w:type="gramStart"/>
      <w:r>
        <w:rPr>
          <w:rFonts w:ascii="Times New Roman" w:eastAsia="方正仿宋_GB2312" w:hAnsi="Times New Roman" w:cs="Times New Roman"/>
          <w:sz w:val="32"/>
          <w:szCs w:val="32"/>
        </w:rPr>
        <w:t>园产业</w:t>
      </w:r>
      <w:proofErr w:type="gramEnd"/>
      <w:r>
        <w:rPr>
          <w:rFonts w:ascii="Times New Roman" w:eastAsia="方正仿宋_GB2312" w:hAnsi="Times New Roman" w:cs="Times New Roman"/>
          <w:sz w:val="32"/>
          <w:szCs w:val="32"/>
        </w:rPr>
        <w:t>腾笼换鸟，促进园区产业转型升级。大力发展国际会展、总部经济、物流仓储、跨境电商等现代服务，持续优化产业结构。</w:t>
      </w:r>
    </w:p>
    <w:p w:rsidR="005F2812" w:rsidRDefault="006513F4" w:rsidP="00113A40">
      <w:pPr>
        <w:pStyle w:val="3"/>
        <w:spacing w:after="0" w:line="560" w:lineRule="exact"/>
        <w:ind w:firstLineChars="200" w:firstLine="640"/>
        <w:rPr>
          <w:rFonts w:ascii="Times New Roman" w:eastAsia="方正仿宋_GB2312" w:hAnsi="Times New Roman" w:cs="Times New Roman"/>
          <w:b/>
          <w:sz w:val="32"/>
          <w:szCs w:val="32"/>
        </w:rPr>
      </w:pPr>
      <w:r>
        <w:rPr>
          <w:rFonts w:ascii="Times New Roman" w:eastAsia="方正仿宋_GB2312" w:hAnsi="Times New Roman" w:cs="Times New Roman"/>
          <w:b/>
          <w:sz w:val="32"/>
          <w:szCs w:val="32"/>
        </w:rPr>
        <w:t>二、促进交通绿色转型</w:t>
      </w:r>
    </w:p>
    <w:p w:rsidR="005F2812" w:rsidRDefault="006513F4">
      <w:pPr>
        <w:pStyle w:val="3"/>
        <w:spacing w:after="0" w:line="560" w:lineRule="exact"/>
        <w:ind w:firstLineChars="200" w:firstLine="640"/>
        <w:rPr>
          <w:rFonts w:ascii="Times New Roman" w:eastAsia="方正仿宋_GB2312" w:hAnsi="Times New Roman" w:cs="Times New Roman"/>
          <w:sz w:val="32"/>
          <w:szCs w:val="32"/>
        </w:rPr>
      </w:pPr>
      <w:r>
        <w:rPr>
          <w:rFonts w:ascii="Times New Roman" w:eastAsia="方正仿宋_GB2312" w:hAnsi="Times New Roman" w:cs="Times New Roman"/>
          <w:sz w:val="32"/>
          <w:szCs w:val="32"/>
        </w:rPr>
        <w:t>继续推进充电设施建设，加快推广节能环保汽车、新能源汽车，实现公交车、出租车、景区用车新能源汽车全覆盖。推广智能绿色出行服务，加快全市智能泊车系统等基础设施建设，提高交通运输工具的能效利用水平。全面提升洋浦港</w:t>
      </w:r>
      <w:r>
        <w:rPr>
          <w:rFonts w:ascii="Times New Roman" w:eastAsia="方正仿宋_GB2312" w:hAnsi="Times New Roman" w:cs="Times New Roman"/>
          <w:sz w:val="32"/>
          <w:szCs w:val="32"/>
        </w:rPr>
        <w:lastRenderedPageBreak/>
        <w:t>基础设施、装备、运输组织的绿色化发展水平，构造清洁低碳的港口用能体系，推广应用节能及低碳技术设备，鼓励新增和更换港口作业机械等优先使用新能源和清洁能源，打造清洁低碳港口物流体系。推进智慧港口建设，强化港口智能化管理，优化港口作业流程，提高物流转运效率。严格执行船舶污染物排放标准。</w:t>
      </w:r>
    </w:p>
    <w:p w:rsidR="005F2812" w:rsidRDefault="006513F4" w:rsidP="00113A40">
      <w:pPr>
        <w:pStyle w:val="3"/>
        <w:spacing w:after="0" w:line="560" w:lineRule="exact"/>
        <w:ind w:firstLineChars="200" w:firstLine="640"/>
        <w:rPr>
          <w:rFonts w:ascii="Times New Roman" w:eastAsia="方正仿宋_GB2312" w:hAnsi="Times New Roman" w:cs="Times New Roman"/>
          <w:b/>
          <w:sz w:val="32"/>
          <w:szCs w:val="32"/>
        </w:rPr>
      </w:pPr>
      <w:r>
        <w:rPr>
          <w:rFonts w:ascii="Times New Roman" w:eastAsia="方正仿宋_GB2312" w:hAnsi="Times New Roman" w:cs="Times New Roman"/>
          <w:b/>
          <w:sz w:val="32"/>
          <w:szCs w:val="32"/>
        </w:rPr>
        <w:t>三、支持绿色清洁生产技术创新</w:t>
      </w:r>
      <w:bookmarkStart w:id="92" w:name="_Toc29356"/>
    </w:p>
    <w:p w:rsidR="005F2812" w:rsidRDefault="006513F4">
      <w:pPr>
        <w:pStyle w:val="3"/>
        <w:spacing w:after="0" w:line="560" w:lineRule="exact"/>
        <w:ind w:firstLineChars="200" w:firstLine="640"/>
        <w:rPr>
          <w:rFonts w:ascii="Times New Roman" w:eastAsia="方正仿宋_GB2312" w:hAnsi="Times New Roman" w:cs="Times New Roman"/>
          <w:sz w:val="32"/>
          <w:szCs w:val="32"/>
        </w:rPr>
      </w:pPr>
      <w:r>
        <w:rPr>
          <w:rFonts w:ascii="Times New Roman" w:eastAsia="方正仿宋_GB2312" w:hAnsi="Times New Roman" w:cs="Times New Roman"/>
          <w:sz w:val="32"/>
          <w:szCs w:val="32"/>
        </w:rPr>
        <w:t>深化产学研合作增强创新能力</w:t>
      </w:r>
      <w:bookmarkEnd w:id="92"/>
      <w:r>
        <w:rPr>
          <w:rFonts w:ascii="Times New Roman" w:eastAsia="方正仿宋_GB2312" w:hAnsi="Times New Roman" w:cs="Times New Roman"/>
          <w:sz w:val="32"/>
          <w:szCs w:val="32"/>
        </w:rPr>
        <w:t>，实施清洁生产和循环经济关键技术重大科技专项，重点突破一批关键技术，充分发挥在相关行业的示范作用。重点加强化工、装备、水泥、建材等重点行业的绿色关键技术与工艺研究和技术开发，全面推进企业清洁生产技术改造，降低工业碳排放强度。</w:t>
      </w:r>
    </w:p>
    <w:p w:rsidR="005F2812" w:rsidRDefault="006513F4" w:rsidP="00113A40">
      <w:pPr>
        <w:pStyle w:val="3"/>
        <w:spacing w:after="0" w:line="560" w:lineRule="exact"/>
        <w:ind w:firstLineChars="200" w:firstLine="640"/>
        <w:rPr>
          <w:rFonts w:ascii="Times New Roman" w:eastAsia="方正仿宋_GB2312" w:hAnsi="Times New Roman" w:cs="Times New Roman"/>
          <w:b/>
          <w:sz w:val="32"/>
          <w:szCs w:val="32"/>
        </w:rPr>
      </w:pPr>
      <w:r>
        <w:rPr>
          <w:rFonts w:ascii="Times New Roman" w:eastAsia="方正仿宋_GB2312" w:hAnsi="Times New Roman" w:cs="Times New Roman"/>
          <w:b/>
          <w:sz w:val="32"/>
          <w:szCs w:val="32"/>
        </w:rPr>
        <w:t>四、全面提高资源利用效率</w:t>
      </w:r>
    </w:p>
    <w:p w:rsidR="005F2812" w:rsidRDefault="006513F4">
      <w:pPr>
        <w:pStyle w:val="3"/>
        <w:spacing w:after="0" w:line="560" w:lineRule="exact"/>
        <w:ind w:firstLineChars="200" w:firstLine="640"/>
        <w:rPr>
          <w:rFonts w:ascii="Times New Roman" w:eastAsia="方正仿宋_GB2312" w:hAnsi="Times New Roman" w:cs="Times New Roman"/>
          <w:sz w:val="32"/>
          <w:szCs w:val="32"/>
        </w:rPr>
      </w:pPr>
      <w:r>
        <w:rPr>
          <w:rFonts w:ascii="Times New Roman" w:eastAsia="方正仿宋_GB2312" w:hAnsi="Times New Roman" w:cs="Times New Roman"/>
          <w:sz w:val="32"/>
          <w:szCs w:val="32"/>
        </w:rPr>
        <w:t>健全自然资源资产产权制度，加强自然资源调查评价监测和确权登记，推进资源总量管理、科学配置、全面节约、循环利用。坚持最严格的耕地保护和节约用地制度，严守耕地红线，加强用途管制，保护永久基本农田，落实耕地保护责任，严禁耕地非农化、防止耕地非粮化。推动工业企业入园，提高洋浦开发区和儋州工业园土地利用效率。加快构建废旧物资循环利用体系，推行垃圾分类和减量化、资源化，形成垃圾分类循环产业链。加快推进餐</w:t>
      </w:r>
      <w:proofErr w:type="gramStart"/>
      <w:r>
        <w:rPr>
          <w:rFonts w:ascii="Times New Roman" w:eastAsia="方正仿宋_GB2312" w:hAnsi="Times New Roman" w:cs="Times New Roman"/>
          <w:sz w:val="32"/>
          <w:szCs w:val="32"/>
        </w:rPr>
        <w:t>厨</w:t>
      </w:r>
      <w:proofErr w:type="gramEnd"/>
      <w:r>
        <w:rPr>
          <w:rFonts w:ascii="Times New Roman" w:eastAsia="方正仿宋_GB2312" w:hAnsi="Times New Roman" w:cs="Times New Roman"/>
          <w:sz w:val="32"/>
          <w:szCs w:val="32"/>
        </w:rPr>
        <w:t>废弃物资源化利用、建筑废弃物资源化利用、新建生活垃圾填埋场等环保项目建设，逐步补齐环保基础设施短板。</w:t>
      </w:r>
    </w:p>
    <w:p w:rsidR="005F2812" w:rsidRDefault="006513F4" w:rsidP="00113A40">
      <w:pPr>
        <w:pStyle w:val="3"/>
        <w:spacing w:after="0" w:line="560" w:lineRule="exact"/>
        <w:ind w:firstLineChars="200" w:firstLine="640"/>
        <w:rPr>
          <w:rFonts w:ascii="Times New Roman" w:eastAsia="方正仿宋_GB2312" w:hAnsi="Times New Roman" w:cs="Times New Roman"/>
          <w:b/>
          <w:sz w:val="32"/>
          <w:szCs w:val="32"/>
        </w:rPr>
      </w:pPr>
      <w:r>
        <w:rPr>
          <w:rFonts w:ascii="Times New Roman" w:eastAsia="方正仿宋_GB2312" w:hAnsi="Times New Roman" w:cs="Times New Roman"/>
          <w:b/>
          <w:sz w:val="32"/>
          <w:szCs w:val="32"/>
        </w:rPr>
        <w:t>五、倡导绿色低碳生活方式</w:t>
      </w:r>
    </w:p>
    <w:p w:rsidR="005F2812" w:rsidRDefault="006513F4">
      <w:pPr>
        <w:pStyle w:val="3"/>
        <w:spacing w:after="0" w:line="560" w:lineRule="exact"/>
        <w:ind w:firstLineChars="200" w:firstLine="640"/>
        <w:rPr>
          <w:rFonts w:ascii="Times New Roman" w:eastAsia="方正仿宋_GB2312" w:hAnsi="Times New Roman" w:cs="Times New Roman"/>
          <w:sz w:val="32"/>
          <w:szCs w:val="32"/>
        </w:rPr>
      </w:pPr>
      <w:r>
        <w:rPr>
          <w:rFonts w:ascii="Times New Roman" w:eastAsia="方正仿宋_GB2312" w:hAnsi="Times New Roman" w:cs="Times New Roman"/>
          <w:sz w:val="32"/>
          <w:szCs w:val="32"/>
        </w:rPr>
        <w:lastRenderedPageBreak/>
        <w:t>加强生态环境保护宣传教育，建立健全以生态价值观念为准则的生态文化体系。推动建立绿色产品标准、认证、标识体系，推进企业开展节能低碳产品认证和标识，提高衣、食、住、行、用、游等重点领域绿色低碳产品的有效供给。倡导绿色消费，倡导简约适度、绿色低碳生活方式，减少一次性塑料制品的使用，倡导居民使用可降解替代塑料制品。推进低碳城市、低碳园区、低碳社区试点示范。在海花岛等重点区域，加快超低能耗、近零能耗和零能耗等绿色低碳建筑发展，全面执行绿色建筑标准，推广可再生能源建筑一体化应用，持续推进装配式建筑应用。倡导绿色低碳出行方式，积极推进绿色低碳综合交通网络建设，大力发展城市公共交通、自行车和步行等绿色出行方式，提高绿色出行比例。按照减量化、再利用、资源化等循环经济和低碳经济要求，全面推进垃圾分类，实现各类固体废弃物无害化处理和资源化利用。</w:t>
      </w:r>
    </w:p>
    <w:p w:rsidR="005F2812" w:rsidRDefault="005F2812">
      <w:pPr>
        <w:pStyle w:val="3"/>
        <w:spacing w:after="0" w:line="560" w:lineRule="exact"/>
        <w:ind w:firstLineChars="200" w:firstLine="640"/>
        <w:rPr>
          <w:rFonts w:ascii="Times New Roman" w:eastAsia="方正仿宋_GB2312" w:hAnsi="Times New Roman" w:cs="Times New Roman"/>
          <w:sz w:val="32"/>
          <w:szCs w:val="32"/>
        </w:rPr>
      </w:pPr>
    </w:p>
    <w:tbl>
      <w:tblPr>
        <w:tblStyle w:val="af"/>
        <w:tblW w:w="8296" w:type="dxa"/>
        <w:tblLayout w:type="fixed"/>
        <w:tblLook w:val="04A0" w:firstRow="1" w:lastRow="0" w:firstColumn="1" w:lastColumn="0" w:noHBand="0" w:noVBand="1"/>
      </w:tblPr>
      <w:tblGrid>
        <w:gridCol w:w="8296"/>
      </w:tblGrid>
      <w:tr w:rsidR="005F2812">
        <w:tc>
          <w:tcPr>
            <w:tcW w:w="8296" w:type="dxa"/>
          </w:tcPr>
          <w:p w:rsidR="005F2812" w:rsidRDefault="006513F4">
            <w:pPr>
              <w:widowControl/>
              <w:spacing w:after="120" w:line="560" w:lineRule="exact"/>
              <w:ind w:firstLine="482"/>
              <w:jc w:val="center"/>
              <w:rPr>
                <w:rFonts w:ascii="Times New Roman" w:eastAsia="方正仿宋_GB2312" w:hAnsi="Times New Roman" w:cs="Times New Roman"/>
                <w:kern w:val="0"/>
                <w:sz w:val="24"/>
                <w:szCs w:val="20"/>
              </w:rPr>
            </w:pPr>
            <w:r>
              <w:rPr>
                <w:rFonts w:ascii="Times New Roman" w:eastAsia="方正仿宋_GB2312" w:hAnsi="Times New Roman" w:cs="Times New Roman"/>
                <w:kern w:val="0"/>
                <w:sz w:val="24"/>
                <w:szCs w:val="24"/>
              </w:rPr>
              <w:t>专栏</w:t>
            </w:r>
            <w:r>
              <w:rPr>
                <w:rFonts w:ascii="Times New Roman" w:eastAsia="方正仿宋_GB2312" w:hAnsi="Times New Roman" w:cs="Times New Roman"/>
                <w:kern w:val="0"/>
                <w:sz w:val="24"/>
                <w:szCs w:val="24"/>
              </w:rPr>
              <w:t xml:space="preserve">9-3  </w:t>
            </w:r>
            <w:r>
              <w:rPr>
                <w:rFonts w:ascii="Times New Roman" w:eastAsia="方正仿宋_GB2312" w:hAnsi="Times New Roman" w:cs="Times New Roman"/>
                <w:kern w:val="0"/>
                <w:sz w:val="24"/>
                <w:szCs w:val="24"/>
              </w:rPr>
              <w:t>绿色可持续发展重大工程</w:t>
            </w:r>
          </w:p>
        </w:tc>
      </w:tr>
      <w:tr w:rsidR="005F2812">
        <w:tc>
          <w:tcPr>
            <w:tcW w:w="8296" w:type="dxa"/>
          </w:tcPr>
          <w:p w:rsidR="005F2812" w:rsidRDefault="006513F4" w:rsidP="00113A40">
            <w:pPr>
              <w:spacing w:line="560" w:lineRule="exact"/>
              <w:ind w:firstLineChars="200" w:firstLine="480"/>
              <w:rPr>
                <w:rFonts w:ascii="Times New Roman" w:eastAsia="方正仿宋_GB2312" w:hAnsi="Times New Roman" w:cs="Times New Roman"/>
                <w:kern w:val="0"/>
                <w:sz w:val="24"/>
                <w:szCs w:val="24"/>
              </w:rPr>
            </w:pPr>
            <w:r>
              <w:rPr>
                <w:rFonts w:ascii="Times New Roman" w:eastAsia="方正仿宋_GB2312" w:hAnsi="Times New Roman" w:cs="Times New Roman"/>
                <w:b/>
                <w:bCs/>
                <w:kern w:val="0"/>
                <w:sz w:val="24"/>
                <w:szCs w:val="24"/>
              </w:rPr>
              <w:t>资源综合利用工程。</w:t>
            </w:r>
            <w:r>
              <w:rPr>
                <w:rFonts w:ascii="Times New Roman" w:eastAsia="方正仿宋_GB2312" w:hAnsi="Times New Roman" w:cs="Times New Roman"/>
                <w:kern w:val="0"/>
                <w:sz w:val="24"/>
                <w:szCs w:val="24"/>
              </w:rPr>
              <w:t>加强全市工业危险废物利用处置、固废综合利用、清洁生产，推动再生资源回收项目、废旧金属综合利用生产线搬迁技改项目、餐厨垃圾处理项目、植物废弃物及畜禽粪便资源循环利用项目、华能热电联产集中供热及配套热力管网建设项目等。</w:t>
            </w:r>
          </w:p>
          <w:p w:rsidR="005F2812" w:rsidRDefault="006513F4" w:rsidP="00113A40">
            <w:pPr>
              <w:spacing w:line="560" w:lineRule="exact"/>
              <w:ind w:firstLineChars="200" w:firstLine="480"/>
              <w:rPr>
                <w:rFonts w:ascii="Times New Roman" w:eastAsia="方正仿宋_GB2312" w:hAnsi="Times New Roman" w:cs="Times New Roman"/>
                <w:kern w:val="0"/>
                <w:sz w:val="24"/>
                <w:szCs w:val="24"/>
              </w:rPr>
            </w:pPr>
            <w:r>
              <w:rPr>
                <w:rFonts w:ascii="Times New Roman" w:eastAsia="方正仿宋_GB2312" w:hAnsi="Times New Roman" w:cs="Times New Roman"/>
                <w:b/>
                <w:bCs/>
                <w:kern w:val="0"/>
                <w:sz w:val="24"/>
                <w:szCs w:val="24"/>
              </w:rPr>
              <w:t>海绵城市建设工程。</w:t>
            </w:r>
            <w:r>
              <w:rPr>
                <w:rFonts w:ascii="Times New Roman" w:eastAsia="方正仿宋_GB2312" w:hAnsi="Times New Roman" w:cs="Times New Roman"/>
                <w:kern w:val="0"/>
                <w:sz w:val="24"/>
                <w:szCs w:val="24"/>
              </w:rPr>
              <w:t>按照国家海绵城市要求，灵活选取</w:t>
            </w:r>
            <w:r>
              <w:rPr>
                <w:rFonts w:ascii="Times New Roman" w:eastAsia="方正仿宋_GB2312" w:hAnsi="Times New Roman" w:cs="Times New Roman"/>
                <w:kern w:val="0"/>
                <w:sz w:val="24"/>
                <w:szCs w:val="24"/>
              </w:rPr>
              <w:t>“</w:t>
            </w:r>
            <w:r>
              <w:rPr>
                <w:rFonts w:ascii="Times New Roman" w:eastAsia="方正仿宋_GB2312" w:hAnsi="Times New Roman" w:cs="Times New Roman"/>
                <w:kern w:val="0"/>
                <w:sz w:val="24"/>
                <w:szCs w:val="24"/>
              </w:rPr>
              <w:t>渗、滞、蓄、净、用、排</w:t>
            </w:r>
            <w:r>
              <w:rPr>
                <w:rFonts w:ascii="Times New Roman" w:eastAsia="方正仿宋_GB2312" w:hAnsi="Times New Roman" w:cs="Times New Roman"/>
                <w:kern w:val="0"/>
                <w:sz w:val="24"/>
                <w:szCs w:val="24"/>
              </w:rPr>
              <w:t>”</w:t>
            </w:r>
            <w:r>
              <w:rPr>
                <w:rFonts w:ascii="Times New Roman" w:eastAsia="方正仿宋_GB2312" w:hAnsi="Times New Roman" w:cs="Times New Roman"/>
                <w:kern w:val="0"/>
                <w:sz w:val="24"/>
                <w:szCs w:val="24"/>
              </w:rPr>
              <w:t>等多种措施组合，最大限度地减少城市开发建设对生态环境的影响，增强雨水就地消纳和</w:t>
            </w:r>
            <w:proofErr w:type="gramStart"/>
            <w:r>
              <w:rPr>
                <w:rFonts w:ascii="Times New Roman" w:eastAsia="方正仿宋_GB2312" w:hAnsi="Times New Roman" w:cs="Times New Roman"/>
                <w:kern w:val="0"/>
                <w:sz w:val="24"/>
                <w:szCs w:val="24"/>
              </w:rPr>
              <w:t>滞蓄能</w:t>
            </w:r>
            <w:proofErr w:type="gramEnd"/>
            <w:r>
              <w:rPr>
                <w:rFonts w:ascii="Times New Roman" w:eastAsia="方正仿宋_GB2312" w:hAnsi="Times New Roman" w:cs="Times New Roman"/>
                <w:kern w:val="0"/>
                <w:sz w:val="24"/>
                <w:szCs w:val="24"/>
              </w:rPr>
              <w:t>力。</w:t>
            </w:r>
          </w:p>
          <w:p w:rsidR="005F2812" w:rsidRDefault="006513F4" w:rsidP="00113A40">
            <w:pPr>
              <w:spacing w:line="560" w:lineRule="exact"/>
              <w:ind w:firstLineChars="200" w:firstLine="480"/>
              <w:rPr>
                <w:rFonts w:ascii="Times New Roman" w:eastAsia="方正仿宋_GB2312" w:hAnsi="Times New Roman" w:cs="Times New Roman"/>
                <w:kern w:val="0"/>
                <w:sz w:val="20"/>
                <w:szCs w:val="20"/>
              </w:rPr>
            </w:pPr>
            <w:r>
              <w:rPr>
                <w:rFonts w:ascii="Times New Roman" w:eastAsia="方正仿宋_GB2312" w:hAnsi="Times New Roman" w:cs="Times New Roman"/>
                <w:b/>
                <w:bCs/>
                <w:kern w:val="0"/>
                <w:sz w:val="24"/>
                <w:szCs w:val="24"/>
              </w:rPr>
              <w:lastRenderedPageBreak/>
              <w:t>绿色港口建设工程。</w:t>
            </w:r>
            <w:r>
              <w:rPr>
                <w:rFonts w:ascii="Times New Roman" w:eastAsia="方正仿宋_GB2312" w:hAnsi="Times New Roman" w:cs="Times New Roman"/>
                <w:kern w:val="0"/>
                <w:sz w:val="24"/>
                <w:szCs w:val="24"/>
              </w:rPr>
              <w:t>全面提升洋浦港基础设施、装备、运输组织的绿色化发展水平。构造清洁低碳的港口用能体系，提升岸基供电设施的安全便捷和经济性，实施港区作业车辆、机械清洁能源替代。推进智慧港口建设，强化港口智能化管理，优化港口作业流程，提高物流转运效率。</w:t>
            </w:r>
          </w:p>
        </w:tc>
      </w:tr>
    </w:tbl>
    <w:p w:rsidR="005F2812" w:rsidRDefault="005F2812">
      <w:pPr>
        <w:pStyle w:val="3"/>
        <w:spacing w:after="0" w:line="560" w:lineRule="exact"/>
        <w:ind w:firstLineChars="200" w:firstLine="602"/>
        <w:rPr>
          <w:rFonts w:ascii="Times New Roman" w:eastAsia="楷体" w:hAnsi="Times New Roman" w:cs="Times New Roman"/>
          <w:b/>
          <w:sz w:val="30"/>
          <w:szCs w:val="30"/>
        </w:rPr>
      </w:pPr>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93" w:name="_Toc27265"/>
      <w:r>
        <w:rPr>
          <w:rFonts w:ascii="Times New Roman" w:eastAsia="方正楷体_GB2312" w:hAnsi="Times New Roman" w:cs="Times New Roman"/>
          <w:b/>
          <w:color w:val="000000" w:themeColor="text1"/>
          <w:sz w:val="32"/>
          <w:szCs w:val="32"/>
        </w:rPr>
        <w:t>第四节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建立</w:t>
      </w:r>
      <w:proofErr w:type="gramStart"/>
      <w:r>
        <w:rPr>
          <w:rFonts w:ascii="Times New Roman" w:eastAsia="方正楷体_GB2312" w:hAnsi="Times New Roman" w:cs="Times New Roman"/>
          <w:b/>
          <w:color w:val="000000" w:themeColor="text1"/>
          <w:sz w:val="32"/>
          <w:szCs w:val="32"/>
        </w:rPr>
        <w:t>健全零碳城市</w:t>
      </w:r>
      <w:proofErr w:type="gramEnd"/>
      <w:r>
        <w:rPr>
          <w:rFonts w:ascii="Times New Roman" w:eastAsia="方正楷体_GB2312" w:hAnsi="Times New Roman" w:cs="Times New Roman"/>
          <w:b/>
          <w:color w:val="000000" w:themeColor="text1"/>
          <w:sz w:val="32"/>
          <w:szCs w:val="32"/>
        </w:rPr>
        <w:t>导向的生态文明制度体系</w:t>
      </w:r>
      <w:bookmarkEnd w:id="93"/>
    </w:p>
    <w:p w:rsidR="005F2812" w:rsidRDefault="006513F4">
      <w:pPr>
        <w:pStyle w:val="3"/>
        <w:spacing w:after="0" w:line="560" w:lineRule="exact"/>
        <w:ind w:firstLineChars="200" w:firstLine="640"/>
        <w:rPr>
          <w:rFonts w:ascii="Times New Roman" w:eastAsia="方正仿宋_GB2312" w:hAnsi="Times New Roman" w:cs="Times New Roman"/>
          <w:sz w:val="32"/>
          <w:szCs w:val="32"/>
        </w:rPr>
      </w:pPr>
      <w:r>
        <w:rPr>
          <w:rFonts w:ascii="Times New Roman" w:eastAsia="方正仿宋_GB2312" w:hAnsi="Times New Roman" w:cs="Times New Roman"/>
          <w:sz w:val="32"/>
          <w:szCs w:val="32"/>
        </w:rPr>
        <w:t>以在海南省引领建设</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零碳城市</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为导向，积极稳妥推进</w:t>
      </w:r>
      <w:proofErr w:type="gramStart"/>
      <w:r>
        <w:rPr>
          <w:rFonts w:ascii="Times New Roman" w:eastAsia="方正仿宋_GB2312" w:hAnsi="Times New Roman" w:cs="Times New Roman"/>
          <w:sz w:val="32"/>
          <w:szCs w:val="32"/>
        </w:rPr>
        <w:t>碳达峰碳</w:t>
      </w:r>
      <w:proofErr w:type="gramEnd"/>
      <w:r>
        <w:rPr>
          <w:rFonts w:ascii="Times New Roman" w:eastAsia="方正仿宋_GB2312" w:hAnsi="Times New Roman" w:cs="Times New Roman"/>
          <w:sz w:val="32"/>
          <w:szCs w:val="32"/>
        </w:rPr>
        <w:t>中和，强化区域性生态文明制度体系建设，全面推动工业、交通、建筑、居民消费等方面节能减耗。</w:t>
      </w:r>
    </w:p>
    <w:p w:rsidR="005F2812" w:rsidRDefault="006513F4" w:rsidP="00113A40">
      <w:pPr>
        <w:pStyle w:val="3"/>
        <w:spacing w:after="0" w:line="560" w:lineRule="exact"/>
        <w:ind w:firstLineChars="200" w:firstLine="640"/>
        <w:rPr>
          <w:rFonts w:ascii="Times New Roman" w:eastAsia="方正仿宋_GB2312" w:hAnsi="Times New Roman" w:cs="Times New Roman"/>
          <w:b/>
          <w:sz w:val="32"/>
          <w:szCs w:val="32"/>
        </w:rPr>
      </w:pPr>
      <w:r>
        <w:rPr>
          <w:rFonts w:ascii="Times New Roman" w:eastAsia="方正仿宋_GB2312" w:hAnsi="Times New Roman" w:cs="Times New Roman"/>
          <w:b/>
          <w:sz w:val="32"/>
          <w:szCs w:val="32"/>
        </w:rPr>
        <w:t>一、落实</w:t>
      </w:r>
      <w:proofErr w:type="gramStart"/>
      <w:r>
        <w:rPr>
          <w:rFonts w:ascii="Times New Roman" w:eastAsia="方正仿宋_GB2312" w:hAnsi="Times New Roman" w:cs="Times New Roman"/>
          <w:b/>
          <w:sz w:val="32"/>
          <w:szCs w:val="32"/>
        </w:rPr>
        <w:t>碳达峰碳</w:t>
      </w:r>
      <w:proofErr w:type="gramEnd"/>
      <w:r>
        <w:rPr>
          <w:rFonts w:ascii="Times New Roman" w:eastAsia="方正仿宋_GB2312" w:hAnsi="Times New Roman" w:cs="Times New Roman"/>
          <w:b/>
          <w:sz w:val="32"/>
          <w:szCs w:val="32"/>
        </w:rPr>
        <w:t>中和</w:t>
      </w:r>
    </w:p>
    <w:p w:rsidR="005F2812" w:rsidRDefault="006513F4">
      <w:pPr>
        <w:pStyle w:val="3"/>
        <w:spacing w:after="0" w:line="560" w:lineRule="exact"/>
        <w:ind w:firstLineChars="200" w:firstLine="640"/>
        <w:rPr>
          <w:rFonts w:ascii="Times New Roman" w:eastAsia="方正仿宋_GB2312" w:hAnsi="Times New Roman" w:cs="Times New Roman"/>
          <w:sz w:val="32"/>
          <w:szCs w:val="32"/>
        </w:rPr>
      </w:pPr>
      <w:r>
        <w:rPr>
          <w:rFonts w:ascii="Times New Roman" w:eastAsia="方正仿宋_GB2312" w:hAnsi="Times New Roman" w:cs="Times New Roman"/>
          <w:sz w:val="32"/>
          <w:szCs w:val="32"/>
        </w:rPr>
        <w:t>积极落实国家和海南省制定的</w:t>
      </w:r>
      <w:proofErr w:type="gramStart"/>
      <w:r>
        <w:rPr>
          <w:rFonts w:ascii="Times New Roman" w:eastAsia="方正仿宋_GB2312" w:hAnsi="Times New Roman" w:cs="Times New Roman"/>
          <w:sz w:val="32"/>
          <w:szCs w:val="32"/>
        </w:rPr>
        <w:t>碳达峰碳</w:t>
      </w:r>
      <w:proofErr w:type="gramEnd"/>
      <w:r>
        <w:rPr>
          <w:rFonts w:ascii="Times New Roman" w:eastAsia="方正仿宋_GB2312" w:hAnsi="Times New Roman" w:cs="Times New Roman"/>
          <w:sz w:val="32"/>
          <w:szCs w:val="32"/>
        </w:rPr>
        <w:t>中和战略部署，完成</w:t>
      </w:r>
      <w:proofErr w:type="gramStart"/>
      <w:r>
        <w:rPr>
          <w:rFonts w:ascii="Times New Roman" w:eastAsia="方正仿宋_GB2312" w:hAnsi="Times New Roman" w:cs="Times New Roman"/>
          <w:sz w:val="32"/>
          <w:szCs w:val="32"/>
        </w:rPr>
        <w:t>儋洋碳</w:t>
      </w:r>
      <w:proofErr w:type="gramEnd"/>
      <w:r>
        <w:rPr>
          <w:rFonts w:ascii="Times New Roman" w:eastAsia="方正仿宋_GB2312" w:hAnsi="Times New Roman" w:cs="Times New Roman"/>
          <w:sz w:val="32"/>
          <w:szCs w:val="32"/>
        </w:rPr>
        <w:t>排放达峰时间表和路线图，综合运用相关政策工具和手段措施，开展能源结构、产业发展、城市建设战略的碳排放评估分析，完善项目引进低碳指南，创造条件逐步推行能耗</w:t>
      </w:r>
      <w:proofErr w:type="gramStart"/>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双控</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向碳排放</w:t>
      </w:r>
      <w:proofErr w:type="gramEnd"/>
      <w:r>
        <w:rPr>
          <w:rFonts w:ascii="Times New Roman" w:eastAsia="方正仿宋_GB2312" w:hAnsi="Times New Roman" w:cs="Times New Roman"/>
          <w:sz w:val="32"/>
          <w:szCs w:val="32"/>
        </w:rPr>
        <w:t>总量和强度</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双控</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转变。开展绿色制造，建设绿色工厂与绿色工业园区，鼓励企业采用节能设备、开发节能工艺、使用可降解包装材料，实施生产过程能源消耗的监测和精细化管理，形成绿色生产体系。推进传统工业绿色低碳转型，促进石油化工、建材等行业重点用能企业节能改造，全面实行清洁生产、能源审计，提高产业整体能源利用效率，推动现有制造业向智能化、绿色化和服务型转变。在油气化工、生物医药、绿色建材等行业，加强绿色设计关键技术应用，在设计源头兼顾环境影响和资源能源消耗，减少产品碳足迹。坚决遏制高耗能、高排放、低水平项目盲目</w:t>
      </w:r>
      <w:r>
        <w:rPr>
          <w:rFonts w:ascii="Times New Roman" w:eastAsia="方正仿宋_GB2312" w:hAnsi="Times New Roman" w:cs="Times New Roman"/>
          <w:sz w:val="32"/>
          <w:szCs w:val="32"/>
        </w:rPr>
        <w:lastRenderedPageBreak/>
        <w:t>发展。深入推进</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无废城市</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建设，带动工业源、农业源、生活领域源和其他类的固体废物减排与处置方式转变，减少固体废物的产生和排放，协同降低温室气体排放。</w:t>
      </w:r>
    </w:p>
    <w:p w:rsidR="005F2812" w:rsidRDefault="006513F4" w:rsidP="00113A40">
      <w:pPr>
        <w:pStyle w:val="3"/>
        <w:spacing w:after="0" w:line="560" w:lineRule="exact"/>
        <w:ind w:firstLineChars="200" w:firstLine="640"/>
        <w:rPr>
          <w:rFonts w:ascii="Times New Roman" w:eastAsia="方正仿宋_GB2312" w:hAnsi="Times New Roman" w:cs="Times New Roman"/>
          <w:b/>
          <w:sz w:val="32"/>
          <w:szCs w:val="32"/>
        </w:rPr>
      </w:pPr>
      <w:r>
        <w:rPr>
          <w:rFonts w:ascii="Times New Roman" w:eastAsia="方正仿宋_GB2312" w:hAnsi="Times New Roman" w:cs="Times New Roman"/>
          <w:b/>
          <w:sz w:val="32"/>
          <w:szCs w:val="32"/>
        </w:rPr>
        <w:t>二、深入推进能源革命</w:t>
      </w:r>
    </w:p>
    <w:p w:rsidR="005F2812" w:rsidRDefault="006513F4">
      <w:pPr>
        <w:pStyle w:val="3"/>
        <w:spacing w:after="0" w:line="560" w:lineRule="exact"/>
        <w:ind w:firstLineChars="200" w:firstLine="640"/>
        <w:rPr>
          <w:rFonts w:ascii="Times New Roman" w:eastAsia="方正仿宋_GB2312" w:hAnsi="Times New Roman" w:cs="Times New Roman"/>
          <w:sz w:val="32"/>
          <w:szCs w:val="32"/>
        </w:rPr>
      </w:pPr>
      <w:r>
        <w:rPr>
          <w:rFonts w:ascii="Times New Roman" w:eastAsia="方正仿宋_GB2312" w:hAnsi="Times New Roman" w:cs="Times New Roman"/>
          <w:sz w:val="32"/>
          <w:szCs w:val="32"/>
        </w:rPr>
        <w:t>优化能源消费结构，严格控制能源消费增量，加强化石能源清洁高效利用，推动能源清洁低碳安全高效利用，提高能源利用效率。加快构建以清洁电力和天然气为主体、可再生能源为补充的清洁能源体系，全面推进城镇燃气工程，</w:t>
      </w:r>
      <w:proofErr w:type="gramStart"/>
      <w:r>
        <w:rPr>
          <w:rFonts w:ascii="Times New Roman" w:eastAsia="方正仿宋_GB2312" w:hAnsi="Times New Roman" w:cs="Times New Roman"/>
          <w:sz w:val="32"/>
          <w:szCs w:val="32"/>
        </w:rPr>
        <w:t>气网城镇</w:t>
      </w:r>
      <w:proofErr w:type="gramEnd"/>
      <w:r>
        <w:rPr>
          <w:rFonts w:ascii="Times New Roman" w:eastAsia="方正仿宋_GB2312" w:hAnsi="Times New Roman" w:cs="Times New Roman"/>
          <w:sz w:val="32"/>
          <w:szCs w:val="32"/>
        </w:rPr>
        <w:t>全覆盖，科学有序推进燃气下乡</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气代柴薪</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。大力推广使用绿色能源，支持推广风、光、生物质等可再生能源，推广光</w:t>
      </w:r>
      <w:proofErr w:type="gramStart"/>
      <w:r>
        <w:rPr>
          <w:rFonts w:ascii="Times New Roman" w:eastAsia="方正仿宋_GB2312" w:hAnsi="Times New Roman" w:cs="Times New Roman"/>
          <w:sz w:val="32"/>
          <w:szCs w:val="32"/>
        </w:rPr>
        <w:t>伏建筑</w:t>
      </w:r>
      <w:proofErr w:type="gramEnd"/>
      <w:r>
        <w:rPr>
          <w:rFonts w:ascii="Times New Roman" w:eastAsia="方正仿宋_GB2312" w:hAnsi="Times New Roman" w:cs="Times New Roman"/>
          <w:sz w:val="32"/>
          <w:szCs w:val="32"/>
        </w:rPr>
        <w:t>一体化应用，积极发展海上风电。推进构建以新能源为主体的新型电力系统，优化新型电力系统调度运行，推动电网智能化升级。推广节能高效产品，实现重点行业、设备的节能标准全覆盖。</w:t>
      </w:r>
    </w:p>
    <w:p w:rsidR="005F2812" w:rsidRDefault="006513F4" w:rsidP="00113A40">
      <w:pPr>
        <w:pStyle w:val="3"/>
        <w:spacing w:after="0" w:line="560" w:lineRule="exact"/>
        <w:ind w:firstLineChars="200" w:firstLine="640"/>
        <w:rPr>
          <w:rFonts w:ascii="Times New Roman" w:eastAsia="方正仿宋_GB2312" w:hAnsi="Times New Roman" w:cs="Times New Roman"/>
          <w:b/>
          <w:sz w:val="32"/>
          <w:szCs w:val="32"/>
        </w:rPr>
      </w:pPr>
      <w:r>
        <w:rPr>
          <w:rFonts w:ascii="Times New Roman" w:eastAsia="方正仿宋_GB2312" w:hAnsi="Times New Roman" w:cs="Times New Roman"/>
          <w:b/>
          <w:sz w:val="32"/>
          <w:szCs w:val="32"/>
        </w:rPr>
        <w:t>三、逐步</w:t>
      </w:r>
      <w:proofErr w:type="gramStart"/>
      <w:r>
        <w:rPr>
          <w:rFonts w:ascii="Times New Roman" w:eastAsia="方正仿宋_GB2312" w:hAnsi="Times New Roman" w:cs="Times New Roman"/>
          <w:b/>
          <w:sz w:val="32"/>
          <w:szCs w:val="32"/>
        </w:rPr>
        <w:t>扩大碳汇交易</w:t>
      </w:r>
      <w:proofErr w:type="gramEnd"/>
    </w:p>
    <w:p w:rsidR="005F2812" w:rsidRDefault="006513F4">
      <w:pPr>
        <w:pStyle w:val="3"/>
        <w:spacing w:after="0" w:line="560" w:lineRule="exact"/>
        <w:ind w:firstLineChars="200" w:firstLine="640"/>
        <w:rPr>
          <w:rFonts w:ascii="Times New Roman" w:eastAsia="方正仿宋_GB2312" w:hAnsi="Times New Roman" w:cs="Times New Roman"/>
          <w:sz w:val="32"/>
          <w:szCs w:val="32"/>
        </w:rPr>
      </w:pPr>
      <w:r>
        <w:rPr>
          <w:rFonts w:ascii="Times New Roman" w:eastAsia="方正仿宋_GB2312" w:hAnsi="Times New Roman" w:cs="Times New Roman"/>
          <w:sz w:val="32"/>
          <w:szCs w:val="32"/>
        </w:rPr>
        <w:t>积极参与全国</w:t>
      </w:r>
      <w:proofErr w:type="gramStart"/>
      <w:r>
        <w:rPr>
          <w:rFonts w:ascii="Times New Roman" w:eastAsia="方正仿宋_GB2312" w:hAnsi="Times New Roman" w:cs="Times New Roman"/>
          <w:sz w:val="32"/>
          <w:szCs w:val="32"/>
        </w:rPr>
        <w:t>全省碳排放权</w:t>
      </w:r>
      <w:proofErr w:type="gramEnd"/>
      <w:r>
        <w:rPr>
          <w:rFonts w:ascii="Times New Roman" w:eastAsia="方正仿宋_GB2312" w:hAnsi="Times New Roman" w:cs="Times New Roman"/>
          <w:sz w:val="32"/>
          <w:szCs w:val="32"/>
        </w:rPr>
        <w:t>、</w:t>
      </w:r>
      <w:proofErr w:type="gramStart"/>
      <w:r>
        <w:rPr>
          <w:rFonts w:ascii="Times New Roman" w:eastAsia="方正仿宋_GB2312" w:hAnsi="Times New Roman" w:cs="Times New Roman"/>
          <w:sz w:val="32"/>
          <w:szCs w:val="32"/>
        </w:rPr>
        <w:t>用能权交易</w:t>
      </w:r>
      <w:proofErr w:type="gramEnd"/>
      <w:r>
        <w:rPr>
          <w:rFonts w:ascii="Times New Roman" w:eastAsia="方正仿宋_GB2312" w:hAnsi="Times New Roman" w:cs="Times New Roman"/>
          <w:sz w:val="32"/>
          <w:szCs w:val="32"/>
        </w:rPr>
        <w:t>，</w:t>
      </w:r>
      <w:proofErr w:type="gramStart"/>
      <w:r>
        <w:rPr>
          <w:rFonts w:ascii="Times New Roman" w:eastAsia="方正仿宋_GB2312" w:hAnsi="Times New Roman" w:cs="Times New Roman"/>
          <w:sz w:val="32"/>
          <w:szCs w:val="32"/>
        </w:rPr>
        <w:t>探索碳汇交易</w:t>
      </w:r>
      <w:proofErr w:type="gramEnd"/>
      <w:r>
        <w:rPr>
          <w:rFonts w:ascii="Times New Roman" w:eastAsia="方正仿宋_GB2312" w:hAnsi="Times New Roman" w:cs="Times New Roman"/>
          <w:sz w:val="32"/>
          <w:szCs w:val="32"/>
        </w:rPr>
        <w:t>创新体系，推动开发森林碳汇、</w:t>
      </w:r>
      <w:proofErr w:type="gramStart"/>
      <w:r>
        <w:rPr>
          <w:rFonts w:ascii="Times New Roman" w:eastAsia="方正仿宋_GB2312" w:hAnsi="Times New Roman" w:cs="Times New Roman"/>
          <w:sz w:val="32"/>
          <w:szCs w:val="32"/>
        </w:rPr>
        <w:t>海洋碳汇等</w:t>
      </w:r>
      <w:proofErr w:type="gramEnd"/>
      <w:r>
        <w:rPr>
          <w:rFonts w:ascii="Times New Roman" w:eastAsia="方正仿宋_GB2312" w:hAnsi="Times New Roman" w:cs="Times New Roman"/>
          <w:sz w:val="32"/>
          <w:szCs w:val="32"/>
        </w:rPr>
        <w:t>生态产品，有效控制碳排放，实现环境和经济协同发展。深入推进</w:t>
      </w:r>
      <w:proofErr w:type="gramStart"/>
      <w:r>
        <w:rPr>
          <w:rFonts w:ascii="Times New Roman" w:eastAsia="方正仿宋_GB2312" w:hAnsi="Times New Roman" w:cs="Times New Roman"/>
          <w:sz w:val="32"/>
          <w:szCs w:val="32"/>
        </w:rPr>
        <w:t>热带雨林碳汇建设</w:t>
      </w:r>
      <w:proofErr w:type="gramEnd"/>
      <w:r>
        <w:rPr>
          <w:rFonts w:ascii="Times New Roman" w:eastAsia="方正仿宋_GB2312" w:hAnsi="Times New Roman" w:cs="Times New Roman"/>
          <w:sz w:val="32"/>
          <w:szCs w:val="32"/>
        </w:rPr>
        <w:t>，研究建立</w:t>
      </w:r>
      <w:proofErr w:type="gramStart"/>
      <w:r>
        <w:rPr>
          <w:rFonts w:ascii="Times New Roman" w:eastAsia="方正仿宋_GB2312" w:hAnsi="Times New Roman" w:cs="Times New Roman"/>
          <w:sz w:val="32"/>
          <w:szCs w:val="32"/>
        </w:rPr>
        <w:t>林业碳汇监测</w:t>
      </w:r>
      <w:proofErr w:type="gramEnd"/>
      <w:r>
        <w:rPr>
          <w:rFonts w:ascii="Times New Roman" w:eastAsia="方正仿宋_GB2312" w:hAnsi="Times New Roman" w:cs="Times New Roman"/>
          <w:sz w:val="32"/>
          <w:szCs w:val="32"/>
        </w:rPr>
        <w:t>与计量体系，不断</w:t>
      </w:r>
      <w:proofErr w:type="gramStart"/>
      <w:r>
        <w:rPr>
          <w:rFonts w:ascii="Times New Roman" w:eastAsia="方正仿宋_GB2312" w:hAnsi="Times New Roman" w:cs="Times New Roman"/>
          <w:sz w:val="32"/>
          <w:szCs w:val="32"/>
        </w:rPr>
        <w:t>提升储碳能力</w:t>
      </w:r>
      <w:proofErr w:type="gramEnd"/>
      <w:r>
        <w:rPr>
          <w:rFonts w:ascii="Times New Roman" w:eastAsia="方正仿宋_GB2312" w:hAnsi="Times New Roman" w:cs="Times New Roman"/>
          <w:sz w:val="32"/>
          <w:szCs w:val="32"/>
        </w:rPr>
        <w:t>，探索</w:t>
      </w:r>
      <w:proofErr w:type="gramStart"/>
      <w:r>
        <w:rPr>
          <w:rFonts w:ascii="Times New Roman" w:eastAsia="方正仿宋_GB2312" w:hAnsi="Times New Roman" w:cs="Times New Roman"/>
          <w:sz w:val="32"/>
          <w:szCs w:val="32"/>
        </w:rPr>
        <w:t>基于碳汇的</w:t>
      </w:r>
      <w:proofErr w:type="gramEnd"/>
      <w:r>
        <w:rPr>
          <w:rFonts w:ascii="Times New Roman" w:eastAsia="方正仿宋_GB2312" w:hAnsi="Times New Roman" w:cs="Times New Roman"/>
          <w:sz w:val="32"/>
          <w:szCs w:val="32"/>
        </w:rPr>
        <w:t>生态产品价值实现机制。加强农田保育建设，开展耕地质量提升行动，因地制宜推广保护性耕作，提升土壤有机碳储量，增加农业土壤碳汇。</w:t>
      </w:r>
      <w:proofErr w:type="gramStart"/>
      <w:r>
        <w:rPr>
          <w:rFonts w:ascii="Times New Roman" w:eastAsia="方正仿宋_GB2312" w:hAnsi="Times New Roman" w:cs="Times New Roman"/>
          <w:sz w:val="32"/>
          <w:szCs w:val="32"/>
        </w:rPr>
        <w:t>推进农光互补</w:t>
      </w:r>
      <w:proofErr w:type="gramEnd"/>
      <w:r>
        <w:rPr>
          <w:rFonts w:ascii="Times New Roman" w:eastAsia="方正仿宋_GB2312" w:hAnsi="Times New Roman" w:cs="Times New Roman"/>
          <w:sz w:val="32"/>
          <w:szCs w:val="32"/>
        </w:rPr>
        <w:t>、渔光互补等低碳农业模式。有序开发</w:t>
      </w:r>
      <w:proofErr w:type="gramStart"/>
      <w:r>
        <w:rPr>
          <w:rFonts w:ascii="Times New Roman" w:eastAsia="方正仿宋_GB2312" w:hAnsi="Times New Roman" w:cs="Times New Roman"/>
          <w:sz w:val="32"/>
          <w:szCs w:val="32"/>
        </w:rPr>
        <w:t>海洋碳汇潜力</w:t>
      </w:r>
      <w:proofErr w:type="gramEnd"/>
      <w:r>
        <w:rPr>
          <w:rFonts w:ascii="Times New Roman" w:eastAsia="方正仿宋_GB2312" w:hAnsi="Times New Roman" w:cs="Times New Roman"/>
          <w:sz w:val="32"/>
          <w:szCs w:val="32"/>
        </w:rPr>
        <w:t>，结合儋州湾整治工程，着力调整海洋产业结构，重点发展经</w:t>
      </w:r>
      <w:r>
        <w:rPr>
          <w:rFonts w:ascii="Times New Roman" w:eastAsia="方正仿宋_GB2312" w:hAnsi="Times New Roman" w:cs="Times New Roman"/>
          <w:sz w:val="32"/>
          <w:szCs w:val="32"/>
        </w:rPr>
        <w:lastRenderedPageBreak/>
        <w:t>济藻类养殖，建立人工藻礁增殖区，</w:t>
      </w:r>
      <w:proofErr w:type="gramStart"/>
      <w:r>
        <w:rPr>
          <w:rFonts w:ascii="Times New Roman" w:eastAsia="方正仿宋_GB2312" w:hAnsi="Times New Roman" w:cs="Times New Roman"/>
          <w:sz w:val="32"/>
          <w:szCs w:val="32"/>
        </w:rPr>
        <w:t>修复藻床及</w:t>
      </w:r>
      <w:proofErr w:type="gramEnd"/>
      <w:r>
        <w:rPr>
          <w:rFonts w:ascii="Times New Roman" w:eastAsia="方正仿宋_GB2312" w:hAnsi="Times New Roman" w:cs="Times New Roman"/>
          <w:sz w:val="32"/>
          <w:szCs w:val="32"/>
        </w:rPr>
        <w:t>生物环境，提升滨海</w:t>
      </w:r>
      <w:proofErr w:type="gramStart"/>
      <w:r>
        <w:rPr>
          <w:rFonts w:ascii="Times New Roman" w:eastAsia="方正仿宋_GB2312" w:hAnsi="Times New Roman" w:cs="Times New Roman"/>
          <w:sz w:val="32"/>
          <w:szCs w:val="32"/>
        </w:rPr>
        <w:t>湿地固碳能力</w:t>
      </w:r>
      <w:proofErr w:type="gramEnd"/>
      <w:r>
        <w:rPr>
          <w:rFonts w:ascii="Times New Roman" w:eastAsia="方正仿宋_GB2312" w:hAnsi="Times New Roman" w:cs="Times New Roman"/>
          <w:sz w:val="32"/>
          <w:szCs w:val="32"/>
        </w:rPr>
        <w:t>。结合海洋生态牧场建设，研究探索生态渔业的</w:t>
      </w:r>
      <w:proofErr w:type="gramStart"/>
      <w:r>
        <w:rPr>
          <w:rFonts w:ascii="Times New Roman" w:eastAsia="方正仿宋_GB2312" w:hAnsi="Times New Roman" w:cs="Times New Roman"/>
          <w:sz w:val="32"/>
          <w:szCs w:val="32"/>
        </w:rPr>
        <w:t>固碳机制</w:t>
      </w:r>
      <w:proofErr w:type="gramEnd"/>
      <w:r>
        <w:rPr>
          <w:rFonts w:ascii="Times New Roman" w:eastAsia="方正仿宋_GB2312" w:hAnsi="Times New Roman" w:cs="Times New Roman"/>
          <w:sz w:val="32"/>
          <w:szCs w:val="32"/>
        </w:rPr>
        <w:t>和增汇模式。</w:t>
      </w:r>
    </w:p>
    <w:p w:rsidR="005F2812" w:rsidRDefault="006513F4" w:rsidP="00113A40">
      <w:pPr>
        <w:pStyle w:val="3"/>
        <w:spacing w:after="0" w:line="560" w:lineRule="exact"/>
        <w:ind w:firstLineChars="200" w:firstLine="640"/>
        <w:rPr>
          <w:rFonts w:ascii="Times New Roman" w:eastAsia="方正仿宋_GB2312" w:hAnsi="Times New Roman" w:cs="Times New Roman"/>
          <w:b/>
          <w:sz w:val="32"/>
          <w:szCs w:val="32"/>
        </w:rPr>
      </w:pPr>
      <w:r>
        <w:rPr>
          <w:rFonts w:ascii="Times New Roman" w:eastAsia="方正仿宋_GB2312" w:hAnsi="Times New Roman" w:cs="Times New Roman"/>
          <w:b/>
          <w:sz w:val="32"/>
          <w:szCs w:val="32"/>
        </w:rPr>
        <w:t>四、构建生态环境保护的管控体系</w:t>
      </w:r>
    </w:p>
    <w:p w:rsidR="005F2812" w:rsidRDefault="006513F4">
      <w:pPr>
        <w:pStyle w:val="3"/>
        <w:spacing w:after="0" w:line="560" w:lineRule="exact"/>
        <w:ind w:firstLineChars="200" w:firstLine="640"/>
        <w:rPr>
          <w:rFonts w:ascii="Times New Roman" w:eastAsia="方正仿宋_GB2312" w:hAnsi="Times New Roman" w:cs="Times New Roman"/>
          <w:sz w:val="32"/>
          <w:szCs w:val="32"/>
        </w:rPr>
      </w:pPr>
      <w:r>
        <w:rPr>
          <w:rFonts w:ascii="Times New Roman" w:eastAsia="方正仿宋_GB2312" w:hAnsi="Times New Roman" w:cs="Times New Roman"/>
          <w:sz w:val="32"/>
          <w:szCs w:val="32"/>
        </w:rPr>
        <w:t>实行最严格的生态保护制度，守住生态保护红线、环境质量底线和自然资源利用上线、生态环境准入清单的管控要求，确保发展不超载、底线不突破。加快完善</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三线一单</w:t>
      </w:r>
      <w:r>
        <w:rPr>
          <w:rFonts w:ascii="Times New Roman" w:eastAsia="方正仿宋_GB2312" w:hAnsi="Times New Roman" w:cs="Times New Roman"/>
          <w:sz w:val="32"/>
          <w:szCs w:val="32"/>
        </w:rPr>
        <w:t>”</w:t>
      </w:r>
      <w:r>
        <w:rPr>
          <w:rFonts w:ascii="Times New Roman" w:eastAsia="方正仿宋_GB2312" w:hAnsi="Times New Roman" w:cs="Times New Roman"/>
          <w:sz w:val="32"/>
          <w:szCs w:val="32"/>
        </w:rPr>
        <w:t>生态环境分区管控体系，严格管控空间布局、污染物排放、环境风险和能源利用效率，研究建立洋浦开发区和儋州工业</w:t>
      </w:r>
      <w:proofErr w:type="gramStart"/>
      <w:r>
        <w:rPr>
          <w:rFonts w:ascii="Times New Roman" w:eastAsia="方正仿宋_GB2312" w:hAnsi="Times New Roman" w:cs="Times New Roman"/>
          <w:sz w:val="32"/>
          <w:szCs w:val="32"/>
        </w:rPr>
        <w:t>园产业</w:t>
      </w:r>
      <w:proofErr w:type="gramEnd"/>
      <w:r>
        <w:rPr>
          <w:rFonts w:ascii="Times New Roman" w:eastAsia="方正仿宋_GB2312" w:hAnsi="Times New Roman" w:cs="Times New Roman"/>
          <w:sz w:val="32"/>
          <w:szCs w:val="32"/>
        </w:rPr>
        <w:t>准入与退出机制。健全国土空间开发保护制度，严格国土空间规划和用途管控，充分衔接国土空间规划和其他行业发展规划，优化产业空间布局。加大生态环境监管和资源保护力度，落实党政领导干部自然资源资产离任审计和生态环境损害终身责任追究制度。</w:t>
      </w:r>
    </w:p>
    <w:p w:rsidR="005F2812" w:rsidRDefault="006513F4" w:rsidP="00113A40">
      <w:pPr>
        <w:spacing w:line="560" w:lineRule="exact"/>
        <w:ind w:firstLineChars="200" w:firstLine="640"/>
        <w:rPr>
          <w:rFonts w:ascii="Times New Roman" w:eastAsia="方正仿宋_GB2312" w:hAnsi="Times New Roman" w:cs="Times New Roman"/>
          <w:b/>
          <w:sz w:val="32"/>
          <w:szCs w:val="32"/>
        </w:rPr>
      </w:pPr>
      <w:r>
        <w:rPr>
          <w:rFonts w:ascii="Times New Roman" w:eastAsia="方正仿宋_GB2312" w:hAnsi="Times New Roman" w:cs="Times New Roman"/>
          <w:b/>
          <w:sz w:val="32"/>
          <w:szCs w:val="32"/>
        </w:rPr>
        <w:t>五、建立健全资源环境要素市场化配置体系</w:t>
      </w:r>
    </w:p>
    <w:p w:rsidR="005F2812" w:rsidRDefault="006513F4">
      <w:pPr>
        <w:spacing w:line="560" w:lineRule="exact"/>
        <w:ind w:firstLineChars="200" w:firstLine="640"/>
        <w:rPr>
          <w:rFonts w:ascii="Times New Roman" w:eastAsia="方正仿宋_GB2312" w:hAnsi="Times New Roman" w:cs="Times New Roman"/>
        </w:rPr>
      </w:pPr>
      <w:r>
        <w:rPr>
          <w:rFonts w:ascii="Times New Roman" w:eastAsia="方正仿宋_GB2312" w:hAnsi="Times New Roman" w:cs="Times New Roman"/>
          <w:sz w:val="32"/>
          <w:szCs w:val="32"/>
        </w:rPr>
        <w:t>健全自然资源资产产权制度和有偿使用制度，依法稳定集体林地承包权、放活经营权、保障收益权，拓展经营权能，探索开展资源环境权益融资，推行林权抵押贷款，盘活林木林地资源。探索建立绿色核算体系、生态产品价值实现机制以及政府、企业和个人绿色责任账户。着力推动资源环境市场流通交易与制度创新，进一步</w:t>
      </w:r>
      <w:proofErr w:type="gramStart"/>
      <w:r>
        <w:rPr>
          <w:rFonts w:ascii="Times New Roman" w:eastAsia="方正仿宋_GB2312" w:hAnsi="Times New Roman" w:cs="Times New Roman"/>
          <w:sz w:val="32"/>
          <w:szCs w:val="32"/>
        </w:rPr>
        <w:t>健全碳排放权</w:t>
      </w:r>
      <w:proofErr w:type="gramEnd"/>
      <w:r>
        <w:rPr>
          <w:rFonts w:ascii="Times New Roman" w:eastAsia="方正仿宋_GB2312" w:hAnsi="Times New Roman" w:cs="Times New Roman"/>
          <w:sz w:val="32"/>
          <w:szCs w:val="32"/>
        </w:rPr>
        <w:t>、排污权、用能权、用水权等交易机制。推进合理有序用海，在严格落实国土空间用途管制和海洋生态环境保护要求、严管严控围填海活动的前提下，探索推进海域一级市场开发和二级市场流</w:t>
      </w:r>
      <w:r>
        <w:rPr>
          <w:rFonts w:ascii="Times New Roman" w:eastAsia="方正仿宋_GB2312" w:hAnsi="Times New Roman" w:cs="Times New Roman"/>
          <w:sz w:val="32"/>
          <w:szCs w:val="32"/>
        </w:rPr>
        <w:lastRenderedPageBreak/>
        <w:t>转，探索海域使用权立体分层设权。</w:t>
      </w:r>
    </w:p>
    <w:tbl>
      <w:tblPr>
        <w:tblStyle w:val="af"/>
        <w:tblW w:w="8296" w:type="dxa"/>
        <w:tblLayout w:type="fixed"/>
        <w:tblLook w:val="04A0" w:firstRow="1" w:lastRow="0" w:firstColumn="1" w:lastColumn="0" w:noHBand="0" w:noVBand="1"/>
      </w:tblPr>
      <w:tblGrid>
        <w:gridCol w:w="8296"/>
      </w:tblGrid>
      <w:tr w:rsidR="005F2812">
        <w:tc>
          <w:tcPr>
            <w:tcW w:w="8296" w:type="dxa"/>
          </w:tcPr>
          <w:p w:rsidR="005F2812" w:rsidRDefault="006513F4">
            <w:pPr>
              <w:widowControl/>
              <w:spacing w:after="120" w:line="560" w:lineRule="exact"/>
              <w:ind w:firstLine="482"/>
              <w:jc w:val="center"/>
              <w:rPr>
                <w:rFonts w:ascii="Times New Roman" w:eastAsia="方正仿宋_GB2312" w:hAnsi="Times New Roman" w:cs="Times New Roman"/>
                <w:kern w:val="0"/>
                <w:sz w:val="24"/>
                <w:szCs w:val="20"/>
              </w:rPr>
            </w:pPr>
            <w:r>
              <w:rPr>
                <w:rFonts w:ascii="Times New Roman" w:eastAsia="方正仿宋_GB2312" w:hAnsi="Times New Roman" w:cs="Times New Roman"/>
                <w:kern w:val="0"/>
                <w:sz w:val="24"/>
                <w:szCs w:val="24"/>
              </w:rPr>
              <w:t>专栏</w:t>
            </w:r>
            <w:r>
              <w:rPr>
                <w:rFonts w:ascii="Times New Roman" w:eastAsia="方正仿宋_GB2312" w:hAnsi="Times New Roman" w:cs="Times New Roman"/>
                <w:kern w:val="0"/>
                <w:sz w:val="24"/>
                <w:szCs w:val="24"/>
              </w:rPr>
              <w:t xml:space="preserve">9-4  </w:t>
            </w:r>
            <w:proofErr w:type="gramStart"/>
            <w:r>
              <w:rPr>
                <w:rFonts w:ascii="Times New Roman" w:eastAsia="方正仿宋_GB2312" w:hAnsi="Times New Roman" w:cs="Times New Roman"/>
                <w:kern w:val="0"/>
                <w:sz w:val="24"/>
                <w:szCs w:val="24"/>
              </w:rPr>
              <w:t>零碳城市</w:t>
            </w:r>
            <w:proofErr w:type="gramEnd"/>
            <w:r>
              <w:rPr>
                <w:rFonts w:ascii="Times New Roman" w:eastAsia="方正仿宋_GB2312" w:hAnsi="Times New Roman" w:cs="Times New Roman"/>
                <w:kern w:val="0"/>
                <w:sz w:val="24"/>
                <w:szCs w:val="24"/>
              </w:rPr>
              <w:t>建设重大工程与行动</w:t>
            </w:r>
          </w:p>
        </w:tc>
      </w:tr>
      <w:tr w:rsidR="005F2812">
        <w:tc>
          <w:tcPr>
            <w:tcW w:w="8296" w:type="dxa"/>
          </w:tcPr>
          <w:p w:rsidR="005F2812" w:rsidRDefault="006513F4" w:rsidP="00113A40">
            <w:pPr>
              <w:spacing w:line="560" w:lineRule="exact"/>
              <w:ind w:firstLineChars="200" w:firstLine="480"/>
              <w:rPr>
                <w:rFonts w:ascii="Times New Roman" w:eastAsia="方正仿宋_GB2312" w:hAnsi="Times New Roman" w:cs="Times New Roman"/>
                <w:kern w:val="0"/>
                <w:sz w:val="24"/>
                <w:szCs w:val="24"/>
              </w:rPr>
            </w:pPr>
            <w:r>
              <w:rPr>
                <w:rFonts w:ascii="Times New Roman" w:eastAsia="方正仿宋_GB2312" w:hAnsi="Times New Roman" w:cs="Times New Roman"/>
                <w:b/>
                <w:kern w:val="0"/>
                <w:sz w:val="24"/>
                <w:szCs w:val="24"/>
              </w:rPr>
              <w:t>低碳</w:t>
            </w:r>
            <w:proofErr w:type="gramStart"/>
            <w:r>
              <w:rPr>
                <w:rFonts w:ascii="Times New Roman" w:eastAsia="方正仿宋_GB2312" w:hAnsi="Times New Roman" w:cs="Times New Roman"/>
                <w:b/>
                <w:kern w:val="0"/>
                <w:sz w:val="24"/>
                <w:szCs w:val="24"/>
              </w:rPr>
              <w:t>园区试点</w:t>
            </w:r>
            <w:proofErr w:type="gramEnd"/>
            <w:r>
              <w:rPr>
                <w:rFonts w:ascii="Times New Roman" w:eastAsia="方正仿宋_GB2312" w:hAnsi="Times New Roman" w:cs="Times New Roman"/>
                <w:b/>
                <w:kern w:val="0"/>
                <w:sz w:val="24"/>
                <w:szCs w:val="24"/>
              </w:rPr>
              <w:t>工程。</w:t>
            </w:r>
            <w:r>
              <w:rPr>
                <w:rFonts w:ascii="Times New Roman" w:eastAsia="方正仿宋_GB2312" w:hAnsi="Times New Roman" w:cs="Times New Roman"/>
                <w:kern w:val="0"/>
                <w:sz w:val="24"/>
                <w:szCs w:val="24"/>
              </w:rPr>
              <w:t>按照国家低碳工业园区建设要求，结合</w:t>
            </w:r>
            <w:proofErr w:type="gramStart"/>
            <w:r>
              <w:rPr>
                <w:rFonts w:ascii="Times New Roman" w:eastAsia="方正仿宋_GB2312" w:hAnsi="Times New Roman" w:cs="Times New Roman"/>
                <w:kern w:val="0"/>
                <w:sz w:val="24"/>
                <w:szCs w:val="24"/>
              </w:rPr>
              <w:t>儋</w:t>
            </w:r>
            <w:proofErr w:type="gramEnd"/>
            <w:r>
              <w:rPr>
                <w:rFonts w:ascii="Times New Roman" w:eastAsia="方正仿宋_GB2312" w:hAnsi="Times New Roman" w:cs="Times New Roman"/>
                <w:kern w:val="0"/>
                <w:sz w:val="24"/>
                <w:szCs w:val="24"/>
              </w:rPr>
              <w:t>洋园区实际，突出低碳发展主线，通过大力实施低碳化结构调整和技术改造，持续提高绿色低碳能源使用比率，加快推进园区产业低碳化、企业低碳化、产品低碳化、基础设施及</w:t>
            </w:r>
            <w:proofErr w:type="gramStart"/>
            <w:r>
              <w:rPr>
                <w:rFonts w:ascii="Times New Roman" w:eastAsia="方正仿宋_GB2312" w:hAnsi="Times New Roman" w:cs="Times New Roman"/>
                <w:kern w:val="0"/>
                <w:sz w:val="24"/>
                <w:szCs w:val="24"/>
              </w:rPr>
              <w:t>服务低碳化</w:t>
            </w:r>
            <w:proofErr w:type="gramEnd"/>
            <w:r>
              <w:rPr>
                <w:rFonts w:ascii="Times New Roman" w:eastAsia="方正仿宋_GB2312" w:hAnsi="Times New Roman" w:cs="Times New Roman"/>
                <w:kern w:val="0"/>
                <w:sz w:val="24"/>
                <w:szCs w:val="24"/>
              </w:rPr>
              <w:t>。</w:t>
            </w:r>
          </w:p>
          <w:p w:rsidR="005F2812" w:rsidRDefault="006513F4" w:rsidP="00113A40">
            <w:pPr>
              <w:spacing w:line="560" w:lineRule="exact"/>
              <w:ind w:firstLineChars="200" w:firstLine="480"/>
              <w:rPr>
                <w:rFonts w:ascii="Times New Roman" w:eastAsia="方正仿宋_GB2312" w:hAnsi="Times New Roman" w:cs="Times New Roman"/>
                <w:kern w:val="0"/>
                <w:sz w:val="24"/>
                <w:szCs w:val="24"/>
              </w:rPr>
            </w:pPr>
            <w:proofErr w:type="gramStart"/>
            <w:r>
              <w:rPr>
                <w:rFonts w:ascii="Times New Roman" w:eastAsia="方正仿宋_GB2312" w:hAnsi="Times New Roman" w:cs="Times New Roman"/>
                <w:b/>
                <w:kern w:val="0"/>
                <w:sz w:val="24"/>
                <w:szCs w:val="24"/>
              </w:rPr>
              <w:t>零碳示范</w:t>
            </w:r>
            <w:proofErr w:type="gramEnd"/>
            <w:r>
              <w:rPr>
                <w:rFonts w:ascii="Times New Roman" w:eastAsia="方正仿宋_GB2312" w:hAnsi="Times New Roman" w:cs="Times New Roman"/>
                <w:b/>
                <w:kern w:val="0"/>
                <w:sz w:val="24"/>
                <w:szCs w:val="24"/>
              </w:rPr>
              <w:t>区域创建行动</w:t>
            </w:r>
            <w:r>
              <w:rPr>
                <w:rFonts w:ascii="Times New Roman" w:eastAsia="方正仿宋_GB2312" w:hAnsi="Times New Roman" w:cs="Times New Roman"/>
                <w:kern w:val="0"/>
                <w:sz w:val="24"/>
                <w:szCs w:val="24"/>
              </w:rPr>
              <w:t>。因地制宜发挥科技创新、旅游康养、会议培训、体育农渔等地区发展特色要素，打造一批近零碳、</w:t>
            </w:r>
            <w:proofErr w:type="gramStart"/>
            <w:r>
              <w:rPr>
                <w:rFonts w:ascii="Times New Roman" w:eastAsia="方正仿宋_GB2312" w:hAnsi="Times New Roman" w:cs="Times New Roman"/>
                <w:kern w:val="0"/>
                <w:sz w:val="24"/>
                <w:szCs w:val="24"/>
              </w:rPr>
              <w:t>零碳示范</w:t>
            </w:r>
            <w:proofErr w:type="gramEnd"/>
            <w:r>
              <w:rPr>
                <w:rFonts w:ascii="Times New Roman" w:eastAsia="方正仿宋_GB2312" w:hAnsi="Times New Roman" w:cs="Times New Roman"/>
                <w:kern w:val="0"/>
                <w:sz w:val="24"/>
                <w:szCs w:val="24"/>
              </w:rPr>
              <w:t>区域。</w:t>
            </w:r>
          </w:p>
          <w:p w:rsidR="005F2812" w:rsidRDefault="006513F4" w:rsidP="00113A40">
            <w:pPr>
              <w:spacing w:line="560" w:lineRule="exact"/>
              <w:ind w:firstLineChars="200" w:firstLine="480"/>
              <w:rPr>
                <w:rFonts w:ascii="Times New Roman" w:eastAsia="方正仿宋_GB2312" w:hAnsi="Times New Roman" w:cs="Times New Roman"/>
                <w:kern w:val="0"/>
                <w:sz w:val="24"/>
                <w:szCs w:val="24"/>
              </w:rPr>
            </w:pPr>
            <w:r>
              <w:rPr>
                <w:rFonts w:ascii="Times New Roman" w:eastAsia="方正仿宋_GB2312" w:hAnsi="Times New Roman" w:cs="Times New Roman"/>
                <w:b/>
                <w:kern w:val="0"/>
                <w:sz w:val="24"/>
                <w:szCs w:val="24"/>
              </w:rPr>
              <w:t>低碳社区试点示范工程。</w:t>
            </w:r>
            <w:r>
              <w:rPr>
                <w:rFonts w:ascii="Times New Roman" w:eastAsia="方正仿宋_GB2312" w:hAnsi="Times New Roman" w:cs="Times New Roman"/>
                <w:kern w:val="0"/>
                <w:sz w:val="24"/>
                <w:szCs w:val="24"/>
              </w:rPr>
              <w:t>按照因地制宜、分类推进的原则，通过房屋建筑、基础设施、生活方式和管理模式等路径降低社区能源资源消耗，建设低碳排放的城乡社区。</w:t>
            </w:r>
          </w:p>
          <w:p w:rsidR="005F2812" w:rsidRDefault="006513F4" w:rsidP="00113A40">
            <w:pPr>
              <w:spacing w:line="560" w:lineRule="exact"/>
              <w:ind w:firstLineChars="200" w:firstLine="480"/>
              <w:rPr>
                <w:rFonts w:ascii="Times New Roman" w:eastAsia="方正仿宋_GB2312" w:hAnsi="Times New Roman" w:cs="Times New Roman"/>
                <w:b/>
                <w:kern w:val="0"/>
                <w:sz w:val="20"/>
                <w:szCs w:val="20"/>
              </w:rPr>
            </w:pPr>
            <w:r>
              <w:rPr>
                <w:rFonts w:ascii="Times New Roman" w:eastAsia="方正仿宋_GB2312" w:hAnsi="Times New Roman" w:cs="Times New Roman"/>
                <w:b/>
                <w:kern w:val="0"/>
                <w:sz w:val="24"/>
                <w:szCs w:val="24"/>
              </w:rPr>
              <w:t>绿色建筑推广工程。</w:t>
            </w:r>
            <w:r>
              <w:rPr>
                <w:rFonts w:ascii="Times New Roman" w:eastAsia="方正仿宋_GB2312" w:hAnsi="Times New Roman" w:cs="Times New Roman"/>
                <w:kern w:val="0"/>
                <w:sz w:val="24"/>
                <w:szCs w:val="24"/>
              </w:rPr>
              <w:t>依托木</w:t>
            </w:r>
            <w:proofErr w:type="gramStart"/>
            <w:r>
              <w:rPr>
                <w:rFonts w:ascii="Times New Roman" w:eastAsia="方正仿宋_GB2312" w:hAnsi="Times New Roman" w:cs="Times New Roman"/>
                <w:kern w:val="0"/>
                <w:sz w:val="24"/>
                <w:szCs w:val="24"/>
              </w:rPr>
              <w:t>棠</w:t>
            </w:r>
            <w:proofErr w:type="gramEnd"/>
            <w:r>
              <w:rPr>
                <w:rFonts w:ascii="Times New Roman" w:eastAsia="方正仿宋_GB2312" w:hAnsi="Times New Roman" w:cs="Times New Roman"/>
                <w:kern w:val="0"/>
                <w:sz w:val="24"/>
                <w:szCs w:val="24"/>
              </w:rPr>
              <w:t>工业园区，抢抓装配式建筑产业发展契机，打造装配式建筑产业支撑产业链，打造装配式建筑产业基地。</w:t>
            </w:r>
          </w:p>
        </w:tc>
      </w:tr>
    </w:tbl>
    <w:p w:rsidR="005F2812" w:rsidRDefault="005F2812">
      <w:pPr>
        <w:spacing w:line="560" w:lineRule="exact"/>
        <w:rPr>
          <w:rFonts w:ascii="Times New Roman" w:hAnsi="Times New Roman" w:cs="Times New Roman"/>
        </w:rPr>
      </w:pPr>
    </w:p>
    <w:p w:rsidR="005F2812" w:rsidRDefault="005F2812">
      <w:pPr>
        <w:pStyle w:val="3"/>
        <w:spacing w:beforeLines="100" w:before="312" w:afterLines="100" w:after="312" w:line="560" w:lineRule="exact"/>
        <w:outlineLvl w:val="0"/>
        <w:rPr>
          <w:rFonts w:ascii="Times New Roman" w:eastAsia="华文中宋" w:hAnsi="Times New Roman" w:cs="Times New Roman"/>
          <w:b/>
          <w:color w:val="000000" w:themeColor="text1"/>
          <w:sz w:val="36"/>
          <w:szCs w:val="36"/>
        </w:rPr>
        <w:sectPr w:rsidR="005F2812">
          <w:footerReference w:type="default" r:id="rId31"/>
          <w:pgSz w:w="11906" w:h="16838"/>
          <w:pgMar w:top="1440" w:right="1800" w:bottom="1440" w:left="1800" w:header="851" w:footer="992" w:gutter="0"/>
          <w:cols w:space="425"/>
          <w:docGrid w:type="lines" w:linePitch="312"/>
        </w:sectPr>
      </w:pPr>
    </w:p>
    <w:p w:rsidR="005F2812" w:rsidRDefault="006513F4">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bookmarkStart w:id="94" w:name="_Toc18330"/>
      <w:r>
        <w:rPr>
          <w:rFonts w:ascii="Times New Roman" w:eastAsia="方正小标宋_GBK" w:hAnsi="Times New Roman" w:cs="Times New Roman"/>
          <w:b/>
          <w:color w:val="000000" w:themeColor="text1"/>
          <w:sz w:val="36"/>
          <w:szCs w:val="36"/>
        </w:rPr>
        <w:lastRenderedPageBreak/>
        <w:t>第十章</w:t>
      </w:r>
      <w:r>
        <w:rPr>
          <w:rFonts w:ascii="Times New Roman" w:eastAsia="方正小标宋_GBK" w:hAnsi="Times New Roman" w:cs="Times New Roman"/>
          <w:b/>
          <w:color w:val="000000" w:themeColor="text1"/>
          <w:sz w:val="36"/>
          <w:szCs w:val="36"/>
        </w:rPr>
        <w:t xml:space="preserve">  </w:t>
      </w:r>
      <w:r>
        <w:rPr>
          <w:rFonts w:ascii="Times New Roman" w:eastAsia="方正小标宋_GBK" w:hAnsi="Times New Roman" w:cs="Times New Roman"/>
          <w:b/>
          <w:color w:val="000000" w:themeColor="text1"/>
          <w:sz w:val="36"/>
          <w:szCs w:val="36"/>
        </w:rPr>
        <w:t>高站位提升文化软实力</w:t>
      </w:r>
      <w:bookmarkEnd w:id="94"/>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坚定文化自信，繁荣社会主义先进文化，提高社会文明程度，提升公共文化体育服务水平，加强文化遗产系统保护，推动文化和旅游深度融合发展，不断提高</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洋一体化文化</w:t>
      </w:r>
      <w:proofErr w:type="gramStart"/>
      <w:r>
        <w:rPr>
          <w:rFonts w:ascii="Times New Roman" w:eastAsia="方正仿宋_GB2312" w:hAnsi="Times New Roman" w:cs="Times New Roman"/>
          <w:color w:val="000000" w:themeColor="text1"/>
          <w:sz w:val="32"/>
          <w:szCs w:val="32"/>
        </w:rPr>
        <w:t>软实力</w:t>
      </w:r>
      <w:proofErr w:type="gramEnd"/>
      <w:r>
        <w:rPr>
          <w:rFonts w:ascii="Times New Roman" w:eastAsia="方正仿宋_GB2312" w:hAnsi="Times New Roman" w:cs="Times New Roman"/>
          <w:color w:val="000000" w:themeColor="text1"/>
          <w:sz w:val="32"/>
          <w:szCs w:val="32"/>
        </w:rPr>
        <w:t>及国内外美誉度。</w:t>
      </w:r>
    </w:p>
    <w:p w:rsidR="005F2812" w:rsidRDefault="005F2812">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95" w:name="_Toc30243"/>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r>
        <w:rPr>
          <w:rFonts w:ascii="Times New Roman" w:eastAsia="方正楷体_GB2312" w:hAnsi="Times New Roman" w:cs="Times New Roman"/>
          <w:b/>
          <w:color w:val="000000" w:themeColor="text1"/>
          <w:sz w:val="32"/>
          <w:szCs w:val="32"/>
        </w:rPr>
        <w:t>第一节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提高社会文明程度</w:t>
      </w:r>
      <w:bookmarkEnd w:id="95"/>
    </w:p>
    <w:p w:rsidR="005F2812" w:rsidRDefault="006513F4">
      <w:pPr>
        <w:pStyle w:val="3"/>
        <w:spacing w:after="0"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坚持以社会主义核心价值观引领文化建设，促进满足人民文化需求和增强人民精神力量相统一，加强社会主义精神文明建设。</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一、加强社会主义意识形态建设</w:t>
      </w:r>
    </w:p>
    <w:p w:rsidR="005F2812" w:rsidRDefault="006513F4">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color w:val="000000" w:themeColor="text1"/>
          <w:sz w:val="32"/>
          <w:szCs w:val="32"/>
        </w:rPr>
        <w:t>坚持党管宣传、党管意识形态、党</w:t>
      </w:r>
      <w:proofErr w:type="gramStart"/>
      <w:r>
        <w:rPr>
          <w:rFonts w:ascii="Times New Roman" w:eastAsia="方正仿宋_GB2312" w:hAnsi="Times New Roman" w:cs="Times New Roman"/>
          <w:color w:val="000000" w:themeColor="text1"/>
          <w:sz w:val="32"/>
          <w:szCs w:val="32"/>
        </w:rPr>
        <w:t>管媒体</w:t>
      </w:r>
      <w:proofErr w:type="gramEnd"/>
      <w:r>
        <w:rPr>
          <w:rFonts w:ascii="Times New Roman" w:eastAsia="方正仿宋_GB2312" w:hAnsi="Times New Roman" w:cs="Times New Roman"/>
          <w:color w:val="000000" w:themeColor="text1"/>
          <w:sz w:val="32"/>
          <w:szCs w:val="32"/>
        </w:rPr>
        <w:t>的原则，牢牢掌握党对意识形态工作领导权，全面落实意识形态工作责任制，巩固壮大奋进新时代的主流思想舆论。深入学习贯彻习近平新时代中国特色社会主义思想，实施马克思主义理论研究和建设工程，健全用党的创新理论教育人民和指导实践工作体系，培育壮大哲学社会科学人才队伍。积极发挥</w:t>
      </w:r>
      <w:proofErr w:type="gramStart"/>
      <w:r>
        <w:rPr>
          <w:rFonts w:ascii="Times New Roman" w:eastAsia="方正仿宋_GB2312" w:hAnsi="Times New Roman" w:cs="Times New Roman"/>
          <w:color w:val="000000" w:themeColor="text1"/>
          <w:sz w:val="32"/>
          <w:szCs w:val="32"/>
        </w:rPr>
        <w:t>融媒体</w:t>
      </w:r>
      <w:proofErr w:type="gramEnd"/>
      <w:r>
        <w:rPr>
          <w:rFonts w:ascii="Times New Roman" w:eastAsia="方正仿宋_GB2312" w:hAnsi="Times New Roman" w:cs="Times New Roman"/>
          <w:color w:val="000000" w:themeColor="text1"/>
          <w:sz w:val="32"/>
          <w:szCs w:val="32"/>
        </w:rPr>
        <w:t>中心等主流媒体作用，加强</w:t>
      </w:r>
      <w:proofErr w:type="gramStart"/>
      <w:r>
        <w:rPr>
          <w:rFonts w:ascii="Times New Roman" w:eastAsia="方正仿宋_GB2312" w:hAnsi="Times New Roman" w:cs="Times New Roman"/>
          <w:color w:val="000000" w:themeColor="text1"/>
          <w:sz w:val="32"/>
          <w:szCs w:val="32"/>
        </w:rPr>
        <w:t>儋洋全</w:t>
      </w:r>
      <w:proofErr w:type="gramEnd"/>
      <w:r>
        <w:rPr>
          <w:rFonts w:ascii="Times New Roman" w:eastAsia="方正仿宋_GB2312" w:hAnsi="Times New Roman" w:cs="Times New Roman"/>
          <w:color w:val="000000" w:themeColor="text1"/>
          <w:sz w:val="32"/>
          <w:szCs w:val="32"/>
        </w:rPr>
        <w:t>媒体传播体系建设，塑造主流舆论新格局。健全</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洋一体化的网络综合治理体系，推动形成良好网络生态。</w:t>
      </w:r>
    </w:p>
    <w:p w:rsidR="005F2812" w:rsidRDefault="006513F4" w:rsidP="00113A40">
      <w:pPr>
        <w:adjustRightInd w:val="0"/>
        <w:snapToGrid w:val="0"/>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二、</w:t>
      </w:r>
      <w:proofErr w:type="gramStart"/>
      <w:r>
        <w:rPr>
          <w:rFonts w:ascii="Times New Roman" w:eastAsia="方正仿宋_GB2312" w:hAnsi="Times New Roman" w:cs="Times New Roman"/>
          <w:b/>
          <w:color w:val="000000" w:themeColor="text1"/>
          <w:sz w:val="32"/>
          <w:szCs w:val="32"/>
        </w:rPr>
        <w:t>践行</w:t>
      </w:r>
      <w:proofErr w:type="gramEnd"/>
      <w:r>
        <w:rPr>
          <w:rFonts w:ascii="Times New Roman" w:eastAsia="方正仿宋_GB2312" w:hAnsi="Times New Roman" w:cs="Times New Roman"/>
          <w:b/>
          <w:color w:val="000000" w:themeColor="text1"/>
          <w:sz w:val="32"/>
          <w:szCs w:val="32"/>
        </w:rPr>
        <w:t>社会主义核心价值观</w:t>
      </w:r>
    </w:p>
    <w:p w:rsidR="005F2812" w:rsidRDefault="006513F4">
      <w:pPr>
        <w:adjustRightInd w:val="0"/>
        <w:snapToGrid w:val="0"/>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color w:val="000000" w:themeColor="text1"/>
          <w:sz w:val="32"/>
          <w:szCs w:val="32"/>
        </w:rPr>
        <w:t>深入开展社会主义核心价值观宣传教育，推动理想信念教育常态化制度化，深化爱国主义、集体主义、社会主义教育，大力弘扬</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敢闯敢试、敢为人先、埋头苦干</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的特区精神</w:t>
      </w:r>
      <w:r>
        <w:rPr>
          <w:rFonts w:ascii="Times New Roman" w:eastAsia="方正仿宋_GB2312" w:hAnsi="Times New Roman" w:cs="Times New Roman"/>
          <w:color w:val="000000" w:themeColor="text1"/>
          <w:sz w:val="32"/>
          <w:szCs w:val="32"/>
        </w:rPr>
        <w:lastRenderedPageBreak/>
        <w:t>和</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扎根守土、</w:t>
      </w:r>
      <w:proofErr w:type="gramStart"/>
      <w:r>
        <w:rPr>
          <w:rFonts w:ascii="Times New Roman" w:eastAsia="方正仿宋_GB2312" w:hAnsi="Times New Roman" w:cs="Times New Roman"/>
          <w:color w:val="000000" w:themeColor="text1"/>
          <w:sz w:val="32"/>
          <w:szCs w:val="32"/>
        </w:rPr>
        <w:t>坚韧不拔</w:t>
      </w:r>
      <w:proofErr w:type="gramEnd"/>
      <w:r>
        <w:rPr>
          <w:rFonts w:ascii="Times New Roman" w:eastAsia="方正仿宋_GB2312" w:hAnsi="Times New Roman" w:cs="Times New Roman"/>
          <w:color w:val="000000" w:themeColor="text1"/>
          <w:sz w:val="32"/>
          <w:szCs w:val="32"/>
        </w:rPr>
        <w:t>、无私奉献</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的椰树精神。</w:t>
      </w:r>
      <w:proofErr w:type="gramStart"/>
      <w:r>
        <w:rPr>
          <w:rFonts w:ascii="Times New Roman" w:eastAsia="方正仿宋_GB2312" w:hAnsi="Times New Roman" w:cs="Times New Roman"/>
          <w:color w:val="000000" w:themeColor="text1"/>
          <w:sz w:val="32"/>
          <w:szCs w:val="32"/>
        </w:rPr>
        <w:t>持续抓好</w:t>
      </w:r>
      <w:proofErr w:type="gramEnd"/>
      <w:r>
        <w:rPr>
          <w:rFonts w:ascii="Times New Roman" w:eastAsia="方正仿宋_GB2312" w:hAnsi="Times New Roman" w:cs="Times New Roman"/>
          <w:color w:val="000000" w:themeColor="text1"/>
          <w:sz w:val="32"/>
          <w:szCs w:val="32"/>
        </w:rPr>
        <w:t>党史、新中国史、改革开放史、社会主义发展史宣传教育，弘扬伟大建党精神，用好</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红色史迹、实物、文献、资料等资源，引导人民知史爱党、知史爱国和知史爱城。用社会主义核心价值观铸魂育人，完善思想政治工作体系，推进大中小学思想政治教育一体化建设。把社会主义核心价值观融入法治建设、融入社会发展、融入日常生活。</w:t>
      </w:r>
    </w:p>
    <w:p w:rsidR="005F2812" w:rsidRDefault="006513F4" w:rsidP="00113A40">
      <w:pPr>
        <w:adjustRightInd w:val="0"/>
        <w:snapToGrid w:val="0"/>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三、深入开展社会文明行动</w:t>
      </w:r>
    </w:p>
    <w:p w:rsidR="005F2812" w:rsidRDefault="006513F4">
      <w:pPr>
        <w:adjustRightInd w:val="0"/>
        <w:snapToGrid w:val="0"/>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color w:val="000000" w:themeColor="text1"/>
          <w:sz w:val="32"/>
          <w:szCs w:val="32"/>
        </w:rPr>
        <w:t>实施公民道德建设工程，推进新时代文明实践中心（所、站）建设，加强家庭、家教、家风建设，推动明大德、守公德、严私德，提高人民道德水准和文明素养，提倡艰苦奋斗、节俭节约，培育良好乡风、校风、行风。统筹推动文明培育、文明实践、文明创建，推进城乡精神文明建设融合发展，创新发展</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新乡贤</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文化，广泛开展双拥共建活动，推动文明实践和志愿服务常态化开展。深化</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爱国家、爱海南、爱家乡、爱家庭</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为主题的卫生大健康行动，依托各级爱卫会组织开展城乡群众性爱国卫生活动，积极开展国家卫生乡镇创建，推进健康城市和健康细胞建设，不断巩固提升国家卫生城市创建成果，久久为功争创全国文明城市。弘扬诚信文化，健全诚信建设长效机制。</w:t>
      </w:r>
    </w:p>
    <w:p w:rsidR="005F2812" w:rsidRDefault="006513F4" w:rsidP="00113A40">
      <w:pPr>
        <w:adjustRightInd w:val="0"/>
        <w:snapToGrid w:val="0"/>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四、扎实建设终身学习型</w:t>
      </w:r>
      <w:proofErr w:type="gramStart"/>
      <w:r>
        <w:rPr>
          <w:rFonts w:ascii="Times New Roman" w:eastAsia="方正仿宋_GB2312" w:hAnsi="Times New Roman" w:cs="Times New Roman"/>
          <w:b/>
          <w:color w:val="000000" w:themeColor="text1"/>
          <w:sz w:val="32"/>
          <w:szCs w:val="32"/>
        </w:rPr>
        <w:t>儋</w:t>
      </w:r>
      <w:proofErr w:type="gramEnd"/>
      <w:r>
        <w:rPr>
          <w:rFonts w:ascii="Times New Roman" w:eastAsia="方正仿宋_GB2312" w:hAnsi="Times New Roman" w:cs="Times New Roman"/>
          <w:b/>
          <w:color w:val="000000" w:themeColor="text1"/>
          <w:sz w:val="32"/>
          <w:szCs w:val="32"/>
        </w:rPr>
        <w:t>洋</w:t>
      </w:r>
    </w:p>
    <w:p w:rsidR="005F2812" w:rsidRDefault="006513F4">
      <w:pPr>
        <w:adjustRightInd w:val="0"/>
        <w:snapToGrid w:val="0"/>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color w:val="000000" w:themeColor="text1"/>
          <w:sz w:val="32"/>
          <w:szCs w:val="32"/>
        </w:rPr>
        <w:t>搭建</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洋终身教育资源配送平台，优化终身教育机构布局，以</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互联网</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教育</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为主搭建终身学习平台，覆盖城乡的推动建设</w:t>
      </w:r>
      <w:r>
        <w:rPr>
          <w:rFonts w:ascii="Times New Roman" w:eastAsia="方正仿宋_GB2312" w:hAnsi="Times New Roman" w:cs="Times New Roman"/>
          <w:color w:val="000000" w:themeColor="text1"/>
          <w:sz w:val="32"/>
          <w:szCs w:val="32"/>
        </w:rPr>
        <w:t>15</w:t>
      </w:r>
      <w:r>
        <w:rPr>
          <w:rFonts w:ascii="Times New Roman" w:eastAsia="方正仿宋_GB2312" w:hAnsi="Times New Roman" w:cs="Times New Roman"/>
          <w:color w:val="000000" w:themeColor="text1"/>
          <w:sz w:val="32"/>
          <w:szCs w:val="32"/>
        </w:rPr>
        <w:t>分钟学习圈，建设</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学习型</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社区，实现</w:t>
      </w:r>
      <w:proofErr w:type="gramStart"/>
      <w:r>
        <w:rPr>
          <w:rFonts w:ascii="Times New Roman" w:eastAsia="方正仿宋_GB2312" w:hAnsi="Times New Roman" w:cs="Times New Roman"/>
          <w:color w:val="000000" w:themeColor="text1"/>
          <w:sz w:val="32"/>
          <w:szCs w:val="32"/>
        </w:rPr>
        <w:t>全龄友好学</w:t>
      </w:r>
      <w:r>
        <w:rPr>
          <w:rFonts w:ascii="Times New Roman" w:eastAsia="方正仿宋_GB2312" w:hAnsi="Times New Roman" w:cs="Times New Roman"/>
          <w:color w:val="000000" w:themeColor="text1"/>
          <w:sz w:val="32"/>
          <w:szCs w:val="32"/>
        </w:rPr>
        <w:lastRenderedPageBreak/>
        <w:t>习</w:t>
      </w:r>
      <w:proofErr w:type="gramEnd"/>
      <w:r>
        <w:rPr>
          <w:rFonts w:ascii="Times New Roman" w:eastAsia="方正仿宋_GB2312" w:hAnsi="Times New Roman" w:cs="Times New Roman"/>
          <w:color w:val="000000" w:themeColor="text1"/>
          <w:sz w:val="32"/>
          <w:szCs w:val="32"/>
        </w:rPr>
        <w:t>资源配送下沉。大力推广全民阅读，持续开展</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书香儋洋</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等全民阅读活动，重视青少年和儿童阅读，支持新建社区配套城市书房，规范发展社会培训，完善职业教育、高等教育、继续教育统筹协调发展机制，打造</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洋学生</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健康阳光、好学上进、勤劳诚信、文明朴实</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特色印记。建设</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人人皆学、处处能学、时时可学</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的学习型新</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w:t>
      </w:r>
      <w:proofErr w:type="gramStart"/>
      <w:r>
        <w:rPr>
          <w:rFonts w:ascii="Times New Roman" w:eastAsia="方正仿宋_GB2312" w:hAnsi="Times New Roman" w:cs="Times New Roman"/>
          <w:color w:val="000000" w:themeColor="text1"/>
          <w:sz w:val="32"/>
          <w:szCs w:val="32"/>
        </w:rPr>
        <w:t>构建全资源</w:t>
      </w:r>
      <w:proofErr w:type="gramEnd"/>
      <w:r>
        <w:rPr>
          <w:rFonts w:ascii="Times New Roman" w:eastAsia="方正仿宋_GB2312" w:hAnsi="Times New Roman" w:cs="Times New Roman"/>
          <w:color w:val="000000" w:themeColor="text1"/>
          <w:sz w:val="32"/>
          <w:szCs w:val="32"/>
        </w:rPr>
        <w:t>学习的浓厚氛围。</w:t>
      </w:r>
    </w:p>
    <w:p w:rsidR="005F2812" w:rsidRDefault="005F2812">
      <w:pPr>
        <w:pStyle w:val="3"/>
        <w:spacing w:after="0" w:line="560" w:lineRule="exact"/>
        <w:jc w:val="center"/>
        <w:outlineLvl w:val="1"/>
        <w:rPr>
          <w:rFonts w:ascii="Times New Roman" w:eastAsia="方正仿宋_GB2312" w:hAnsi="Times New Roman" w:cs="Times New Roman"/>
          <w:b/>
          <w:color w:val="000000" w:themeColor="text1"/>
          <w:sz w:val="32"/>
          <w:szCs w:val="32"/>
        </w:rPr>
      </w:pPr>
      <w:bookmarkStart w:id="96" w:name="_Toc30263"/>
    </w:p>
    <w:p w:rsidR="005F2812" w:rsidRDefault="006513F4">
      <w:pPr>
        <w:pStyle w:val="3"/>
        <w:spacing w:after="0" w:line="560" w:lineRule="exact"/>
        <w:jc w:val="center"/>
        <w:outlineLvl w:val="1"/>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第二节</w:t>
      </w:r>
      <w:r>
        <w:rPr>
          <w:rFonts w:ascii="Times New Roman" w:eastAsia="方正仿宋_GB2312" w:hAnsi="Times New Roman" w:cs="Times New Roman"/>
          <w:b/>
          <w:color w:val="000000" w:themeColor="text1"/>
          <w:sz w:val="32"/>
          <w:szCs w:val="32"/>
        </w:rPr>
        <w:t xml:space="preserve"> </w:t>
      </w:r>
      <w:r>
        <w:rPr>
          <w:rFonts w:ascii="Times New Roman" w:eastAsia="方正仿宋_GB2312" w:hAnsi="Times New Roman" w:cs="Times New Roman"/>
          <w:b/>
          <w:color w:val="000000" w:themeColor="text1"/>
          <w:sz w:val="32"/>
          <w:szCs w:val="32"/>
        </w:rPr>
        <w:t>传承弘扬特色传统文化</w:t>
      </w:r>
      <w:bookmarkEnd w:id="96"/>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保护好、传承好、弘扬好</w:t>
      </w:r>
      <w:proofErr w:type="gramStart"/>
      <w:r>
        <w:rPr>
          <w:rFonts w:ascii="Times New Roman" w:eastAsia="方正仿宋_GB2312" w:hAnsi="Times New Roman" w:cs="Times New Roman"/>
          <w:color w:val="000000" w:themeColor="text1"/>
          <w:sz w:val="32"/>
          <w:szCs w:val="32"/>
        </w:rPr>
        <w:t>儋洋优秀</w:t>
      </w:r>
      <w:proofErr w:type="gramEnd"/>
      <w:r>
        <w:rPr>
          <w:rFonts w:ascii="Times New Roman" w:eastAsia="方正仿宋_GB2312" w:hAnsi="Times New Roman" w:cs="Times New Roman"/>
          <w:color w:val="000000" w:themeColor="text1"/>
          <w:sz w:val="32"/>
          <w:szCs w:val="32"/>
        </w:rPr>
        <w:t>物质文化遗产和非物质文化遗产，深入挖掘红色文化基因和城乡历史文脉，推动创造性转化、创新性发展，打造具有</w:t>
      </w:r>
      <w:proofErr w:type="gramStart"/>
      <w:r>
        <w:rPr>
          <w:rFonts w:ascii="Times New Roman" w:eastAsia="方正仿宋_GB2312" w:hAnsi="Times New Roman" w:cs="Times New Roman"/>
          <w:color w:val="000000" w:themeColor="text1"/>
          <w:sz w:val="32"/>
          <w:szCs w:val="32"/>
        </w:rPr>
        <w:t>儋洋特色</w:t>
      </w:r>
      <w:proofErr w:type="gramEnd"/>
      <w:r>
        <w:rPr>
          <w:rFonts w:ascii="Times New Roman" w:eastAsia="方正仿宋_GB2312" w:hAnsi="Times New Roman" w:cs="Times New Roman"/>
          <w:color w:val="000000" w:themeColor="text1"/>
          <w:sz w:val="32"/>
          <w:szCs w:val="32"/>
        </w:rPr>
        <w:t>的代表性符号。</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一、加强物质文化遗产保护利用</w:t>
      </w:r>
    </w:p>
    <w:p w:rsidR="005F2812" w:rsidRDefault="006513F4">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color w:val="000000" w:themeColor="text1"/>
          <w:sz w:val="32"/>
          <w:szCs w:val="32"/>
        </w:rPr>
        <w:t>建立不可移动文物普查档案，对文物资源进行分类和定级。加强东坡井、宁济庙和桄榔庵遗址等苏轼居</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活动遗址保护，有序推进</w:t>
      </w:r>
      <w:proofErr w:type="gramStart"/>
      <w:r>
        <w:rPr>
          <w:rFonts w:ascii="Times New Roman" w:eastAsia="方正仿宋_GB2312" w:hAnsi="Times New Roman" w:cs="Times New Roman"/>
          <w:color w:val="000000" w:themeColor="text1"/>
          <w:sz w:val="32"/>
          <w:szCs w:val="32"/>
        </w:rPr>
        <w:t>峨</w:t>
      </w:r>
      <w:proofErr w:type="gramEnd"/>
      <w:r>
        <w:rPr>
          <w:rFonts w:ascii="Times New Roman" w:eastAsia="方正仿宋_GB2312" w:hAnsi="Times New Roman" w:cs="Times New Roman"/>
          <w:color w:val="000000" w:themeColor="text1"/>
          <w:sz w:val="32"/>
          <w:szCs w:val="32"/>
        </w:rPr>
        <w:t>蔓盐田</w:t>
      </w:r>
      <w:proofErr w:type="gramStart"/>
      <w:r>
        <w:rPr>
          <w:rFonts w:ascii="Times New Roman" w:eastAsia="方正仿宋_GB2312" w:hAnsi="Times New Roman" w:cs="Times New Roman"/>
          <w:color w:val="000000" w:themeColor="text1"/>
          <w:sz w:val="32"/>
          <w:szCs w:val="32"/>
        </w:rPr>
        <w:t>申报国</w:t>
      </w:r>
      <w:proofErr w:type="gramEnd"/>
      <w:r>
        <w:rPr>
          <w:rFonts w:ascii="Times New Roman" w:eastAsia="方正仿宋_GB2312" w:hAnsi="Times New Roman" w:cs="Times New Roman"/>
          <w:color w:val="000000" w:themeColor="text1"/>
          <w:sz w:val="32"/>
          <w:szCs w:val="32"/>
        </w:rPr>
        <w:t>保单位工作。利用文物数字化</w:t>
      </w:r>
      <w:r>
        <w:rPr>
          <w:rFonts w:ascii="Times New Roman" w:eastAsia="方正仿宋_GB2312" w:hAnsi="Times New Roman" w:cs="Times New Roman"/>
          <w:color w:val="000000" w:themeColor="text1"/>
          <w:sz w:val="32"/>
          <w:szCs w:val="32"/>
        </w:rPr>
        <w:t>3D</w:t>
      </w:r>
      <w:r>
        <w:rPr>
          <w:rFonts w:ascii="Times New Roman" w:eastAsia="方正仿宋_GB2312" w:hAnsi="Times New Roman" w:cs="Times New Roman"/>
          <w:color w:val="000000" w:themeColor="text1"/>
          <w:sz w:val="32"/>
          <w:szCs w:val="32"/>
        </w:rPr>
        <w:t>建模和虚拟展馆建设，加强珍贵文物和全国重点文物保护单位数字化保护，开发</w:t>
      </w:r>
      <w:proofErr w:type="gramStart"/>
      <w:r>
        <w:rPr>
          <w:rFonts w:ascii="Times New Roman" w:eastAsia="方正仿宋_GB2312" w:hAnsi="Times New Roman" w:cs="Times New Roman"/>
          <w:color w:val="000000" w:themeColor="text1"/>
          <w:sz w:val="32"/>
          <w:szCs w:val="32"/>
        </w:rPr>
        <w:t>儋洋特色</w:t>
      </w:r>
      <w:proofErr w:type="gramEnd"/>
      <w:r>
        <w:rPr>
          <w:rFonts w:ascii="Times New Roman" w:eastAsia="方正仿宋_GB2312" w:hAnsi="Times New Roman" w:cs="Times New Roman"/>
          <w:color w:val="000000" w:themeColor="text1"/>
          <w:sz w:val="32"/>
          <w:szCs w:val="32"/>
        </w:rPr>
        <w:t>资源数据库、文化地图和</w:t>
      </w:r>
      <w:proofErr w:type="gramStart"/>
      <w:r>
        <w:rPr>
          <w:rFonts w:ascii="Times New Roman" w:eastAsia="方正仿宋_GB2312" w:hAnsi="Times New Roman" w:cs="Times New Roman"/>
          <w:color w:val="000000" w:themeColor="text1"/>
          <w:sz w:val="32"/>
          <w:szCs w:val="32"/>
        </w:rPr>
        <w:t>文博</w:t>
      </w:r>
      <w:proofErr w:type="gramEnd"/>
      <w:r>
        <w:rPr>
          <w:rFonts w:ascii="Times New Roman" w:eastAsia="方正仿宋_GB2312" w:hAnsi="Times New Roman" w:cs="Times New Roman"/>
          <w:color w:val="000000" w:themeColor="text1"/>
          <w:sz w:val="32"/>
          <w:szCs w:val="32"/>
        </w:rPr>
        <w:t>一体</w:t>
      </w:r>
      <w:proofErr w:type="gramStart"/>
      <w:r>
        <w:rPr>
          <w:rFonts w:ascii="Times New Roman" w:eastAsia="方正仿宋_GB2312" w:hAnsi="Times New Roman" w:cs="Times New Roman"/>
          <w:color w:val="000000" w:themeColor="text1"/>
          <w:sz w:val="32"/>
          <w:szCs w:val="32"/>
        </w:rPr>
        <w:t>机展示</w:t>
      </w:r>
      <w:proofErr w:type="gramEnd"/>
      <w:r>
        <w:rPr>
          <w:rFonts w:ascii="Times New Roman" w:eastAsia="方正仿宋_GB2312" w:hAnsi="Times New Roman" w:cs="Times New Roman"/>
          <w:color w:val="000000" w:themeColor="text1"/>
          <w:sz w:val="32"/>
          <w:szCs w:val="32"/>
        </w:rPr>
        <w:t>系统。对接国家中小博物馆帮扶计划，推动市级博物馆和数字博物馆建设，依托盐田文化、土糖文化、</w:t>
      </w:r>
      <w:proofErr w:type="gramStart"/>
      <w:r>
        <w:rPr>
          <w:rFonts w:ascii="Times New Roman" w:eastAsia="方正仿宋_GB2312" w:hAnsi="Times New Roman" w:cs="Times New Roman"/>
          <w:color w:val="000000" w:themeColor="text1"/>
          <w:sz w:val="32"/>
          <w:szCs w:val="32"/>
        </w:rPr>
        <w:t>调声文化</w:t>
      </w:r>
      <w:proofErr w:type="gramEnd"/>
      <w:r>
        <w:rPr>
          <w:rFonts w:ascii="Times New Roman" w:eastAsia="方正仿宋_GB2312" w:hAnsi="Times New Roman" w:cs="Times New Roman"/>
          <w:color w:val="000000" w:themeColor="text1"/>
          <w:sz w:val="32"/>
          <w:szCs w:val="32"/>
        </w:rPr>
        <w:t>等，鼓励社会力量建设非国有博物馆。积极开展博物馆与中小学校合作试点，支持依托</w:t>
      </w:r>
      <w:r>
        <w:rPr>
          <w:rFonts w:ascii="Times New Roman" w:eastAsia="方正仿宋_GB2312" w:hAnsi="Times New Roman" w:cs="Times New Roman"/>
          <w:color w:val="000000" w:themeColor="text1"/>
          <w:sz w:val="32"/>
          <w:szCs w:val="32"/>
        </w:rPr>
        <w:t>“5·18”</w:t>
      </w:r>
      <w:r>
        <w:rPr>
          <w:rFonts w:ascii="Times New Roman" w:eastAsia="方正仿宋_GB2312" w:hAnsi="Times New Roman" w:cs="Times New Roman"/>
          <w:color w:val="000000" w:themeColor="text1"/>
          <w:sz w:val="32"/>
          <w:szCs w:val="32"/>
        </w:rPr>
        <w:t>国际博物馆日、</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文化和自然遗产日</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等开展文物主题宣传活动。</w:t>
      </w:r>
    </w:p>
    <w:p w:rsidR="005F2812" w:rsidRDefault="006513F4" w:rsidP="00113A40">
      <w:pPr>
        <w:adjustRightInd w:val="0"/>
        <w:snapToGrid w:val="0"/>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二、深化非物质文化遗产保护传承</w:t>
      </w:r>
    </w:p>
    <w:p w:rsidR="005F2812" w:rsidRDefault="006513F4">
      <w:pPr>
        <w:adjustRightInd w:val="0"/>
        <w:snapToGrid w:val="0"/>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color w:val="000000" w:themeColor="text1"/>
          <w:sz w:val="32"/>
          <w:szCs w:val="32"/>
        </w:rPr>
        <w:lastRenderedPageBreak/>
        <w:t>开展</w:t>
      </w:r>
      <w:proofErr w:type="gramStart"/>
      <w:r>
        <w:rPr>
          <w:rFonts w:ascii="Times New Roman" w:eastAsia="方正仿宋_GB2312" w:hAnsi="Times New Roman" w:cs="Times New Roman"/>
          <w:color w:val="000000" w:themeColor="text1"/>
          <w:sz w:val="32"/>
          <w:szCs w:val="32"/>
        </w:rPr>
        <w:t>儋洋非</w:t>
      </w:r>
      <w:proofErr w:type="gramEnd"/>
      <w:r>
        <w:rPr>
          <w:rFonts w:ascii="Times New Roman" w:eastAsia="方正仿宋_GB2312" w:hAnsi="Times New Roman" w:cs="Times New Roman"/>
          <w:color w:val="000000" w:themeColor="text1"/>
          <w:sz w:val="32"/>
          <w:szCs w:val="32"/>
        </w:rPr>
        <w:t>物质文化遗产资源调查，完善档案制度，推动实施非遗数字化记录工程。推进海花</w:t>
      </w:r>
      <w:proofErr w:type="gramStart"/>
      <w:r>
        <w:rPr>
          <w:rFonts w:ascii="Times New Roman" w:eastAsia="方正仿宋_GB2312" w:hAnsi="Times New Roman" w:cs="Times New Roman"/>
          <w:color w:val="000000" w:themeColor="text1"/>
          <w:sz w:val="32"/>
          <w:szCs w:val="32"/>
        </w:rPr>
        <w:t>岛非遗展示</w:t>
      </w:r>
      <w:proofErr w:type="gramEnd"/>
      <w:r>
        <w:rPr>
          <w:rFonts w:ascii="Times New Roman" w:eastAsia="方正仿宋_GB2312" w:hAnsi="Times New Roman" w:cs="Times New Roman"/>
          <w:color w:val="000000" w:themeColor="text1"/>
          <w:sz w:val="32"/>
          <w:szCs w:val="32"/>
        </w:rPr>
        <w:t>中心建设，鼓励各乡镇建设非</w:t>
      </w:r>
      <w:proofErr w:type="gramStart"/>
      <w:r>
        <w:rPr>
          <w:rFonts w:ascii="Times New Roman" w:eastAsia="方正仿宋_GB2312" w:hAnsi="Times New Roman" w:cs="Times New Roman"/>
          <w:color w:val="000000" w:themeColor="text1"/>
          <w:sz w:val="32"/>
          <w:szCs w:val="32"/>
        </w:rPr>
        <w:t>遗保护</w:t>
      </w:r>
      <w:proofErr w:type="gramEnd"/>
      <w:r>
        <w:rPr>
          <w:rFonts w:ascii="Times New Roman" w:eastAsia="方正仿宋_GB2312" w:hAnsi="Times New Roman" w:cs="Times New Roman"/>
          <w:color w:val="000000" w:themeColor="text1"/>
          <w:sz w:val="32"/>
          <w:szCs w:val="32"/>
        </w:rPr>
        <w:t>传承馆，鼓励乡村建设乡村民俗文化馆。继续实施传统工艺振兴计划，鼓励依托海盐晒制技艺、传统土法制糖技艺等非遗代表性项目建设非遗生产性保护示范基地，支持传统技艺家庭创建非</w:t>
      </w:r>
      <w:proofErr w:type="gramStart"/>
      <w:r>
        <w:rPr>
          <w:rFonts w:ascii="Times New Roman" w:eastAsia="方正仿宋_GB2312" w:hAnsi="Times New Roman" w:cs="Times New Roman"/>
          <w:color w:val="000000" w:themeColor="text1"/>
          <w:sz w:val="32"/>
          <w:szCs w:val="32"/>
        </w:rPr>
        <w:t>遗扶贫</w:t>
      </w:r>
      <w:proofErr w:type="gramEnd"/>
      <w:r>
        <w:rPr>
          <w:rFonts w:ascii="Times New Roman" w:eastAsia="方正仿宋_GB2312" w:hAnsi="Times New Roman" w:cs="Times New Roman"/>
          <w:color w:val="000000" w:themeColor="text1"/>
          <w:sz w:val="32"/>
          <w:szCs w:val="32"/>
        </w:rPr>
        <w:t>就业工坊。推进</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非遗进景区</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非遗进街区（社区）</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和</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非遗进校园</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项目，推出非</w:t>
      </w:r>
      <w:proofErr w:type="gramStart"/>
      <w:r>
        <w:rPr>
          <w:rFonts w:ascii="Times New Roman" w:eastAsia="方正仿宋_GB2312" w:hAnsi="Times New Roman" w:cs="Times New Roman"/>
          <w:color w:val="000000" w:themeColor="text1"/>
          <w:sz w:val="32"/>
          <w:szCs w:val="32"/>
        </w:rPr>
        <w:t>遗旅游</w:t>
      </w:r>
      <w:proofErr w:type="gramEnd"/>
      <w:r>
        <w:rPr>
          <w:rFonts w:ascii="Times New Roman" w:eastAsia="方正仿宋_GB2312" w:hAnsi="Times New Roman" w:cs="Times New Roman"/>
          <w:color w:val="000000" w:themeColor="text1"/>
          <w:sz w:val="32"/>
          <w:szCs w:val="32"/>
        </w:rPr>
        <w:t>景区、非</w:t>
      </w:r>
      <w:proofErr w:type="gramStart"/>
      <w:r>
        <w:rPr>
          <w:rFonts w:ascii="Times New Roman" w:eastAsia="方正仿宋_GB2312" w:hAnsi="Times New Roman" w:cs="Times New Roman"/>
          <w:color w:val="000000" w:themeColor="text1"/>
          <w:sz w:val="32"/>
          <w:szCs w:val="32"/>
        </w:rPr>
        <w:t>遗旅游</w:t>
      </w:r>
      <w:proofErr w:type="gramEnd"/>
      <w:r>
        <w:rPr>
          <w:rFonts w:ascii="Times New Roman" w:eastAsia="方正仿宋_GB2312" w:hAnsi="Times New Roman" w:cs="Times New Roman"/>
          <w:color w:val="000000" w:themeColor="text1"/>
          <w:sz w:val="32"/>
          <w:szCs w:val="32"/>
        </w:rPr>
        <w:t>小镇、非</w:t>
      </w:r>
      <w:proofErr w:type="gramStart"/>
      <w:r>
        <w:rPr>
          <w:rFonts w:ascii="Times New Roman" w:eastAsia="方正仿宋_GB2312" w:hAnsi="Times New Roman" w:cs="Times New Roman"/>
          <w:color w:val="000000" w:themeColor="text1"/>
          <w:sz w:val="32"/>
          <w:szCs w:val="32"/>
        </w:rPr>
        <w:t>遗旅游</w:t>
      </w:r>
      <w:proofErr w:type="gramEnd"/>
      <w:r>
        <w:rPr>
          <w:rFonts w:ascii="Times New Roman" w:eastAsia="方正仿宋_GB2312" w:hAnsi="Times New Roman" w:cs="Times New Roman"/>
          <w:color w:val="000000" w:themeColor="text1"/>
          <w:sz w:val="32"/>
          <w:szCs w:val="32"/>
        </w:rPr>
        <w:t>村寨。实施非遗代表性项目代表性传承人记录工程，实施中国非遗传承人</w:t>
      </w:r>
      <w:proofErr w:type="gramStart"/>
      <w:r>
        <w:rPr>
          <w:rFonts w:ascii="Times New Roman" w:eastAsia="方正仿宋_GB2312" w:hAnsi="Times New Roman" w:cs="Times New Roman"/>
          <w:color w:val="000000" w:themeColor="text1"/>
          <w:sz w:val="32"/>
          <w:szCs w:val="32"/>
        </w:rPr>
        <w:t>研</w:t>
      </w:r>
      <w:proofErr w:type="gramEnd"/>
      <w:r>
        <w:rPr>
          <w:rFonts w:ascii="Times New Roman" w:eastAsia="方正仿宋_GB2312" w:hAnsi="Times New Roman" w:cs="Times New Roman"/>
          <w:color w:val="000000" w:themeColor="text1"/>
          <w:sz w:val="32"/>
          <w:szCs w:val="32"/>
        </w:rPr>
        <w:t>培计划，推动职业院校设立民族传统技艺等相关专业，开展青少年教育活动。</w:t>
      </w:r>
    </w:p>
    <w:p w:rsidR="005F2812" w:rsidRDefault="006513F4" w:rsidP="00113A40">
      <w:pPr>
        <w:adjustRightInd w:val="0"/>
        <w:snapToGrid w:val="0"/>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三、阐释弘扬红色文化基因</w:t>
      </w:r>
    </w:p>
    <w:p w:rsidR="005F2812" w:rsidRDefault="006513F4">
      <w:pPr>
        <w:adjustRightInd w:val="0"/>
        <w:snapToGrid w:val="0"/>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color w:val="000000" w:themeColor="text1"/>
          <w:sz w:val="32"/>
          <w:szCs w:val="32"/>
        </w:rPr>
        <w:t>加强对革命文物和革命文献史料的调查、征集和研究，建立</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洋革命文物名录并整合进入全市文物资源数据库。划定</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洋革命文物保护利用片区，制定革命旧址维修保护行动计划，重点对</w:t>
      </w:r>
      <w:proofErr w:type="gramStart"/>
      <w:r>
        <w:rPr>
          <w:rFonts w:ascii="Times New Roman" w:eastAsia="方正仿宋_GB2312" w:hAnsi="Times New Roman" w:cs="Times New Roman"/>
          <w:color w:val="000000" w:themeColor="text1"/>
          <w:sz w:val="32"/>
          <w:szCs w:val="32"/>
        </w:rPr>
        <w:t>南丰镇琼崖</w:t>
      </w:r>
      <w:proofErr w:type="gramEnd"/>
      <w:r>
        <w:rPr>
          <w:rFonts w:ascii="Times New Roman" w:eastAsia="方正仿宋_GB2312" w:hAnsi="Times New Roman" w:cs="Times New Roman"/>
          <w:color w:val="000000" w:themeColor="text1"/>
          <w:sz w:val="32"/>
          <w:szCs w:val="32"/>
        </w:rPr>
        <w:t>纵队总部旧址、和庆镇木排村结盟园、</w:t>
      </w:r>
      <w:proofErr w:type="gramStart"/>
      <w:r>
        <w:rPr>
          <w:rFonts w:ascii="Times New Roman" w:eastAsia="方正仿宋_GB2312" w:hAnsi="Times New Roman" w:cs="Times New Roman"/>
          <w:color w:val="000000" w:themeColor="text1"/>
          <w:sz w:val="32"/>
          <w:szCs w:val="32"/>
        </w:rPr>
        <w:t>白马井渡海解</w:t>
      </w:r>
      <w:proofErr w:type="gramEnd"/>
      <w:r>
        <w:rPr>
          <w:rFonts w:ascii="Times New Roman" w:eastAsia="方正仿宋_GB2312" w:hAnsi="Times New Roman" w:cs="Times New Roman"/>
          <w:color w:val="000000" w:themeColor="text1"/>
          <w:sz w:val="32"/>
          <w:szCs w:val="32"/>
        </w:rPr>
        <w:t>放海南岛第一登陆点、</w:t>
      </w:r>
      <w:proofErr w:type="gramStart"/>
      <w:r>
        <w:rPr>
          <w:rFonts w:ascii="Times New Roman" w:eastAsia="方正仿宋_GB2312" w:hAnsi="Times New Roman" w:cs="Times New Roman"/>
          <w:color w:val="000000" w:themeColor="text1"/>
          <w:sz w:val="32"/>
          <w:szCs w:val="32"/>
        </w:rPr>
        <w:t>泊潮村</w:t>
      </w:r>
      <w:proofErr w:type="gramEnd"/>
      <w:r>
        <w:rPr>
          <w:rFonts w:ascii="Times New Roman" w:eastAsia="方正仿宋_GB2312" w:hAnsi="Times New Roman" w:cs="Times New Roman"/>
          <w:color w:val="000000" w:themeColor="text1"/>
          <w:sz w:val="32"/>
          <w:szCs w:val="32"/>
        </w:rPr>
        <w:t>农会旧址、黄金容烈士纪念碑等进行维修保护，统筹推进红色革命遗址博物馆、纪念馆、陈列馆建设。完善区域协调发展机制，主动与国内知名红色城市开展</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红色城市对话</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，扩大红色革命遗址开放参观范围。推动红色旅游高质量发展，谋划建设</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洋红色旅游融合发展示范区，建设完善红色教育培训、社会实践、</w:t>
      </w:r>
      <w:proofErr w:type="gramStart"/>
      <w:r>
        <w:rPr>
          <w:rFonts w:ascii="Times New Roman" w:eastAsia="方正仿宋_GB2312" w:hAnsi="Times New Roman" w:cs="Times New Roman"/>
          <w:color w:val="000000" w:themeColor="text1"/>
          <w:sz w:val="32"/>
          <w:szCs w:val="32"/>
        </w:rPr>
        <w:t>研学基地</w:t>
      </w:r>
      <w:proofErr w:type="gramEnd"/>
      <w:r>
        <w:rPr>
          <w:rFonts w:ascii="Times New Roman" w:eastAsia="方正仿宋_GB2312" w:hAnsi="Times New Roman" w:cs="Times New Roman"/>
          <w:color w:val="000000" w:themeColor="text1"/>
          <w:sz w:val="32"/>
          <w:szCs w:val="32"/>
        </w:rPr>
        <w:t>等。</w:t>
      </w:r>
    </w:p>
    <w:p w:rsidR="005F2812" w:rsidRDefault="006513F4" w:rsidP="00113A40">
      <w:pPr>
        <w:adjustRightInd w:val="0"/>
        <w:snapToGrid w:val="0"/>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四、保护延续城乡历史文脉</w:t>
      </w:r>
    </w:p>
    <w:p w:rsidR="005F2812" w:rsidRDefault="006513F4">
      <w:pPr>
        <w:adjustRightInd w:val="0"/>
        <w:snapToGrid w:val="0"/>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color w:val="000000" w:themeColor="text1"/>
          <w:sz w:val="32"/>
          <w:szCs w:val="32"/>
        </w:rPr>
        <w:lastRenderedPageBreak/>
        <w:t>实施历史文化名镇、名村和街区优秀传统文化资源普查工程，加强白马井、光村、中和、新州、木</w:t>
      </w:r>
      <w:proofErr w:type="gramStart"/>
      <w:r>
        <w:rPr>
          <w:rFonts w:ascii="Times New Roman" w:eastAsia="方正仿宋_GB2312" w:hAnsi="Times New Roman" w:cs="Times New Roman"/>
          <w:color w:val="000000" w:themeColor="text1"/>
          <w:sz w:val="32"/>
          <w:szCs w:val="32"/>
        </w:rPr>
        <w:t>棠</w:t>
      </w:r>
      <w:proofErr w:type="gramEnd"/>
      <w:r>
        <w:rPr>
          <w:rFonts w:ascii="Times New Roman" w:eastAsia="方正仿宋_GB2312" w:hAnsi="Times New Roman" w:cs="Times New Roman"/>
          <w:color w:val="000000" w:themeColor="text1"/>
          <w:sz w:val="32"/>
          <w:szCs w:val="32"/>
        </w:rPr>
        <w:t>、</w:t>
      </w:r>
      <w:proofErr w:type="gramStart"/>
      <w:r>
        <w:rPr>
          <w:rFonts w:ascii="Times New Roman" w:eastAsia="方正仿宋_GB2312" w:hAnsi="Times New Roman" w:cs="Times New Roman"/>
          <w:color w:val="000000" w:themeColor="text1"/>
          <w:sz w:val="32"/>
          <w:szCs w:val="32"/>
        </w:rPr>
        <w:t>峨</w:t>
      </w:r>
      <w:proofErr w:type="gramEnd"/>
      <w:r>
        <w:rPr>
          <w:rFonts w:ascii="Times New Roman" w:eastAsia="方正仿宋_GB2312" w:hAnsi="Times New Roman" w:cs="Times New Roman"/>
          <w:color w:val="000000" w:themeColor="text1"/>
          <w:sz w:val="32"/>
          <w:szCs w:val="32"/>
        </w:rPr>
        <w:t>蔓、排浦、王五和大成等镇</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敬字塔</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修缮和周边历史风貌保护，加快儋州古城保护利用，推动历史文化街区资源修缮和当代复兴，加强独具自然生态与地域文化风貌特色的</w:t>
      </w:r>
      <w:proofErr w:type="gramStart"/>
      <w:r>
        <w:rPr>
          <w:rFonts w:ascii="Times New Roman" w:eastAsia="方正仿宋_GB2312" w:hAnsi="Times New Roman" w:cs="Times New Roman"/>
          <w:color w:val="000000" w:themeColor="text1"/>
          <w:sz w:val="32"/>
          <w:szCs w:val="32"/>
        </w:rPr>
        <w:t>古镇名</w:t>
      </w:r>
      <w:proofErr w:type="gramEnd"/>
      <w:r>
        <w:rPr>
          <w:rFonts w:ascii="Times New Roman" w:eastAsia="方正仿宋_GB2312" w:hAnsi="Times New Roman" w:cs="Times New Roman"/>
          <w:color w:val="000000" w:themeColor="text1"/>
          <w:sz w:val="32"/>
          <w:szCs w:val="32"/>
        </w:rPr>
        <w:t>村、居住群落和历史建筑整体性保护，形成更多特色公共文化空间。以</w:t>
      </w:r>
      <w:proofErr w:type="gramStart"/>
      <w:r>
        <w:rPr>
          <w:rFonts w:ascii="Times New Roman" w:eastAsia="方正仿宋_GB2312" w:hAnsi="Times New Roman" w:cs="Times New Roman"/>
          <w:color w:val="000000" w:themeColor="text1"/>
          <w:sz w:val="32"/>
          <w:szCs w:val="32"/>
        </w:rPr>
        <w:t>儋洋重要</w:t>
      </w:r>
      <w:proofErr w:type="gramEnd"/>
      <w:r>
        <w:rPr>
          <w:rFonts w:ascii="Times New Roman" w:eastAsia="方正仿宋_GB2312" w:hAnsi="Times New Roman" w:cs="Times New Roman"/>
          <w:color w:val="000000" w:themeColor="text1"/>
          <w:sz w:val="32"/>
          <w:szCs w:val="32"/>
        </w:rPr>
        <w:t>文化遗产、重点文化产业园区和高品级旅游资源为载体，推动</w:t>
      </w:r>
      <w:proofErr w:type="gramStart"/>
      <w:r>
        <w:rPr>
          <w:rFonts w:ascii="Times New Roman" w:eastAsia="方正仿宋_GB2312" w:hAnsi="Times New Roman" w:cs="Times New Roman"/>
          <w:color w:val="000000" w:themeColor="text1"/>
          <w:sz w:val="32"/>
          <w:szCs w:val="32"/>
        </w:rPr>
        <w:t>儋洋创建</w:t>
      </w:r>
      <w:proofErr w:type="gramEnd"/>
      <w:r>
        <w:rPr>
          <w:rFonts w:ascii="Times New Roman" w:eastAsia="方正仿宋_GB2312" w:hAnsi="Times New Roman" w:cs="Times New Roman"/>
          <w:color w:val="000000" w:themeColor="text1"/>
          <w:sz w:val="32"/>
          <w:szCs w:val="32"/>
        </w:rPr>
        <w:t>中国历史文化名城。</w:t>
      </w:r>
    </w:p>
    <w:p w:rsidR="005F2812" w:rsidRDefault="005F2812">
      <w:pPr>
        <w:pStyle w:val="3"/>
        <w:spacing w:after="0" w:line="560" w:lineRule="exact"/>
        <w:jc w:val="center"/>
        <w:outlineLvl w:val="1"/>
        <w:rPr>
          <w:rFonts w:ascii="Times New Roman" w:eastAsia="方正仿宋_GB2312" w:hAnsi="Times New Roman" w:cs="Times New Roman"/>
          <w:b/>
          <w:color w:val="000000" w:themeColor="text1"/>
          <w:sz w:val="32"/>
          <w:szCs w:val="32"/>
        </w:rPr>
      </w:pPr>
      <w:bookmarkStart w:id="97" w:name="_Toc31581"/>
    </w:p>
    <w:p w:rsidR="005F2812" w:rsidRDefault="006513F4">
      <w:pPr>
        <w:pStyle w:val="3"/>
        <w:spacing w:after="0" w:line="560" w:lineRule="exact"/>
        <w:jc w:val="center"/>
        <w:outlineLvl w:val="1"/>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第三节</w:t>
      </w:r>
      <w:r>
        <w:rPr>
          <w:rFonts w:ascii="Times New Roman" w:eastAsia="方正仿宋_GB2312" w:hAnsi="Times New Roman" w:cs="Times New Roman"/>
          <w:b/>
          <w:color w:val="000000" w:themeColor="text1"/>
          <w:sz w:val="32"/>
          <w:szCs w:val="32"/>
        </w:rPr>
        <w:t xml:space="preserve"> </w:t>
      </w:r>
      <w:r>
        <w:rPr>
          <w:rFonts w:ascii="Times New Roman" w:eastAsia="方正仿宋_GB2312" w:hAnsi="Times New Roman" w:cs="Times New Roman"/>
          <w:b/>
          <w:color w:val="000000" w:themeColor="text1"/>
          <w:sz w:val="32"/>
          <w:szCs w:val="32"/>
        </w:rPr>
        <w:t>提升公共文化体育服务水平</w:t>
      </w:r>
      <w:bookmarkEnd w:id="97"/>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进一步健全公共文化体育设施网络，提高公共文化体育服务效能，建设更加完善的覆盖城乡、结构合理、功能健全、实用高效的现代公共文化体育服务体系，更好地满足人民群众精神文化需求和美好生活需要。</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一、完善公共文化体育设施网络</w:t>
      </w:r>
    </w:p>
    <w:p w:rsidR="005F2812" w:rsidRDefault="006513F4">
      <w:pPr>
        <w:pStyle w:val="3"/>
        <w:spacing w:after="0"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进一步完善图书馆、文化馆（站）、博物馆等公共文化设施，扎实推进总分馆制建设，补齐实体书店、艺术表演场馆等设施短板，完善市书画院、市大剧院功能配套，规划和新建一批</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小而美</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的城市书房和文化驿站，推动各级各类公共文化设施建设标准优于海南省标准。统筹建设社区综合性文化服务中心、镇综合文化站和村（社区）综合文化服务中心，和配套生活服务设施，加快推进</w:t>
      </w:r>
      <w:proofErr w:type="gramStart"/>
      <w:r>
        <w:rPr>
          <w:rFonts w:ascii="Times New Roman" w:eastAsia="方正仿宋_GB2312" w:hAnsi="Times New Roman" w:cs="Times New Roman"/>
          <w:color w:val="000000" w:themeColor="text1"/>
          <w:sz w:val="32"/>
          <w:szCs w:val="32"/>
        </w:rPr>
        <w:t>市数字</w:t>
      </w:r>
      <w:proofErr w:type="gramEnd"/>
      <w:r>
        <w:rPr>
          <w:rFonts w:ascii="Times New Roman" w:eastAsia="方正仿宋_GB2312" w:hAnsi="Times New Roman" w:cs="Times New Roman"/>
          <w:color w:val="000000" w:themeColor="text1"/>
          <w:sz w:val="32"/>
          <w:szCs w:val="32"/>
        </w:rPr>
        <w:t>图书馆、数字文化馆建设，在全面建成一刻钟公共文化设施网络基础上，更好实现全地域覆盖。实施全民健身计划，建成市级体育中心，</w:t>
      </w:r>
      <w:r>
        <w:rPr>
          <w:rFonts w:ascii="Times New Roman" w:eastAsia="方正仿宋_GB2312" w:hAnsi="Times New Roman" w:cs="Times New Roman"/>
          <w:color w:val="000000" w:themeColor="text1"/>
          <w:sz w:val="32"/>
          <w:szCs w:val="32"/>
        </w:rPr>
        <w:lastRenderedPageBreak/>
        <w:t>新建体育公园，完善全民健身路径，推动在城镇社区建设</w:t>
      </w:r>
      <w:r>
        <w:rPr>
          <w:rFonts w:ascii="Times New Roman" w:eastAsia="方正仿宋_GB2312" w:hAnsi="Times New Roman" w:cs="Times New Roman"/>
          <w:color w:val="000000" w:themeColor="text1"/>
          <w:sz w:val="32"/>
          <w:szCs w:val="32"/>
        </w:rPr>
        <w:t>“15</w:t>
      </w:r>
      <w:r>
        <w:rPr>
          <w:rFonts w:ascii="Times New Roman" w:eastAsia="方正仿宋_GB2312" w:hAnsi="Times New Roman" w:cs="Times New Roman"/>
          <w:color w:val="000000" w:themeColor="text1"/>
          <w:sz w:val="32"/>
          <w:szCs w:val="32"/>
        </w:rPr>
        <w:t>分钟健身圈（场）</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二、优化公共文化体育服务供给</w:t>
      </w:r>
    </w:p>
    <w:p w:rsidR="005F2812" w:rsidRDefault="006513F4">
      <w:pPr>
        <w:pStyle w:val="3"/>
        <w:spacing w:after="0"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立足新时代文明实践中心、所、站建设，全面提升</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公共文化体育服务标准化、均等化、社会化和数字化水平，完善文艺演出、读书看报、广播电视、电影放映、文体活动、展览展示、教育培训服务项目和服务配送体系，加强优质文化体育资源向基层延伸。持续推进公共文化体育场馆免费或低收费开放支持有条件的学校内公共体育场地、行政机关和企事业单位内部体育活动室向社会免费提供基本公共体育服务。探索开展</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自下而上、以需定供</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的互动式、菜单式服务。充分利用流动博物馆、流动文化车、流动舞台车和流动图书车，开展</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结对子、种文化</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活动。推进文化志愿服务。落实全民健身计划，积极建设</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全民运动健身模范市</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三、广泛开展特色公共文化体育活动</w:t>
      </w:r>
    </w:p>
    <w:p w:rsidR="005F2812" w:rsidRDefault="006513F4">
      <w:pPr>
        <w:pStyle w:val="3"/>
        <w:spacing w:after="0"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持续开展文化艺术</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三下乡</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群艺大舞台</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春风村雨</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红色文艺轻骑兵</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山歌每周一唱</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等文化惠民活动。依托</w:t>
      </w:r>
      <w:r>
        <w:rPr>
          <w:rFonts w:ascii="Times New Roman" w:eastAsia="方正仿宋_GB2312" w:hAnsi="Times New Roman" w:cs="Times New Roman"/>
          <w:color w:val="000000" w:themeColor="text1"/>
          <w:sz w:val="32"/>
          <w:szCs w:val="32"/>
        </w:rPr>
        <w:t>“4·23”</w:t>
      </w:r>
      <w:r>
        <w:rPr>
          <w:rFonts w:ascii="Times New Roman" w:eastAsia="方正仿宋_GB2312" w:hAnsi="Times New Roman" w:cs="Times New Roman"/>
          <w:color w:val="000000" w:themeColor="text1"/>
          <w:sz w:val="32"/>
          <w:szCs w:val="32"/>
        </w:rPr>
        <w:t>世界读书日、海南省书香节等，持续打造品牌阅读服务。持续举办</w:t>
      </w:r>
      <w:proofErr w:type="gramStart"/>
      <w:r>
        <w:rPr>
          <w:rFonts w:ascii="Times New Roman" w:eastAsia="方正仿宋_GB2312" w:hAnsi="Times New Roman" w:cs="Times New Roman"/>
          <w:color w:val="000000" w:themeColor="text1"/>
          <w:sz w:val="32"/>
          <w:szCs w:val="32"/>
        </w:rPr>
        <w:t>儋洋文艺</w:t>
      </w:r>
      <w:proofErr w:type="gramEnd"/>
      <w:r>
        <w:rPr>
          <w:rFonts w:ascii="Times New Roman" w:eastAsia="方正仿宋_GB2312" w:hAnsi="Times New Roman" w:cs="Times New Roman"/>
          <w:color w:val="000000" w:themeColor="text1"/>
          <w:sz w:val="32"/>
          <w:szCs w:val="32"/>
        </w:rPr>
        <w:t>大讲堂活动，推广普及舞蹈、音乐、美术、书法、摄影、文学等大众文化。打造</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村晚</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广场舞</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全民唱</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等群众自办文化品牌和</w:t>
      </w:r>
      <w:proofErr w:type="gramStart"/>
      <w:r>
        <w:rPr>
          <w:rFonts w:ascii="Times New Roman" w:eastAsia="方正仿宋_GB2312" w:hAnsi="Times New Roman" w:cs="Times New Roman"/>
          <w:color w:val="000000" w:themeColor="text1"/>
          <w:sz w:val="32"/>
          <w:szCs w:val="32"/>
        </w:rPr>
        <w:t>庆镇六罗村</w:t>
      </w:r>
      <w:proofErr w:type="gramEnd"/>
      <w:r>
        <w:rPr>
          <w:rFonts w:ascii="Times New Roman" w:eastAsia="方正仿宋_GB2312" w:hAnsi="Times New Roman" w:cs="Times New Roman"/>
          <w:color w:val="000000" w:themeColor="text1"/>
          <w:sz w:val="32"/>
          <w:szCs w:val="32"/>
        </w:rPr>
        <w:t>、光村镇民间文化艺术活动品牌。支持办好</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三节两赛</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w:t>
      </w:r>
      <w:proofErr w:type="gramStart"/>
      <w:r>
        <w:rPr>
          <w:rFonts w:ascii="Times New Roman" w:eastAsia="方正仿宋_GB2312" w:hAnsi="Times New Roman" w:cs="Times New Roman"/>
          <w:color w:val="000000" w:themeColor="text1"/>
          <w:sz w:val="32"/>
          <w:szCs w:val="32"/>
        </w:rPr>
        <w:t>儋州调声文化节</w:t>
      </w:r>
      <w:proofErr w:type="gramEnd"/>
      <w:r>
        <w:rPr>
          <w:rFonts w:ascii="Times New Roman" w:eastAsia="方正仿宋_GB2312" w:hAnsi="Times New Roman" w:cs="Times New Roman"/>
          <w:color w:val="000000" w:themeColor="text1"/>
          <w:sz w:val="32"/>
          <w:szCs w:val="32"/>
        </w:rPr>
        <w:t>、东坡文化节、海南雪茄文化旅游节，海南儋州马拉松、儋州国际象棋特级</w:t>
      </w:r>
      <w:proofErr w:type="gramStart"/>
      <w:r>
        <w:rPr>
          <w:rFonts w:ascii="Times New Roman" w:eastAsia="方正仿宋_GB2312" w:hAnsi="Times New Roman" w:cs="Times New Roman"/>
          <w:color w:val="000000" w:themeColor="text1"/>
          <w:sz w:val="32"/>
          <w:szCs w:val="32"/>
        </w:rPr>
        <w:t>大师超</w:t>
      </w:r>
      <w:proofErr w:type="gramEnd"/>
      <w:r>
        <w:rPr>
          <w:rFonts w:ascii="Times New Roman" w:eastAsia="方正仿宋_GB2312" w:hAnsi="Times New Roman" w:cs="Times New Roman"/>
          <w:color w:val="000000" w:themeColor="text1"/>
          <w:sz w:val="32"/>
          <w:szCs w:val="32"/>
        </w:rPr>
        <w:t>霸战），把儋州国际马拉松赛打造为国际品</w:t>
      </w:r>
      <w:r>
        <w:rPr>
          <w:rFonts w:ascii="Times New Roman" w:eastAsia="方正仿宋_GB2312" w:hAnsi="Times New Roman" w:cs="Times New Roman"/>
          <w:color w:val="000000" w:themeColor="text1"/>
          <w:sz w:val="32"/>
          <w:szCs w:val="32"/>
        </w:rPr>
        <w:lastRenderedPageBreak/>
        <w:t>牌赛事。全面实施青少年体育活动促进计划，开展青少年阳光体育活动，培养青少年体育爱好和运动技能。</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四、提高公共文化体育服务科技含量</w:t>
      </w:r>
    </w:p>
    <w:p w:rsidR="005F2812" w:rsidRDefault="006513F4">
      <w:pPr>
        <w:pStyle w:val="3"/>
        <w:spacing w:after="0"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搭建</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公共数字文化体育服务平台，优化完善公共文化体育服务效能大数据平台，加快超高清制播体系建设，扩大地面无线广播电视覆盖，推动超高清交互电视、交互式网络电视等新业务和数字智慧终端、移动终端等新型载体在公共文化体育服务领域中的应用。依托市级</w:t>
      </w:r>
      <w:proofErr w:type="gramStart"/>
      <w:r>
        <w:rPr>
          <w:rFonts w:ascii="Times New Roman" w:eastAsia="方正仿宋_GB2312" w:hAnsi="Times New Roman" w:cs="Times New Roman"/>
          <w:color w:val="000000" w:themeColor="text1"/>
          <w:sz w:val="32"/>
          <w:szCs w:val="32"/>
        </w:rPr>
        <w:t>融媒体</w:t>
      </w:r>
      <w:proofErr w:type="gramEnd"/>
      <w:r>
        <w:rPr>
          <w:rFonts w:ascii="Times New Roman" w:eastAsia="方正仿宋_GB2312" w:hAnsi="Times New Roman" w:cs="Times New Roman"/>
          <w:color w:val="000000" w:themeColor="text1"/>
          <w:sz w:val="32"/>
          <w:szCs w:val="32"/>
        </w:rPr>
        <w:t>中心，储备并推出一批智慧展现、数字化保护和管理、网络化集成服务等智能化项目，发展智慧广电网络，建设智慧监管系统，精准供给公共文化体育产品和服务。以科技创新推动传统文化传承，</w:t>
      </w:r>
      <w:proofErr w:type="gramStart"/>
      <w:r>
        <w:rPr>
          <w:rFonts w:ascii="Times New Roman" w:eastAsia="方正仿宋_GB2312" w:hAnsi="Times New Roman" w:cs="Times New Roman"/>
          <w:color w:val="000000" w:themeColor="text1"/>
          <w:sz w:val="32"/>
          <w:szCs w:val="32"/>
        </w:rPr>
        <w:t>丰富东</w:t>
      </w:r>
      <w:proofErr w:type="gramEnd"/>
      <w:r>
        <w:rPr>
          <w:rFonts w:ascii="Times New Roman" w:eastAsia="方正仿宋_GB2312" w:hAnsi="Times New Roman" w:cs="Times New Roman"/>
          <w:color w:val="000000" w:themeColor="text1"/>
          <w:sz w:val="32"/>
          <w:szCs w:val="32"/>
        </w:rPr>
        <w:t>坡文化、盐田文化等智能化应用场景，丰富和拓展公共文化服务的内容资源和服务能力。</w:t>
      </w:r>
    </w:p>
    <w:p w:rsidR="005F2812" w:rsidRDefault="005F2812">
      <w:pPr>
        <w:pStyle w:val="3"/>
        <w:spacing w:after="0" w:line="560" w:lineRule="exact"/>
        <w:jc w:val="center"/>
        <w:outlineLvl w:val="1"/>
        <w:rPr>
          <w:rFonts w:ascii="Times New Roman" w:eastAsia="方正仿宋_GB2312" w:hAnsi="Times New Roman" w:cs="Times New Roman"/>
          <w:b/>
          <w:color w:val="000000" w:themeColor="text1"/>
          <w:sz w:val="32"/>
          <w:szCs w:val="32"/>
        </w:rPr>
      </w:pPr>
      <w:bookmarkStart w:id="98" w:name="_Toc8823"/>
    </w:p>
    <w:p w:rsidR="005F2812" w:rsidRDefault="006513F4">
      <w:pPr>
        <w:pStyle w:val="3"/>
        <w:spacing w:after="0" w:line="560" w:lineRule="exact"/>
        <w:jc w:val="center"/>
        <w:outlineLvl w:val="1"/>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第四节</w:t>
      </w:r>
      <w:r>
        <w:rPr>
          <w:rFonts w:ascii="Times New Roman" w:eastAsia="方正仿宋_GB2312" w:hAnsi="Times New Roman" w:cs="Times New Roman"/>
          <w:b/>
          <w:color w:val="000000" w:themeColor="text1"/>
          <w:sz w:val="32"/>
          <w:szCs w:val="32"/>
        </w:rPr>
        <w:t xml:space="preserve"> </w:t>
      </w:r>
      <w:r>
        <w:rPr>
          <w:rFonts w:ascii="Times New Roman" w:eastAsia="方正仿宋_GB2312" w:hAnsi="Times New Roman" w:cs="Times New Roman"/>
          <w:b/>
          <w:color w:val="000000" w:themeColor="text1"/>
          <w:sz w:val="32"/>
          <w:szCs w:val="32"/>
        </w:rPr>
        <w:t>推动文化和旅游融合发展</w:t>
      </w:r>
      <w:bookmarkEnd w:id="98"/>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发展文化旅游、文化创意、影视产业、文化演艺等业态，高质量推动旅游景区、度假区和产业园建设升级，丰富文化和旅游产品及服务，打造知名文化和旅游品牌。</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一、建好海花岛旅游产业园</w:t>
      </w:r>
    </w:p>
    <w:p w:rsidR="005F2812" w:rsidRDefault="006513F4">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color w:val="000000" w:themeColor="text1"/>
          <w:sz w:val="32"/>
          <w:szCs w:val="32"/>
        </w:rPr>
        <w:t>高标准建设海花岛旅游产业园，大力发展邮轮游艇旅游、文化旅游、商务会议、海洋休闲度假等，引进一批国际化会议会展、文艺演出和影视论坛，完善旅游要素和配套设施，打造海南省级文化旅游产业园区和环新</w:t>
      </w:r>
      <w:proofErr w:type="gramStart"/>
      <w:r>
        <w:rPr>
          <w:rFonts w:ascii="Times New Roman" w:eastAsia="方正仿宋_GB2312" w:hAnsi="Times New Roman" w:cs="Times New Roman"/>
          <w:color w:val="000000" w:themeColor="text1"/>
          <w:sz w:val="32"/>
          <w:szCs w:val="32"/>
        </w:rPr>
        <w:t>英湾旅游</w:t>
      </w:r>
      <w:proofErr w:type="gramEnd"/>
      <w:r>
        <w:rPr>
          <w:rFonts w:ascii="Times New Roman" w:eastAsia="方正仿宋_GB2312" w:hAnsi="Times New Roman" w:cs="Times New Roman"/>
          <w:color w:val="000000" w:themeColor="text1"/>
          <w:sz w:val="32"/>
          <w:szCs w:val="32"/>
        </w:rPr>
        <w:t>流量集聚中心。建设海花岛海上运动休闲度假区，发展沙滩汽车越野</w:t>
      </w:r>
      <w:r>
        <w:rPr>
          <w:rFonts w:ascii="Times New Roman" w:eastAsia="方正仿宋_GB2312" w:hAnsi="Times New Roman" w:cs="Times New Roman"/>
          <w:color w:val="000000" w:themeColor="text1"/>
          <w:sz w:val="32"/>
          <w:szCs w:val="32"/>
        </w:rPr>
        <w:lastRenderedPageBreak/>
        <w:t>赛、沙滩摩托、沙滩</w:t>
      </w:r>
      <w:proofErr w:type="gramStart"/>
      <w:r>
        <w:rPr>
          <w:rFonts w:ascii="Times New Roman" w:eastAsia="方正仿宋_GB2312" w:hAnsi="Times New Roman" w:cs="Times New Roman"/>
          <w:color w:val="000000" w:themeColor="text1"/>
          <w:sz w:val="32"/>
          <w:szCs w:val="32"/>
        </w:rPr>
        <w:t>徒步等</w:t>
      </w:r>
      <w:proofErr w:type="gramEnd"/>
      <w:r>
        <w:rPr>
          <w:rFonts w:ascii="Times New Roman" w:eastAsia="方正仿宋_GB2312" w:hAnsi="Times New Roman" w:cs="Times New Roman"/>
          <w:color w:val="000000" w:themeColor="text1"/>
          <w:sz w:val="32"/>
          <w:szCs w:val="32"/>
        </w:rPr>
        <w:t>户外休闲运动，用好海南</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冬令营</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品牌积，极引入建设体育训练南方基地和冬训基地，打造海南西部体育运动中心和国家级体育旅游示范基地，。大力拓展旅游宣传营销空间，推动节庆活动和旅游招商、旅游消费、市场营销相结合，形成节庆旅游品牌效应。</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二、打造西部旅游黄金圈</w:t>
      </w:r>
    </w:p>
    <w:p w:rsidR="005F2812" w:rsidRDefault="006513F4">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color w:val="000000" w:themeColor="text1"/>
          <w:sz w:val="32"/>
          <w:szCs w:val="32"/>
        </w:rPr>
        <w:t>深入挖掘东坡文化、黎苗文化、红色文化和康养文化，以海花岛旅游产业园作为聚流核心，以环岛旅游公路和环新</w:t>
      </w:r>
      <w:proofErr w:type="gramStart"/>
      <w:r>
        <w:rPr>
          <w:rFonts w:ascii="Times New Roman" w:eastAsia="方正仿宋_GB2312" w:hAnsi="Times New Roman" w:cs="Times New Roman"/>
          <w:color w:val="000000" w:themeColor="text1"/>
          <w:sz w:val="32"/>
          <w:szCs w:val="32"/>
        </w:rPr>
        <w:t>英湾旅游</w:t>
      </w:r>
      <w:proofErr w:type="gramEnd"/>
      <w:r>
        <w:rPr>
          <w:rFonts w:ascii="Times New Roman" w:eastAsia="方正仿宋_GB2312" w:hAnsi="Times New Roman" w:cs="Times New Roman"/>
          <w:color w:val="000000" w:themeColor="text1"/>
          <w:sz w:val="32"/>
          <w:szCs w:val="32"/>
        </w:rPr>
        <w:t>公路为轴线，推动东</w:t>
      </w:r>
      <w:proofErr w:type="gramStart"/>
      <w:r>
        <w:rPr>
          <w:rFonts w:ascii="Times New Roman" w:eastAsia="方正仿宋_GB2312" w:hAnsi="Times New Roman" w:cs="Times New Roman"/>
          <w:color w:val="000000" w:themeColor="text1"/>
          <w:sz w:val="32"/>
          <w:szCs w:val="32"/>
        </w:rPr>
        <w:t>坡文化</w:t>
      </w:r>
      <w:proofErr w:type="gramEnd"/>
      <w:r>
        <w:rPr>
          <w:rFonts w:ascii="Times New Roman" w:eastAsia="方正仿宋_GB2312" w:hAnsi="Times New Roman" w:cs="Times New Roman"/>
          <w:color w:val="000000" w:themeColor="text1"/>
          <w:sz w:val="32"/>
          <w:szCs w:val="32"/>
        </w:rPr>
        <w:t>旅游区、千年古盐田、</w:t>
      </w:r>
      <w:proofErr w:type="gramStart"/>
      <w:r>
        <w:rPr>
          <w:rFonts w:ascii="Times New Roman" w:eastAsia="方正仿宋_GB2312" w:hAnsi="Times New Roman" w:cs="Times New Roman"/>
          <w:color w:val="000000" w:themeColor="text1"/>
          <w:sz w:val="32"/>
          <w:szCs w:val="32"/>
        </w:rPr>
        <w:t>峨</w:t>
      </w:r>
      <w:proofErr w:type="gramEnd"/>
      <w:r>
        <w:rPr>
          <w:rFonts w:ascii="Times New Roman" w:eastAsia="方正仿宋_GB2312" w:hAnsi="Times New Roman" w:cs="Times New Roman"/>
          <w:color w:val="000000" w:themeColor="text1"/>
          <w:sz w:val="32"/>
          <w:szCs w:val="32"/>
        </w:rPr>
        <w:t>蔓火山海岸、</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阳楼、莲花山文化景区、石花水洞等旅游度假区或</w:t>
      </w:r>
      <w:r>
        <w:rPr>
          <w:rFonts w:ascii="Times New Roman" w:eastAsia="方正仿宋_GB2312" w:hAnsi="Times New Roman" w:cs="Times New Roman"/>
          <w:color w:val="000000" w:themeColor="text1"/>
          <w:sz w:val="32"/>
          <w:szCs w:val="32"/>
        </w:rPr>
        <w:t>A</w:t>
      </w:r>
      <w:r>
        <w:rPr>
          <w:rFonts w:ascii="Times New Roman" w:eastAsia="方正仿宋_GB2312" w:hAnsi="Times New Roman" w:cs="Times New Roman"/>
          <w:color w:val="000000" w:themeColor="text1"/>
          <w:sz w:val="32"/>
          <w:szCs w:val="32"/>
        </w:rPr>
        <w:t>级旅游景区升级，建设八一农垦风情小镇、</w:t>
      </w:r>
      <w:proofErr w:type="gramStart"/>
      <w:r>
        <w:rPr>
          <w:rFonts w:ascii="Times New Roman" w:eastAsia="方正仿宋_GB2312" w:hAnsi="Times New Roman" w:cs="Times New Roman"/>
          <w:color w:val="000000" w:themeColor="text1"/>
          <w:sz w:val="32"/>
          <w:szCs w:val="32"/>
        </w:rPr>
        <w:t>白马井古渔港</w:t>
      </w:r>
      <w:proofErr w:type="gramEnd"/>
      <w:r>
        <w:rPr>
          <w:rFonts w:ascii="Times New Roman" w:eastAsia="方正仿宋_GB2312" w:hAnsi="Times New Roman" w:cs="Times New Roman"/>
          <w:color w:val="000000" w:themeColor="text1"/>
          <w:sz w:val="32"/>
          <w:szCs w:val="32"/>
        </w:rPr>
        <w:t>风情小镇、木</w:t>
      </w:r>
      <w:proofErr w:type="gramStart"/>
      <w:r>
        <w:rPr>
          <w:rFonts w:ascii="Times New Roman" w:eastAsia="方正仿宋_GB2312" w:hAnsi="Times New Roman" w:cs="Times New Roman"/>
          <w:color w:val="000000" w:themeColor="text1"/>
          <w:sz w:val="32"/>
          <w:szCs w:val="32"/>
        </w:rPr>
        <w:t>棠</w:t>
      </w:r>
      <w:proofErr w:type="gramEnd"/>
      <w:r>
        <w:rPr>
          <w:rFonts w:ascii="Times New Roman" w:eastAsia="方正仿宋_GB2312" w:hAnsi="Times New Roman" w:cs="Times New Roman"/>
          <w:color w:val="000000" w:themeColor="text1"/>
          <w:sz w:val="32"/>
          <w:szCs w:val="32"/>
        </w:rPr>
        <w:t>互联网创意小镇、南丰特色沉香小镇、兰洋温泉小镇和大成新风村、中和七里村、兰洋大塘村、那大屋基村、光</w:t>
      </w:r>
      <w:proofErr w:type="gramStart"/>
      <w:r>
        <w:rPr>
          <w:rFonts w:ascii="Times New Roman" w:eastAsia="方正仿宋_GB2312" w:hAnsi="Times New Roman" w:cs="Times New Roman"/>
          <w:color w:val="000000" w:themeColor="text1"/>
          <w:sz w:val="32"/>
          <w:szCs w:val="32"/>
        </w:rPr>
        <w:t>村泊潮</w:t>
      </w:r>
      <w:proofErr w:type="gramEnd"/>
      <w:r>
        <w:rPr>
          <w:rFonts w:ascii="Times New Roman" w:eastAsia="方正仿宋_GB2312" w:hAnsi="Times New Roman" w:cs="Times New Roman"/>
          <w:color w:val="000000" w:themeColor="text1"/>
          <w:sz w:val="32"/>
          <w:szCs w:val="32"/>
        </w:rPr>
        <w:t>村等旅游乡村，打造海南西部旅游黄金圈，主动</w:t>
      </w:r>
      <w:proofErr w:type="gramStart"/>
      <w:r>
        <w:rPr>
          <w:rFonts w:ascii="Times New Roman" w:eastAsia="方正仿宋_GB2312" w:hAnsi="Times New Roman" w:cs="Times New Roman"/>
          <w:color w:val="000000" w:themeColor="text1"/>
          <w:sz w:val="32"/>
          <w:szCs w:val="32"/>
        </w:rPr>
        <w:t>融入琼西海岸线</w:t>
      </w:r>
      <w:proofErr w:type="gramEnd"/>
      <w:r>
        <w:rPr>
          <w:rFonts w:ascii="Times New Roman" w:eastAsia="方正仿宋_GB2312" w:hAnsi="Times New Roman" w:cs="Times New Roman"/>
          <w:color w:val="000000" w:themeColor="text1"/>
          <w:sz w:val="32"/>
          <w:szCs w:val="32"/>
        </w:rPr>
        <w:t>旅游资源一体化开发。建设与</w:t>
      </w:r>
      <w:proofErr w:type="gramStart"/>
      <w:r>
        <w:rPr>
          <w:rFonts w:ascii="Times New Roman" w:eastAsia="方正仿宋_GB2312" w:hAnsi="Times New Roman" w:cs="Times New Roman"/>
          <w:color w:val="000000" w:themeColor="text1"/>
          <w:sz w:val="32"/>
          <w:szCs w:val="32"/>
        </w:rPr>
        <w:t>白马井动车站</w:t>
      </w:r>
      <w:proofErr w:type="gramEnd"/>
      <w:r>
        <w:rPr>
          <w:rFonts w:ascii="Times New Roman" w:eastAsia="方正仿宋_GB2312" w:hAnsi="Times New Roman" w:cs="Times New Roman"/>
          <w:color w:val="000000" w:themeColor="text1"/>
          <w:sz w:val="32"/>
          <w:szCs w:val="32"/>
        </w:rPr>
        <w:t>、儋州机场等交通枢纽的便利化接驳体系，加快环岛旅游公路和环新</w:t>
      </w:r>
      <w:proofErr w:type="gramStart"/>
      <w:r>
        <w:rPr>
          <w:rFonts w:ascii="Times New Roman" w:eastAsia="方正仿宋_GB2312" w:hAnsi="Times New Roman" w:cs="Times New Roman"/>
          <w:color w:val="000000" w:themeColor="text1"/>
          <w:sz w:val="32"/>
          <w:szCs w:val="32"/>
        </w:rPr>
        <w:t>英湾旅游</w:t>
      </w:r>
      <w:proofErr w:type="gramEnd"/>
      <w:r>
        <w:rPr>
          <w:rFonts w:ascii="Times New Roman" w:eastAsia="方正仿宋_GB2312" w:hAnsi="Times New Roman" w:cs="Times New Roman"/>
          <w:color w:val="000000" w:themeColor="text1"/>
          <w:sz w:val="32"/>
          <w:szCs w:val="32"/>
        </w:rPr>
        <w:t>公路站点布局。</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三、培育发展</w:t>
      </w:r>
      <w:r>
        <w:rPr>
          <w:rFonts w:ascii="Times New Roman" w:eastAsia="方正仿宋_GB2312" w:hAnsi="Times New Roman" w:cs="Times New Roman"/>
          <w:b/>
          <w:color w:val="000000" w:themeColor="text1"/>
          <w:sz w:val="32"/>
          <w:szCs w:val="32"/>
        </w:rPr>
        <w:t>“</w:t>
      </w:r>
      <w:r>
        <w:rPr>
          <w:rFonts w:ascii="Times New Roman" w:eastAsia="方正仿宋_GB2312" w:hAnsi="Times New Roman" w:cs="Times New Roman"/>
          <w:b/>
          <w:color w:val="000000" w:themeColor="text1"/>
          <w:sz w:val="32"/>
          <w:szCs w:val="32"/>
        </w:rPr>
        <w:t>文化</w:t>
      </w:r>
      <w:r>
        <w:rPr>
          <w:rFonts w:ascii="Times New Roman" w:eastAsia="方正仿宋_GB2312" w:hAnsi="Times New Roman" w:cs="Times New Roman"/>
          <w:b/>
          <w:color w:val="000000" w:themeColor="text1"/>
          <w:sz w:val="32"/>
          <w:szCs w:val="32"/>
        </w:rPr>
        <w:t>+”</w:t>
      </w:r>
      <w:r>
        <w:rPr>
          <w:rFonts w:ascii="Times New Roman" w:eastAsia="方正仿宋_GB2312" w:hAnsi="Times New Roman" w:cs="Times New Roman"/>
          <w:b/>
          <w:color w:val="000000" w:themeColor="text1"/>
          <w:sz w:val="32"/>
          <w:szCs w:val="32"/>
        </w:rPr>
        <w:t>新业态</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实施东坡书院</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文物</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旅游</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亮点项目，开发</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苏小坡</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文创商品、周边商品，培育超级</w:t>
      </w:r>
      <w:r>
        <w:rPr>
          <w:rFonts w:ascii="Times New Roman" w:eastAsia="方正仿宋_GB2312" w:hAnsi="Times New Roman" w:cs="Times New Roman"/>
          <w:color w:val="000000" w:themeColor="text1"/>
          <w:sz w:val="32"/>
          <w:szCs w:val="32"/>
        </w:rPr>
        <w:t xml:space="preserve"> IP“</w:t>
      </w:r>
      <w:r>
        <w:rPr>
          <w:rFonts w:ascii="Times New Roman" w:eastAsia="方正仿宋_GB2312" w:hAnsi="Times New Roman" w:cs="Times New Roman"/>
          <w:color w:val="000000" w:themeColor="text1"/>
          <w:sz w:val="32"/>
          <w:szCs w:val="32"/>
        </w:rPr>
        <w:t>苏小坡</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，打造</w:t>
      </w:r>
      <w:proofErr w:type="gramStart"/>
      <w:r>
        <w:rPr>
          <w:rFonts w:ascii="Times New Roman" w:eastAsia="方正仿宋_GB2312" w:hAnsi="Times New Roman" w:cs="Times New Roman"/>
          <w:color w:val="000000" w:themeColor="text1"/>
          <w:sz w:val="32"/>
          <w:szCs w:val="32"/>
        </w:rPr>
        <w:t>儋洋特色</w:t>
      </w:r>
      <w:proofErr w:type="gramEnd"/>
      <w:r>
        <w:rPr>
          <w:rFonts w:ascii="Times New Roman" w:eastAsia="方正仿宋_GB2312" w:hAnsi="Times New Roman" w:cs="Times New Roman"/>
          <w:color w:val="000000" w:themeColor="text1"/>
          <w:sz w:val="32"/>
          <w:szCs w:val="32"/>
        </w:rPr>
        <w:t>文化品牌。依托海南电影学院和海花岛旅游产业园影视基地，发展影视制作产业、动漫游戏产业、旅游演艺等，积极争取承办海南岛国际电影节或设立</w:t>
      </w:r>
      <w:proofErr w:type="gramStart"/>
      <w:r>
        <w:rPr>
          <w:rFonts w:ascii="Times New Roman" w:eastAsia="方正仿宋_GB2312" w:hAnsi="Times New Roman" w:cs="Times New Roman"/>
          <w:color w:val="000000" w:themeColor="text1"/>
          <w:sz w:val="32"/>
          <w:szCs w:val="32"/>
        </w:rPr>
        <w:t>新英湾分</w:t>
      </w:r>
      <w:proofErr w:type="gramEnd"/>
      <w:r>
        <w:rPr>
          <w:rFonts w:ascii="Times New Roman" w:eastAsia="方正仿宋_GB2312" w:hAnsi="Times New Roman" w:cs="Times New Roman"/>
          <w:color w:val="000000" w:themeColor="text1"/>
          <w:sz w:val="32"/>
          <w:szCs w:val="32"/>
        </w:rPr>
        <w:t>会场。延伸影视作品版权交易、进口电影产业链，推进国际知识产权（版权）交易，</w:t>
      </w:r>
      <w:r>
        <w:rPr>
          <w:rFonts w:ascii="Times New Roman" w:eastAsia="方正仿宋_GB2312" w:hAnsi="Times New Roman" w:cs="Times New Roman"/>
          <w:color w:val="000000" w:themeColor="text1"/>
          <w:sz w:val="32"/>
          <w:szCs w:val="32"/>
        </w:rPr>
        <w:lastRenderedPageBreak/>
        <w:t>建设国家对外文化贸易基地先行区。挖掘东坡文化、千年古盐田、儋州故城等题材，打造特色文化演艺品牌。以热带农业和生态文化、康养文化为重点，推进那大国家农业公园、</w:t>
      </w:r>
      <w:proofErr w:type="gramStart"/>
      <w:r>
        <w:rPr>
          <w:rFonts w:ascii="Times New Roman" w:eastAsia="方正仿宋_GB2312" w:hAnsi="Times New Roman" w:cs="Times New Roman"/>
          <w:color w:val="000000" w:themeColor="text1"/>
          <w:sz w:val="32"/>
          <w:szCs w:val="32"/>
        </w:rPr>
        <w:t>儋北农业</w:t>
      </w:r>
      <w:proofErr w:type="gramEnd"/>
      <w:r>
        <w:rPr>
          <w:rFonts w:ascii="Times New Roman" w:eastAsia="方正仿宋_GB2312" w:hAnsi="Times New Roman" w:cs="Times New Roman"/>
          <w:color w:val="000000" w:themeColor="text1"/>
          <w:sz w:val="32"/>
          <w:szCs w:val="32"/>
        </w:rPr>
        <w:t>博览园、海南热带植物园、兰洋温泉医疗康养中心等建设。</w:t>
      </w:r>
    </w:p>
    <w:p w:rsidR="005F2812" w:rsidRDefault="005F2812">
      <w:pPr>
        <w:pStyle w:val="3"/>
        <w:spacing w:line="560" w:lineRule="exact"/>
        <w:rPr>
          <w:rFonts w:ascii="Times New Roman" w:eastAsia="方正仿宋_GB2312" w:hAnsi="Times New Roman" w:cs="Times New Roman"/>
          <w:color w:val="000000" w:themeColor="text1"/>
        </w:rPr>
      </w:pPr>
    </w:p>
    <w:tbl>
      <w:tblPr>
        <w:tblStyle w:val="af"/>
        <w:tblW w:w="8296" w:type="dxa"/>
        <w:tblLayout w:type="fixed"/>
        <w:tblLook w:val="04A0" w:firstRow="1" w:lastRow="0" w:firstColumn="1" w:lastColumn="0" w:noHBand="0" w:noVBand="1"/>
      </w:tblPr>
      <w:tblGrid>
        <w:gridCol w:w="8296"/>
      </w:tblGrid>
      <w:tr w:rsidR="005F2812">
        <w:trPr>
          <w:trHeight w:val="527"/>
        </w:trPr>
        <w:tc>
          <w:tcPr>
            <w:tcW w:w="8296" w:type="dxa"/>
          </w:tcPr>
          <w:p w:rsidR="005F2812" w:rsidRDefault="006513F4">
            <w:pPr>
              <w:pStyle w:val="a3"/>
              <w:widowControl/>
              <w:spacing w:after="120" w:line="560" w:lineRule="exact"/>
              <w:ind w:firstLineChars="0" w:firstLine="0"/>
              <w:jc w:val="center"/>
              <w:rPr>
                <w:rFonts w:eastAsia="方正仿宋_GB2312"/>
                <w:color w:val="000000" w:themeColor="text1"/>
                <w:sz w:val="24"/>
                <w:szCs w:val="24"/>
              </w:rPr>
            </w:pPr>
            <w:r>
              <w:rPr>
                <w:rFonts w:eastAsia="方正仿宋_GB2312"/>
                <w:color w:val="000000" w:themeColor="text1"/>
                <w:kern w:val="2"/>
                <w:sz w:val="24"/>
                <w:szCs w:val="24"/>
              </w:rPr>
              <w:t>专栏</w:t>
            </w:r>
            <w:r>
              <w:rPr>
                <w:rFonts w:eastAsia="方正仿宋_GB2312"/>
                <w:color w:val="000000" w:themeColor="text1"/>
                <w:kern w:val="2"/>
                <w:sz w:val="24"/>
                <w:szCs w:val="24"/>
              </w:rPr>
              <w:t>10-1</w:t>
            </w:r>
            <w:r>
              <w:rPr>
                <w:rFonts w:eastAsia="方正仿宋_GB2312"/>
                <w:color w:val="000000" w:themeColor="text1"/>
                <w:kern w:val="2"/>
                <w:sz w:val="24"/>
                <w:szCs w:val="24"/>
              </w:rPr>
              <w:t>文化保护传承利用工程</w:t>
            </w:r>
          </w:p>
        </w:tc>
      </w:tr>
      <w:tr w:rsidR="005F2812">
        <w:trPr>
          <w:trHeight w:val="1054"/>
        </w:trPr>
        <w:tc>
          <w:tcPr>
            <w:tcW w:w="8296" w:type="dxa"/>
          </w:tcPr>
          <w:p w:rsidR="005F2812" w:rsidRDefault="006513F4" w:rsidP="00113A40">
            <w:pPr>
              <w:spacing w:line="560" w:lineRule="exact"/>
              <w:ind w:firstLineChars="200" w:firstLine="480"/>
              <w:rPr>
                <w:rFonts w:ascii="Times New Roman" w:eastAsia="方正仿宋_GB2312" w:hAnsi="Times New Roman" w:cs="Times New Roman"/>
                <w:bCs/>
                <w:color w:val="000000" w:themeColor="text1"/>
                <w:sz w:val="24"/>
                <w:szCs w:val="24"/>
              </w:rPr>
            </w:pPr>
            <w:proofErr w:type="gramStart"/>
            <w:r>
              <w:rPr>
                <w:rFonts w:ascii="Times New Roman" w:eastAsia="方正仿宋_GB2312" w:hAnsi="Times New Roman" w:cs="Times New Roman"/>
                <w:b/>
                <w:color w:val="000000" w:themeColor="text1"/>
                <w:sz w:val="24"/>
                <w:szCs w:val="24"/>
              </w:rPr>
              <w:t>儋</w:t>
            </w:r>
            <w:proofErr w:type="gramEnd"/>
            <w:r>
              <w:rPr>
                <w:rFonts w:ascii="Times New Roman" w:eastAsia="方正仿宋_GB2312" w:hAnsi="Times New Roman" w:cs="Times New Roman"/>
                <w:b/>
                <w:color w:val="000000" w:themeColor="text1"/>
                <w:sz w:val="24"/>
                <w:szCs w:val="24"/>
              </w:rPr>
              <w:t>洋海花岛旅游产业园建设工程。</w:t>
            </w:r>
            <w:r>
              <w:rPr>
                <w:rFonts w:ascii="Times New Roman" w:eastAsia="方正仿宋_GB2312" w:hAnsi="Times New Roman" w:cs="Times New Roman"/>
                <w:bCs/>
                <w:color w:val="000000" w:themeColor="text1"/>
                <w:sz w:val="24"/>
                <w:szCs w:val="24"/>
              </w:rPr>
              <w:t>以打造海南省级文化旅游产业园区为核心目标，将海花岛旅游产业园建设成集邮轮旅游、文化旅游、商务会议、海洋休闲度假等功能于一体的省级文化旅游产业园区。</w:t>
            </w:r>
          </w:p>
          <w:p w:rsidR="005F2812" w:rsidRDefault="006513F4" w:rsidP="00113A40">
            <w:pPr>
              <w:spacing w:line="560" w:lineRule="exact"/>
              <w:ind w:firstLineChars="200" w:firstLine="480"/>
              <w:rPr>
                <w:rFonts w:ascii="Times New Roman" w:eastAsia="方正仿宋_GB2312" w:hAnsi="Times New Roman" w:cs="Times New Roman"/>
                <w:bCs/>
                <w:color w:val="000000" w:themeColor="text1"/>
                <w:sz w:val="24"/>
                <w:szCs w:val="24"/>
              </w:rPr>
            </w:pPr>
            <w:r>
              <w:rPr>
                <w:rFonts w:ascii="Times New Roman" w:eastAsia="方正仿宋_GB2312" w:hAnsi="Times New Roman" w:cs="Times New Roman"/>
                <w:b/>
                <w:color w:val="000000" w:themeColor="text1"/>
                <w:sz w:val="24"/>
                <w:szCs w:val="24"/>
              </w:rPr>
              <w:t>那大国家农业公园升级建设工程。</w:t>
            </w:r>
            <w:r>
              <w:rPr>
                <w:rFonts w:ascii="Times New Roman" w:eastAsia="方正仿宋_GB2312" w:hAnsi="Times New Roman" w:cs="Times New Roman"/>
                <w:bCs/>
                <w:color w:val="000000" w:themeColor="text1"/>
                <w:sz w:val="24"/>
                <w:szCs w:val="24"/>
              </w:rPr>
              <w:t>以客家风情、花田果园景致、特色产业为核心特色，集休闲游憩、科普教育、观光旅游、文化体验等功能于一体的国家农业公园。启动云月湖景区升级开发。</w:t>
            </w:r>
          </w:p>
          <w:p w:rsidR="005F2812" w:rsidRDefault="006513F4" w:rsidP="00113A40">
            <w:pPr>
              <w:spacing w:line="560" w:lineRule="exact"/>
              <w:ind w:firstLineChars="200" w:firstLine="480"/>
              <w:rPr>
                <w:rFonts w:ascii="Times New Roman" w:eastAsia="方正仿宋_GB2312" w:hAnsi="Times New Roman" w:cs="Times New Roman"/>
                <w:bCs/>
                <w:color w:val="000000" w:themeColor="text1"/>
                <w:sz w:val="24"/>
                <w:szCs w:val="24"/>
              </w:rPr>
            </w:pPr>
            <w:r>
              <w:rPr>
                <w:rFonts w:ascii="Times New Roman" w:eastAsia="方正仿宋_GB2312" w:hAnsi="Times New Roman" w:cs="Times New Roman"/>
                <w:b/>
                <w:color w:val="000000" w:themeColor="text1"/>
                <w:sz w:val="24"/>
                <w:szCs w:val="24"/>
              </w:rPr>
              <w:t>东</w:t>
            </w:r>
            <w:proofErr w:type="gramStart"/>
            <w:r>
              <w:rPr>
                <w:rFonts w:ascii="Times New Roman" w:eastAsia="方正仿宋_GB2312" w:hAnsi="Times New Roman" w:cs="Times New Roman"/>
                <w:b/>
                <w:color w:val="000000" w:themeColor="text1"/>
                <w:sz w:val="24"/>
                <w:szCs w:val="24"/>
              </w:rPr>
              <w:t>坡文化</w:t>
            </w:r>
            <w:proofErr w:type="gramEnd"/>
            <w:r>
              <w:rPr>
                <w:rFonts w:ascii="Times New Roman" w:eastAsia="方正仿宋_GB2312" w:hAnsi="Times New Roman" w:cs="Times New Roman"/>
                <w:b/>
                <w:color w:val="000000" w:themeColor="text1"/>
                <w:sz w:val="24"/>
                <w:szCs w:val="24"/>
              </w:rPr>
              <w:t>旅游区国家</w:t>
            </w:r>
            <w:r>
              <w:rPr>
                <w:rFonts w:ascii="Times New Roman" w:eastAsia="方正仿宋_GB2312" w:hAnsi="Times New Roman" w:cs="Times New Roman"/>
                <w:b/>
                <w:color w:val="000000" w:themeColor="text1"/>
                <w:sz w:val="24"/>
                <w:szCs w:val="24"/>
              </w:rPr>
              <w:t>5A</w:t>
            </w:r>
            <w:r>
              <w:rPr>
                <w:rFonts w:ascii="Times New Roman" w:eastAsia="方正仿宋_GB2312" w:hAnsi="Times New Roman" w:cs="Times New Roman"/>
                <w:b/>
                <w:color w:val="000000" w:themeColor="text1"/>
                <w:sz w:val="24"/>
                <w:szCs w:val="24"/>
              </w:rPr>
              <w:t>级景区创建工程。</w:t>
            </w:r>
            <w:r>
              <w:rPr>
                <w:rFonts w:ascii="Times New Roman" w:eastAsia="方正仿宋_GB2312" w:hAnsi="Times New Roman" w:cs="Times New Roman"/>
                <w:bCs/>
                <w:color w:val="000000" w:themeColor="text1"/>
                <w:sz w:val="24"/>
                <w:szCs w:val="24"/>
              </w:rPr>
              <w:t>推进天南古镇、</w:t>
            </w:r>
            <w:proofErr w:type="gramStart"/>
            <w:r>
              <w:rPr>
                <w:rFonts w:ascii="Times New Roman" w:eastAsia="方正仿宋_GB2312" w:hAnsi="Times New Roman" w:cs="Times New Roman"/>
                <w:bCs/>
                <w:color w:val="000000" w:themeColor="text1"/>
                <w:sz w:val="24"/>
                <w:szCs w:val="24"/>
              </w:rPr>
              <w:t>儋北农业</w:t>
            </w:r>
            <w:proofErr w:type="gramEnd"/>
            <w:r>
              <w:rPr>
                <w:rFonts w:ascii="Times New Roman" w:eastAsia="方正仿宋_GB2312" w:hAnsi="Times New Roman" w:cs="Times New Roman"/>
                <w:bCs/>
                <w:color w:val="000000" w:themeColor="text1"/>
                <w:sz w:val="24"/>
                <w:szCs w:val="24"/>
              </w:rPr>
              <w:t>博览园、七里天堂、生态田园、白鹭长岛、</w:t>
            </w:r>
            <w:proofErr w:type="gramStart"/>
            <w:r>
              <w:rPr>
                <w:rFonts w:ascii="Times New Roman" w:eastAsia="方正仿宋_GB2312" w:hAnsi="Times New Roman" w:cs="Times New Roman"/>
                <w:bCs/>
                <w:color w:val="000000" w:themeColor="text1"/>
                <w:sz w:val="24"/>
                <w:szCs w:val="24"/>
              </w:rPr>
              <w:t>宜伦湾</w:t>
            </w:r>
            <w:proofErr w:type="gramEnd"/>
            <w:r>
              <w:rPr>
                <w:rFonts w:ascii="Times New Roman" w:eastAsia="方正仿宋_GB2312" w:hAnsi="Times New Roman" w:cs="Times New Roman"/>
                <w:bCs/>
                <w:color w:val="000000" w:themeColor="text1"/>
                <w:sz w:val="24"/>
                <w:szCs w:val="24"/>
              </w:rPr>
              <w:t>休闲岛、五色公园等休闲、度假、康养项目建设施工，推进中和古镇商业街区改造，导入东</w:t>
            </w:r>
            <w:proofErr w:type="gramStart"/>
            <w:r>
              <w:rPr>
                <w:rFonts w:ascii="Times New Roman" w:eastAsia="方正仿宋_GB2312" w:hAnsi="Times New Roman" w:cs="Times New Roman"/>
                <w:bCs/>
                <w:color w:val="000000" w:themeColor="text1"/>
                <w:sz w:val="24"/>
                <w:szCs w:val="24"/>
              </w:rPr>
              <w:t>坡主题</w:t>
            </w:r>
            <w:proofErr w:type="gramEnd"/>
            <w:r>
              <w:rPr>
                <w:rFonts w:ascii="Times New Roman" w:eastAsia="方正仿宋_GB2312" w:hAnsi="Times New Roman" w:cs="Times New Roman"/>
                <w:bCs/>
                <w:color w:val="000000" w:themeColor="text1"/>
                <w:sz w:val="24"/>
                <w:szCs w:val="24"/>
              </w:rPr>
              <w:t>旅游演艺、光影秀等新业态，丰富旅游区美食、住宿、康养、度假等体验，推动创建国家</w:t>
            </w:r>
            <w:r>
              <w:rPr>
                <w:rFonts w:ascii="Times New Roman" w:eastAsia="方正仿宋_GB2312" w:hAnsi="Times New Roman" w:cs="Times New Roman"/>
                <w:bCs/>
                <w:color w:val="000000" w:themeColor="text1"/>
                <w:sz w:val="24"/>
                <w:szCs w:val="24"/>
              </w:rPr>
              <w:t>5A</w:t>
            </w:r>
            <w:r>
              <w:rPr>
                <w:rFonts w:ascii="Times New Roman" w:eastAsia="方正仿宋_GB2312" w:hAnsi="Times New Roman" w:cs="Times New Roman"/>
                <w:bCs/>
                <w:color w:val="000000" w:themeColor="text1"/>
                <w:sz w:val="24"/>
                <w:szCs w:val="24"/>
              </w:rPr>
              <w:t>级景区。加快东坡书院发展，打造全省</w:t>
            </w:r>
            <w:r>
              <w:rPr>
                <w:rFonts w:ascii="Times New Roman" w:eastAsia="方正仿宋_GB2312" w:hAnsi="Times New Roman" w:cs="Times New Roman"/>
                <w:bCs/>
                <w:color w:val="000000" w:themeColor="text1"/>
                <w:sz w:val="24"/>
                <w:szCs w:val="24"/>
              </w:rPr>
              <w:t>“</w:t>
            </w:r>
            <w:r>
              <w:rPr>
                <w:rFonts w:ascii="Times New Roman" w:eastAsia="方正仿宋_GB2312" w:hAnsi="Times New Roman" w:cs="Times New Roman"/>
                <w:bCs/>
                <w:color w:val="000000" w:themeColor="text1"/>
                <w:sz w:val="24"/>
                <w:szCs w:val="24"/>
              </w:rPr>
              <w:t>文物</w:t>
            </w:r>
            <w:r>
              <w:rPr>
                <w:rFonts w:ascii="Times New Roman" w:eastAsia="方正仿宋_GB2312" w:hAnsi="Times New Roman" w:cs="Times New Roman"/>
                <w:bCs/>
                <w:color w:val="000000" w:themeColor="text1"/>
                <w:sz w:val="24"/>
                <w:szCs w:val="24"/>
              </w:rPr>
              <w:t>+</w:t>
            </w:r>
            <w:r>
              <w:rPr>
                <w:rFonts w:ascii="Times New Roman" w:eastAsia="方正仿宋_GB2312" w:hAnsi="Times New Roman" w:cs="Times New Roman"/>
                <w:bCs/>
                <w:color w:val="000000" w:themeColor="text1"/>
                <w:sz w:val="24"/>
                <w:szCs w:val="24"/>
              </w:rPr>
              <w:t>旅游</w:t>
            </w:r>
            <w:r>
              <w:rPr>
                <w:rFonts w:ascii="Times New Roman" w:eastAsia="方正仿宋_GB2312" w:hAnsi="Times New Roman" w:cs="Times New Roman"/>
                <w:bCs/>
                <w:color w:val="000000" w:themeColor="text1"/>
                <w:sz w:val="24"/>
                <w:szCs w:val="24"/>
              </w:rPr>
              <w:t>”</w:t>
            </w:r>
            <w:r>
              <w:rPr>
                <w:rFonts w:ascii="Times New Roman" w:eastAsia="方正仿宋_GB2312" w:hAnsi="Times New Roman" w:cs="Times New Roman"/>
                <w:bCs/>
                <w:color w:val="000000" w:themeColor="text1"/>
                <w:sz w:val="24"/>
                <w:szCs w:val="24"/>
              </w:rPr>
              <w:t>亮点项目。</w:t>
            </w:r>
          </w:p>
          <w:p w:rsidR="005F2812" w:rsidRDefault="006513F4" w:rsidP="00113A40">
            <w:pPr>
              <w:spacing w:line="560" w:lineRule="exact"/>
              <w:ind w:firstLineChars="200" w:firstLine="480"/>
              <w:rPr>
                <w:rFonts w:ascii="Times New Roman" w:eastAsia="方正仿宋_GB2312" w:hAnsi="Times New Roman" w:cs="Times New Roman"/>
                <w:bCs/>
                <w:color w:val="000000" w:themeColor="text1"/>
                <w:sz w:val="24"/>
                <w:szCs w:val="24"/>
              </w:rPr>
            </w:pPr>
            <w:proofErr w:type="gramStart"/>
            <w:r>
              <w:rPr>
                <w:rFonts w:ascii="Times New Roman" w:eastAsia="方正仿宋_GB2312" w:hAnsi="Times New Roman" w:cs="Times New Roman"/>
                <w:b/>
                <w:color w:val="000000" w:themeColor="text1"/>
                <w:sz w:val="24"/>
                <w:szCs w:val="24"/>
              </w:rPr>
              <w:t>峨</w:t>
            </w:r>
            <w:proofErr w:type="gramEnd"/>
            <w:r>
              <w:rPr>
                <w:rFonts w:ascii="Times New Roman" w:eastAsia="方正仿宋_GB2312" w:hAnsi="Times New Roman" w:cs="Times New Roman"/>
                <w:b/>
                <w:color w:val="000000" w:themeColor="text1"/>
                <w:sz w:val="24"/>
                <w:szCs w:val="24"/>
              </w:rPr>
              <w:t>蔓盐田国保单位申报工程。</w:t>
            </w:r>
            <w:r>
              <w:rPr>
                <w:rFonts w:ascii="Times New Roman" w:eastAsia="方正仿宋_GB2312" w:hAnsi="Times New Roman" w:cs="Times New Roman"/>
                <w:bCs/>
                <w:color w:val="000000" w:themeColor="text1"/>
                <w:sz w:val="24"/>
                <w:szCs w:val="24"/>
              </w:rPr>
              <w:t>重点保护</w:t>
            </w:r>
            <w:proofErr w:type="gramStart"/>
            <w:r>
              <w:rPr>
                <w:rFonts w:ascii="Times New Roman" w:eastAsia="方正仿宋_GB2312" w:hAnsi="Times New Roman" w:cs="Times New Roman"/>
                <w:bCs/>
                <w:color w:val="000000" w:themeColor="text1"/>
                <w:sz w:val="24"/>
                <w:szCs w:val="24"/>
              </w:rPr>
              <w:t>峨</w:t>
            </w:r>
            <w:proofErr w:type="gramEnd"/>
            <w:r>
              <w:rPr>
                <w:rFonts w:ascii="Times New Roman" w:eastAsia="方正仿宋_GB2312" w:hAnsi="Times New Roman" w:cs="Times New Roman"/>
                <w:bCs/>
                <w:color w:val="000000" w:themeColor="text1"/>
                <w:sz w:val="24"/>
                <w:szCs w:val="24"/>
              </w:rPr>
              <w:t>蔓海岸火山遗迹，逐步改造海岸附近低位养殖池塘，控制养殖规模，争取在</w:t>
            </w:r>
            <w:r>
              <w:rPr>
                <w:rFonts w:ascii="Times New Roman" w:eastAsia="方正仿宋_GB2312" w:hAnsi="Times New Roman" w:cs="Times New Roman"/>
                <w:bCs/>
                <w:color w:val="000000" w:themeColor="text1"/>
                <w:sz w:val="24"/>
                <w:szCs w:val="24"/>
              </w:rPr>
              <w:t xml:space="preserve"> 2025 </w:t>
            </w:r>
            <w:r>
              <w:rPr>
                <w:rFonts w:ascii="Times New Roman" w:eastAsia="方正仿宋_GB2312" w:hAnsi="Times New Roman" w:cs="Times New Roman"/>
                <w:bCs/>
                <w:color w:val="000000" w:themeColor="text1"/>
                <w:sz w:val="24"/>
                <w:szCs w:val="24"/>
              </w:rPr>
              <w:t>年正式列入预备名单。</w:t>
            </w:r>
          </w:p>
          <w:p w:rsidR="005F2812" w:rsidRDefault="006513F4" w:rsidP="00113A40">
            <w:pPr>
              <w:spacing w:line="560" w:lineRule="exact"/>
              <w:ind w:firstLineChars="200" w:firstLine="480"/>
              <w:rPr>
                <w:rFonts w:ascii="Times New Roman" w:eastAsia="方正仿宋_GB2312" w:hAnsi="Times New Roman" w:cs="Times New Roman"/>
                <w:bCs/>
                <w:color w:val="000000" w:themeColor="text1"/>
                <w:sz w:val="24"/>
                <w:szCs w:val="24"/>
              </w:rPr>
            </w:pPr>
            <w:proofErr w:type="gramStart"/>
            <w:r>
              <w:rPr>
                <w:rFonts w:ascii="Times New Roman" w:eastAsia="方正仿宋_GB2312" w:hAnsi="Times New Roman" w:cs="Times New Roman"/>
                <w:b/>
                <w:color w:val="000000" w:themeColor="text1"/>
                <w:sz w:val="24"/>
                <w:szCs w:val="24"/>
              </w:rPr>
              <w:t>峨</w:t>
            </w:r>
            <w:proofErr w:type="gramEnd"/>
            <w:r>
              <w:rPr>
                <w:rFonts w:ascii="Times New Roman" w:eastAsia="方正仿宋_GB2312" w:hAnsi="Times New Roman" w:cs="Times New Roman"/>
                <w:b/>
                <w:color w:val="000000" w:themeColor="text1"/>
                <w:sz w:val="24"/>
                <w:szCs w:val="24"/>
              </w:rPr>
              <w:t>蔓火山艺术海岸建设工程。</w:t>
            </w:r>
            <w:r>
              <w:rPr>
                <w:rFonts w:ascii="Times New Roman" w:eastAsia="方正仿宋_GB2312" w:hAnsi="Times New Roman" w:cs="Times New Roman"/>
                <w:bCs/>
                <w:color w:val="000000" w:themeColor="text1"/>
                <w:sz w:val="24"/>
                <w:szCs w:val="24"/>
              </w:rPr>
              <w:t>根据火山艺术风情对</w:t>
            </w:r>
            <w:proofErr w:type="gramStart"/>
            <w:r>
              <w:rPr>
                <w:rFonts w:ascii="Times New Roman" w:eastAsia="方正仿宋_GB2312" w:hAnsi="Times New Roman" w:cs="Times New Roman"/>
                <w:bCs/>
                <w:color w:val="000000" w:themeColor="text1"/>
                <w:sz w:val="24"/>
                <w:szCs w:val="24"/>
              </w:rPr>
              <w:t>峨蔓镇</w:t>
            </w:r>
            <w:proofErr w:type="gramEnd"/>
            <w:r>
              <w:rPr>
                <w:rFonts w:ascii="Times New Roman" w:eastAsia="方正仿宋_GB2312" w:hAnsi="Times New Roman" w:cs="Times New Roman"/>
                <w:bCs/>
                <w:color w:val="000000" w:themeColor="text1"/>
                <w:sz w:val="24"/>
                <w:szCs w:val="24"/>
              </w:rPr>
              <w:t>进行风貌改造，围绕艺术文创基地、艺术主题酒店，开展</w:t>
            </w:r>
            <w:proofErr w:type="gramStart"/>
            <w:r>
              <w:rPr>
                <w:rFonts w:ascii="Times New Roman" w:eastAsia="方正仿宋_GB2312" w:hAnsi="Times New Roman" w:cs="Times New Roman"/>
                <w:bCs/>
                <w:color w:val="000000" w:themeColor="text1"/>
                <w:sz w:val="24"/>
                <w:szCs w:val="24"/>
              </w:rPr>
              <w:t>峨</w:t>
            </w:r>
            <w:proofErr w:type="gramEnd"/>
            <w:r>
              <w:rPr>
                <w:rFonts w:ascii="Times New Roman" w:eastAsia="方正仿宋_GB2312" w:hAnsi="Times New Roman" w:cs="Times New Roman"/>
                <w:bCs/>
                <w:color w:val="000000" w:themeColor="text1"/>
                <w:sz w:val="24"/>
                <w:szCs w:val="24"/>
              </w:rPr>
              <w:t>蔓火山海岸地质公园精准招商工作，集聚一批艺术工作者和创客，形成海南</w:t>
            </w:r>
            <w:r>
              <w:rPr>
                <w:rFonts w:ascii="Times New Roman" w:eastAsia="方正仿宋_GB2312" w:hAnsi="Times New Roman" w:cs="Times New Roman"/>
                <w:bCs/>
                <w:color w:val="000000" w:themeColor="text1"/>
                <w:sz w:val="24"/>
                <w:szCs w:val="24"/>
              </w:rPr>
              <w:t>“</w:t>
            </w:r>
            <w:r>
              <w:rPr>
                <w:rFonts w:ascii="Times New Roman" w:eastAsia="方正仿宋_GB2312" w:hAnsi="Times New Roman" w:cs="Times New Roman"/>
                <w:bCs/>
                <w:color w:val="000000" w:themeColor="text1"/>
                <w:sz w:val="24"/>
                <w:szCs w:val="24"/>
              </w:rPr>
              <w:t>新西岸</w:t>
            </w:r>
            <w:r>
              <w:rPr>
                <w:rFonts w:ascii="Times New Roman" w:eastAsia="方正仿宋_GB2312" w:hAnsi="Times New Roman" w:cs="Times New Roman"/>
                <w:bCs/>
                <w:color w:val="000000" w:themeColor="text1"/>
                <w:sz w:val="24"/>
                <w:szCs w:val="24"/>
              </w:rPr>
              <w:t>”</w:t>
            </w:r>
            <w:r>
              <w:rPr>
                <w:rFonts w:ascii="Times New Roman" w:eastAsia="方正仿宋_GB2312" w:hAnsi="Times New Roman" w:cs="Times New Roman"/>
                <w:bCs/>
                <w:color w:val="000000" w:themeColor="text1"/>
                <w:sz w:val="24"/>
                <w:szCs w:val="24"/>
              </w:rPr>
              <w:t>地标性的主题旅游区。</w:t>
            </w:r>
          </w:p>
          <w:p w:rsidR="005F2812" w:rsidRDefault="006513F4" w:rsidP="00113A40">
            <w:pPr>
              <w:spacing w:line="560" w:lineRule="exact"/>
              <w:ind w:firstLineChars="200" w:firstLine="480"/>
              <w:rPr>
                <w:rFonts w:ascii="Times New Roman" w:eastAsia="方正仿宋_GB2312" w:hAnsi="Times New Roman" w:cs="Times New Roman"/>
                <w:bCs/>
                <w:color w:val="000000" w:themeColor="text1"/>
                <w:sz w:val="24"/>
                <w:szCs w:val="24"/>
              </w:rPr>
            </w:pPr>
            <w:proofErr w:type="gramStart"/>
            <w:r>
              <w:rPr>
                <w:rFonts w:ascii="Times New Roman" w:eastAsia="方正仿宋_GB2312" w:hAnsi="Times New Roman" w:cs="Times New Roman"/>
                <w:b/>
                <w:color w:val="000000" w:themeColor="text1"/>
                <w:sz w:val="24"/>
                <w:szCs w:val="24"/>
              </w:rPr>
              <w:t>蓝洋温泉</w:t>
            </w:r>
            <w:proofErr w:type="gramEnd"/>
            <w:r>
              <w:rPr>
                <w:rFonts w:ascii="Times New Roman" w:eastAsia="方正仿宋_GB2312" w:hAnsi="Times New Roman" w:cs="Times New Roman"/>
                <w:b/>
                <w:color w:val="000000" w:themeColor="text1"/>
                <w:sz w:val="24"/>
                <w:szCs w:val="24"/>
              </w:rPr>
              <w:t>森林公园建设工程。</w:t>
            </w:r>
            <w:r>
              <w:rPr>
                <w:rFonts w:ascii="Times New Roman" w:eastAsia="方正仿宋_GB2312" w:hAnsi="Times New Roman" w:cs="Times New Roman"/>
                <w:bCs/>
                <w:color w:val="000000" w:themeColor="text1"/>
                <w:sz w:val="24"/>
                <w:szCs w:val="24"/>
              </w:rPr>
              <w:t>依托温泉康养资源，重点发展温泉</w:t>
            </w:r>
            <w:proofErr w:type="gramStart"/>
            <w:r>
              <w:rPr>
                <w:rFonts w:ascii="Times New Roman" w:eastAsia="方正仿宋_GB2312" w:hAnsi="Times New Roman" w:cs="Times New Roman"/>
                <w:bCs/>
                <w:color w:val="000000" w:themeColor="text1"/>
                <w:sz w:val="24"/>
                <w:szCs w:val="24"/>
              </w:rPr>
              <w:t>轻医疗</w:t>
            </w:r>
            <w:proofErr w:type="gramEnd"/>
            <w:r>
              <w:rPr>
                <w:rFonts w:ascii="Times New Roman" w:eastAsia="方正仿宋_GB2312" w:hAnsi="Times New Roman" w:cs="Times New Roman"/>
                <w:bCs/>
                <w:color w:val="000000" w:themeColor="text1"/>
                <w:sz w:val="24"/>
                <w:szCs w:val="24"/>
              </w:rPr>
              <w:t>康</w:t>
            </w:r>
            <w:r>
              <w:rPr>
                <w:rFonts w:ascii="Times New Roman" w:eastAsia="方正仿宋_GB2312" w:hAnsi="Times New Roman" w:cs="Times New Roman"/>
                <w:bCs/>
                <w:color w:val="000000" w:themeColor="text1"/>
                <w:sz w:val="24"/>
                <w:szCs w:val="24"/>
              </w:rPr>
              <w:lastRenderedPageBreak/>
              <w:t>养旅游，打造省级温泉养生基地、</w:t>
            </w:r>
            <w:proofErr w:type="gramStart"/>
            <w:r>
              <w:rPr>
                <w:rFonts w:ascii="Times New Roman" w:eastAsia="方正仿宋_GB2312" w:hAnsi="Times New Roman" w:cs="Times New Roman"/>
                <w:bCs/>
                <w:color w:val="000000" w:themeColor="text1"/>
                <w:sz w:val="24"/>
                <w:szCs w:val="24"/>
              </w:rPr>
              <w:t>医</w:t>
            </w:r>
            <w:proofErr w:type="gramEnd"/>
            <w:r>
              <w:rPr>
                <w:rFonts w:ascii="Times New Roman" w:eastAsia="方正仿宋_GB2312" w:hAnsi="Times New Roman" w:cs="Times New Roman"/>
                <w:bCs/>
                <w:color w:val="000000" w:themeColor="text1"/>
                <w:sz w:val="24"/>
                <w:szCs w:val="24"/>
              </w:rPr>
              <w:t>养结合示范基地，建设温泉轻</w:t>
            </w:r>
            <w:proofErr w:type="gramStart"/>
            <w:r>
              <w:rPr>
                <w:rFonts w:ascii="Times New Roman" w:eastAsia="方正仿宋_GB2312" w:hAnsi="Times New Roman" w:cs="Times New Roman"/>
                <w:bCs/>
                <w:color w:val="000000" w:themeColor="text1"/>
                <w:sz w:val="24"/>
                <w:szCs w:val="24"/>
              </w:rPr>
              <w:t>奢</w:t>
            </w:r>
            <w:proofErr w:type="gramEnd"/>
            <w:r>
              <w:rPr>
                <w:rFonts w:ascii="Times New Roman" w:eastAsia="方正仿宋_GB2312" w:hAnsi="Times New Roman" w:cs="Times New Roman"/>
                <w:bCs/>
                <w:color w:val="000000" w:themeColor="text1"/>
                <w:sz w:val="24"/>
                <w:szCs w:val="24"/>
              </w:rPr>
              <w:t>酒店、温泉康养体验中心、温泉水世界等康养娱乐型体验项目。</w:t>
            </w:r>
            <w:r>
              <w:rPr>
                <w:rFonts w:ascii="Times New Roman" w:eastAsia="方正仿宋_GB2312" w:hAnsi="Times New Roman" w:cs="Times New Roman"/>
                <w:bCs/>
                <w:color w:val="000000" w:themeColor="text1"/>
                <w:sz w:val="24"/>
                <w:szCs w:val="24"/>
              </w:rPr>
              <w:t xml:space="preserve"> </w:t>
            </w:r>
          </w:p>
          <w:p w:rsidR="005F2812" w:rsidRDefault="006513F4" w:rsidP="00113A40">
            <w:pPr>
              <w:spacing w:line="560" w:lineRule="exact"/>
              <w:ind w:firstLineChars="200" w:firstLine="480"/>
              <w:rPr>
                <w:rFonts w:ascii="Times New Roman" w:eastAsia="方正仿宋_GB2312" w:hAnsi="Times New Roman" w:cs="Times New Roman"/>
                <w:bCs/>
                <w:color w:val="000000" w:themeColor="text1"/>
                <w:sz w:val="24"/>
                <w:szCs w:val="24"/>
              </w:rPr>
            </w:pPr>
            <w:r>
              <w:rPr>
                <w:rFonts w:ascii="Times New Roman" w:eastAsia="方正仿宋_GB2312" w:hAnsi="Times New Roman" w:cs="Times New Roman"/>
                <w:b/>
                <w:color w:val="000000" w:themeColor="text1"/>
                <w:sz w:val="24"/>
                <w:szCs w:val="24"/>
              </w:rPr>
              <w:t>石花水洞地质公园建设工程。</w:t>
            </w:r>
            <w:r>
              <w:rPr>
                <w:rFonts w:ascii="Times New Roman" w:eastAsia="方正仿宋_GB2312" w:hAnsi="Times New Roman" w:cs="Times New Roman"/>
                <w:bCs/>
                <w:color w:val="000000" w:themeColor="text1"/>
                <w:sz w:val="24"/>
                <w:szCs w:val="24"/>
              </w:rPr>
              <w:t>对景区进行硬件及软件提升改造，升级水洞区、石林区、热带观光区旅游体验，重点建设游客接待中心、地下晶体博物馆、晶体虚拟现实体验馆等主题项目，将其打造成为集地质科考、生态观光、青少年教学体验等功能于一体的高品级地质公园。</w:t>
            </w:r>
            <w:r>
              <w:rPr>
                <w:rFonts w:ascii="Times New Roman" w:eastAsia="方正仿宋_GB2312" w:hAnsi="Times New Roman" w:cs="Times New Roman"/>
                <w:bCs/>
                <w:color w:val="000000" w:themeColor="text1"/>
                <w:sz w:val="24"/>
                <w:szCs w:val="24"/>
              </w:rPr>
              <w:t xml:space="preserve"> </w:t>
            </w:r>
          </w:p>
          <w:p w:rsidR="005F2812" w:rsidRDefault="006513F4" w:rsidP="00113A40">
            <w:pPr>
              <w:spacing w:line="560" w:lineRule="exact"/>
              <w:ind w:firstLineChars="200" w:firstLine="480"/>
              <w:rPr>
                <w:rFonts w:ascii="Times New Roman" w:eastAsia="方正仿宋_GB2312" w:hAnsi="Times New Roman" w:cs="Times New Roman"/>
                <w:bCs/>
                <w:color w:val="000000" w:themeColor="text1"/>
                <w:sz w:val="24"/>
                <w:szCs w:val="24"/>
              </w:rPr>
            </w:pPr>
            <w:r>
              <w:rPr>
                <w:rFonts w:ascii="Times New Roman" w:eastAsia="方正仿宋_GB2312" w:hAnsi="Times New Roman" w:cs="Times New Roman"/>
                <w:b/>
                <w:color w:val="000000" w:themeColor="text1"/>
                <w:sz w:val="24"/>
                <w:szCs w:val="24"/>
              </w:rPr>
              <w:t>莲花山旅游区建设工程。</w:t>
            </w:r>
            <w:r>
              <w:rPr>
                <w:rFonts w:ascii="Times New Roman" w:eastAsia="方正仿宋_GB2312" w:hAnsi="Times New Roman" w:cs="Times New Roman"/>
                <w:bCs/>
                <w:color w:val="000000" w:themeColor="text1"/>
                <w:sz w:val="24"/>
                <w:szCs w:val="24"/>
              </w:rPr>
              <w:t>以禅</w:t>
            </w:r>
            <w:proofErr w:type="gramStart"/>
            <w:r>
              <w:rPr>
                <w:rFonts w:ascii="Times New Roman" w:eastAsia="方正仿宋_GB2312" w:hAnsi="Times New Roman" w:cs="Times New Roman"/>
                <w:bCs/>
                <w:color w:val="000000" w:themeColor="text1"/>
                <w:sz w:val="24"/>
                <w:szCs w:val="24"/>
              </w:rPr>
              <w:t>修文化</w:t>
            </w:r>
            <w:proofErr w:type="gramEnd"/>
            <w:r>
              <w:rPr>
                <w:rFonts w:ascii="Times New Roman" w:eastAsia="方正仿宋_GB2312" w:hAnsi="Times New Roman" w:cs="Times New Roman"/>
                <w:bCs/>
                <w:color w:val="000000" w:themeColor="text1"/>
                <w:sz w:val="24"/>
                <w:szCs w:val="24"/>
              </w:rPr>
              <w:t>为核心，植入莲花文化、兰洋民俗文化，通过建设禅</w:t>
            </w:r>
            <w:proofErr w:type="gramStart"/>
            <w:r>
              <w:rPr>
                <w:rFonts w:ascii="Times New Roman" w:eastAsia="方正仿宋_GB2312" w:hAnsi="Times New Roman" w:cs="Times New Roman"/>
                <w:bCs/>
                <w:color w:val="000000" w:themeColor="text1"/>
                <w:sz w:val="24"/>
                <w:szCs w:val="24"/>
              </w:rPr>
              <w:t>修文化</w:t>
            </w:r>
            <w:proofErr w:type="gramEnd"/>
            <w:r>
              <w:rPr>
                <w:rFonts w:ascii="Times New Roman" w:eastAsia="方正仿宋_GB2312" w:hAnsi="Times New Roman" w:cs="Times New Roman"/>
                <w:bCs/>
                <w:color w:val="000000" w:themeColor="text1"/>
                <w:sz w:val="24"/>
                <w:szCs w:val="24"/>
              </w:rPr>
              <w:t>主题园、莲花文化园、民俗文化体验园等项目，建成集山水观光、禅修养生、轻</w:t>
            </w:r>
            <w:proofErr w:type="gramStart"/>
            <w:r>
              <w:rPr>
                <w:rFonts w:ascii="Times New Roman" w:eastAsia="方正仿宋_GB2312" w:hAnsi="Times New Roman" w:cs="Times New Roman"/>
                <w:bCs/>
                <w:color w:val="000000" w:themeColor="text1"/>
                <w:sz w:val="24"/>
                <w:szCs w:val="24"/>
              </w:rPr>
              <w:t>奢</w:t>
            </w:r>
            <w:proofErr w:type="gramEnd"/>
            <w:r>
              <w:rPr>
                <w:rFonts w:ascii="Times New Roman" w:eastAsia="方正仿宋_GB2312" w:hAnsi="Times New Roman" w:cs="Times New Roman"/>
                <w:bCs/>
                <w:color w:val="000000" w:themeColor="text1"/>
                <w:sz w:val="24"/>
                <w:szCs w:val="24"/>
              </w:rPr>
              <w:t>度假等功能于一体的山水文化型旅游区，打造全市禅</w:t>
            </w:r>
            <w:proofErr w:type="gramStart"/>
            <w:r>
              <w:rPr>
                <w:rFonts w:ascii="Times New Roman" w:eastAsia="方正仿宋_GB2312" w:hAnsi="Times New Roman" w:cs="Times New Roman"/>
                <w:bCs/>
                <w:color w:val="000000" w:themeColor="text1"/>
                <w:sz w:val="24"/>
                <w:szCs w:val="24"/>
              </w:rPr>
              <w:t>修文化</w:t>
            </w:r>
            <w:proofErr w:type="gramEnd"/>
            <w:r>
              <w:rPr>
                <w:rFonts w:ascii="Times New Roman" w:eastAsia="方正仿宋_GB2312" w:hAnsi="Times New Roman" w:cs="Times New Roman"/>
                <w:bCs/>
                <w:color w:val="000000" w:themeColor="text1"/>
                <w:sz w:val="24"/>
                <w:szCs w:val="24"/>
              </w:rPr>
              <w:t>标杆型项目。</w:t>
            </w:r>
            <w:r>
              <w:rPr>
                <w:rFonts w:ascii="Times New Roman" w:eastAsia="方正仿宋_GB2312" w:hAnsi="Times New Roman" w:cs="Times New Roman"/>
                <w:bCs/>
                <w:color w:val="000000" w:themeColor="text1"/>
                <w:sz w:val="24"/>
                <w:szCs w:val="24"/>
              </w:rPr>
              <w:t xml:space="preserve"> </w:t>
            </w:r>
          </w:p>
          <w:p w:rsidR="005F2812" w:rsidRDefault="006513F4" w:rsidP="00113A40">
            <w:pPr>
              <w:spacing w:line="560" w:lineRule="exact"/>
              <w:ind w:firstLineChars="200" w:firstLine="480"/>
              <w:rPr>
                <w:rFonts w:ascii="Times New Roman" w:eastAsia="方正仿宋_GB2312" w:hAnsi="Times New Roman" w:cs="Times New Roman"/>
                <w:bCs/>
                <w:color w:val="000000" w:themeColor="text1"/>
                <w:sz w:val="24"/>
                <w:szCs w:val="24"/>
              </w:rPr>
            </w:pPr>
            <w:proofErr w:type="gramStart"/>
            <w:r>
              <w:rPr>
                <w:rFonts w:ascii="Times New Roman" w:eastAsia="方正仿宋_GB2312" w:hAnsi="Times New Roman" w:cs="Times New Roman"/>
                <w:b/>
                <w:color w:val="000000" w:themeColor="text1"/>
                <w:sz w:val="24"/>
                <w:szCs w:val="24"/>
              </w:rPr>
              <w:t>儋耳山</w:t>
            </w:r>
            <w:proofErr w:type="gramEnd"/>
            <w:r>
              <w:rPr>
                <w:rFonts w:ascii="Times New Roman" w:eastAsia="方正仿宋_GB2312" w:hAnsi="Times New Roman" w:cs="Times New Roman"/>
                <w:b/>
                <w:color w:val="000000" w:themeColor="text1"/>
                <w:sz w:val="24"/>
                <w:szCs w:val="24"/>
              </w:rPr>
              <w:t>文化旅游区建设工程。</w:t>
            </w:r>
            <w:r>
              <w:rPr>
                <w:rFonts w:ascii="Times New Roman" w:eastAsia="方正仿宋_GB2312" w:hAnsi="Times New Roman" w:cs="Times New Roman"/>
                <w:bCs/>
                <w:color w:val="000000" w:themeColor="text1"/>
                <w:sz w:val="24"/>
                <w:szCs w:val="24"/>
              </w:rPr>
              <w:t>依托湿地、田园等生态基底，利用白玉</w:t>
            </w:r>
            <w:proofErr w:type="gramStart"/>
            <w:r>
              <w:rPr>
                <w:rFonts w:ascii="Times New Roman" w:eastAsia="方正仿宋_GB2312" w:hAnsi="Times New Roman" w:cs="Times New Roman"/>
                <w:bCs/>
                <w:color w:val="000000" w:themeColor="text1"/>
                <w:sz w:val="24"/>
                <w:szCs w:val="24"/>
              </w:rPr>
              <w:t>蟾</w:t>
            </w:r>
            <w:proofErr w:type="gramEnd"/>
            <w:r>
              <w:rPr>
                <w:rFonts w:ascii="Times New Roman" w:eastAsia="方正仿宋_GB2312" w:hAnsi="Times New Roman" w:cs="Times New Roman"/>
                <w:bCs/>
                <w:color w:val="000000" w:themeColor="text1"/>
                <w:sz w:val="24"/>
                <w:szCs w:val="24"/>
              </w:rPr>
              <w:t>历史遗存、东坡诗词等文化资源，重点开发文化体验、生态旅游、休闲工业、户外运动等旅游项目，重点建设</w:t>
            </w:r>
            <w:proofErr w:type="gramStart"/>
            <w:r>
              <w:rPr>
                <w:rFonts w:ascii="Times New Roman" w:eastAsia="方正仿宋_GB2312" w:hAnsi="Times New Roman" w:cs="Times New Roman"/>
                <w:bCs/>
                <w:color w:val="000000" w:themeColor="text1"/>
                <w:sz w:val="24"/>
                <w:szCs w:val="24"/>
              </w:rPr>
              <w:t>儋耳山</w:t>
            </w:r>
            <w:proofErr w:type="gramEnd"/>
            <w:r>
              <w:rPr>
                <w:rFonts w:ascii="Times New Roman" w:eastAsia="方正仿宋_GB2312" w:hAnsi="Times New Roman" w:cs="Times New Roman"/>
                <w:bCs/>
                <w:color w:val="000000" w:themeColor="text1"/>
                <w:sz w:val="24"/>
                <w:szCs w:val="24"/>
              </w:rPr>
              <w:t>文化旅游区、雅</w:t>
            </w:r>
            <w:proofErr w:type="gramStart"/>
            <w:r>
              <w:rPr>
                <w:rFonts w:ascii="Times New Roman" w:eastAsia="方正仿宋_GB2312" w:hAnsi="Times New Roman" w:cs="Times New Roman"/>
                <w:bCs/>
                <w:color w:val="000000" w:themeColor="text1"/>
                <w:sz w:val="24"/>
                <w:szCs w:val="24"/>
              </w:rPr>
              <w:t>儒湖湿地</w:t>
            </w:r>
            <w:proofErr w:type="gramEnd"/>
            <w:r>
              <w:rPr>
                <w:rFonts w:ascii="Times New Roman" w:eastAsia="方正仿宋_GB2312" w:hAnsi="Times New Roman" w:cs="Times New Roman"/>
                <w:bCs/>
                <w:color w:val="000000" w:themeColor="text1"/>
                <w:sz w:val="24"/>
                <w:szCs w:val="24"/>
              </w:rPr>
              <w:t>生态公园、</w:t>
            </w:r>
            <w:proofErr w:type="gramStart"/>
            <w:r>
              <w:rPr>
                <w:rFonts w:ascii="Times New Roman" w:eastAsia="方正仿宋_GB2312" w:hAnsi="Times New Roman" w:cs="Times New Roman"/>
                <w:bCs/>
                <w:color w:val="000000" w:themeColor="text1"/>
                <w:sz w:val="24"/>
                <w:szCs w:val="24"/>
              </w:rPr>
              <w:t>儋耳农业</w:t>
            </w:r>
            <w:proofErr w:type="gramEnd"/>
            <w:r>
              <w:rPr>
                <w:rFonts w:ascii="Times New Roman" w:eastAsia="方正仿宋_GB2312" w:hAnsi="Times New Roman" w:cs="Times New Roman"/>
                <w:bCs/>
                <w:color w:val="000000" w:themeColor="text1"/>
                <w:sz w:val="24"/>
                <w:szCs w:val="24"/>
              </w:rPr>
              <w:t>园区等体验项目，构建集文化旅游、乡村旅游、生态旅游等功能于一体的旅游景区。</w:t>
            </w:r>
            <w:r>
              <w:rPr>
                <w:rFonts w:ascii="Times New Roman" w:eastAsia="方正仿宋_GB2312" w:hAnsi="Times New Roman" w:cs="Times New Roman"/>
                <w:bCs/>
                <w:color w:val="000000" w:themeColor="text1"/>
                <w:sz w:val="24"/>
                <w:szCs w:val="24"/>
              </w:rPr>
              <w:t xml:space="preserve"> </w:t>
            </w:r>
          </w:p>
          <w:p w:rsidR="005F2812" w:rsidRDefault="006513F4" w:rsidP="00113A40">
            <w:pPr>
              <w:spacing w:line="560" w:lineRule="exact"/>
              <w:ind w:firstLineChars="200" w:firstLine="480"/>
              <w:rPr>
                <w:rFonts w:ascii="Times New Roman" w:eastAsia="方正仿宋_GB2312" w:hAnsi="Times New Roman" w:cs="Times New Roman"/>
                <w:bCs/>
                <w:color w:val="000000" w:themeColor="text1"/>
                <w:sz w:val="24"/>
                <w:szCs w:val="24"/>
              </w:rPr>
            </w:pPr>
            <w:proofErr w:type="gramStart"/>
            <w:r>
              <w:rPr>
                <w:rFonts w:ascii="Times New Roman" w:eastAsia="方正仿宋_GB2312" w:hAnsi="Times New Roman" w:cs="Times New Roman"/>
                <w:b/>
                <w:color w:val="000000" w:themeColor="text1"/>
                <w:sz w:val="24"/>
                <w:szCs w:val="24"/>
              </w:rPr>
              <w:t>光村银滩</w:t>
            </w:r>
            <w:proofErr w:type="gramEnd"/>
            <w:r>
              <w:rPr>
                <w:rFonts w:ascii="Times New Roman" w:eastAsia="方正仿宋_GB2312" w:hAnsi="Times New Roman" w:cs="Times New Roman"/>
                <w:b/>
                <w:color w:val="000000" w:themeColor="text1"/>
                <w:sz w:val="24"/>
                <w:szCs w:val="24"/>
              </w:rPr>
              <w:t>旅游度假区建设工程。</w:t>
            </w:r>
            <w:r>
              <w:rPr>
                <w:rFonts w:ascii="Times New Roman" w:eastAsia="方正仿宋_GB2312" w:hAnsi="Times New Roman" w:cs="Times New Roman"/>
                <w:bCs/>
                <w:color w:val="000000" w:themeColor="text1"/>
                <w:sz w:val="24"/>
                <w:szCs w:val="24"/>
              </w:rPr>
              <w:t>充分利用海岸生态资源，重点开展滨海高端度假、海上户外运动、海洋生态观光等主题产品，通过</w:t>
            </w:r>
            <w:r>
              <w:rPr>
                <w:rFonts w:ascii="Times New Roman" w:eastAsia="方正仿宋_GB2312" w:hAnsi="Times New Roman" w:cs="Times New Roman"/>
                <w:bCs/>
                <w:color w:val="000000" w:themeColor="text1"/>
                <w:sz w:val="24"/>
                <w:szCs w:val="24"/>
              </w:rPr>
              <w:t>“</w:t>
            </w:r>
            <w:r>
              <w:rPr>
                <w:rFonts w:ascii="Times New Roman" w:eastAsia="方正仿宋_GB2312" w:hAnsi="Times New Roman" w:cs="Times New Roman"/>
                <w:bCs/>
                <w:color w:val="000000" w:themeColor="text1"/>
                <w:sz w:val="24"/>
                <w:szCs w:val="24"/>
              </w:rPr>
              <w:t>海洋</w:t>
            </w:r>
            <w:r>
              <w:rPr>
                <w:rFonts w:ascii="Times New Roman" w:eastAsia="方正仿宋_GB2312" w:hAnsi="Times New Roman" w:cs="Times New Roman"/>
                <w:bCs/>
                <w:color w:val="000000" w:themeColor="text1"/>
                <w:sz w:val="24"/>
                <w:szCs w:val="24"/>
              </w:rPr>
              <w:t>+</w:t>
            </w:r>
            <w:r>
              <w:rPr>
                <w:rFonts w:ascii="Times New Roman" w:eastAsia="方正仿宋_GB2312" w:hAnsi="Times New Roman" w:cs="Times New Roman"/>
                <w:bCs/>
                <w:color w:val="000000" w:themeColor="text1"/>
                <w:sz w:val="24"/>
                <w:szCs w:val="24"/>
              </w:rPr>
              <w:t>度假</w:t>
            </w:r>
            <w:r>
              <w:rPr>
                <w:rFonts w:ascii="Times New Roman" w:eastAsia="方正仿宋_GB2312" w:hAnsi="Times New Roman" w:cs="Times New Roman"/>
                <w:bCs/>
                <w:color w:val="000000" w:themeColor="text1"/>
                <w:sz w:val="24"/>
                <w:szCs w:val="24"/>
              </w:rPr>
              <w:t>+</w:t>
            </w:r>
            <w:r>
              <w:rPr>
                <w:rFonts w:ascii="Times New Roman" w:eastAsia="方正仿宋_GB2312" w:hAnsi="Times New Roman" w:cs="Times New Roman"/>
                <w:bCs/>
                <w:color w:val="000000" w:themeColor="text1"/>
                <w:sz w:val="24"/>
                <w:szCs w:val="24"/>
              </w:rPr>
              <w:t>休闲</w:t>
            </w:r>
            <w:r>
              <w:rPr>
                <w:rFonts w:ascii="Times New Roman" w:eastAsia="方正仿宋_GB2312" w:hAnsi="Times New Roman" w:cs="Times New Roman"/>
                <w:bCs/>
                <w:color w:val="000000" w:themeColor="text1"/>
                <w:sz w:val="24"/>
                <w:szCs w:val="24"/>
              </w:rPr>
              <w:t>”</w:t>
            </w:r>
            <w:r>
              <w:rPr>
                <w:rFonts w:ascii="Times New Roman" w:eastAsia="方正仿宋_GB2312" w:hAnsi="Times New Roman" w:cs="Times New Roman"/>
                <w:bCs/>
                <w:color w:val="000000" w:themeColor="text1"/>
                <w:sz w:val="24"/>
                <w:szCs w:val="24"/>
              </w:rPr>
              <w:t>的功能叠加，构建海南西海岸高端度假观光旅游目的地。</w:t>
            </w:r>
            <w:r>
              <w:rPr>
                <w:rFonts w:ascii="Times New Roman" w:eastAsia="方正仿宋_GB2312" w:hAnsi="Times New Roman" w:cs="Times New Roman"/>
                <w:bCs/>
                <w:color w:val="000000" w:themeColor="text1"/>
                <w:sz w:val="24"/>
                <w:szCs w:val="24"/>
              </w:rPr>
              <w:t xml:space="preserve"> </w:t>
            </w:r>
          </w:p>
          <w:p w:rsidR="005F2812" w:rsidRDefault="006513F4" w:rsidP="00113A40">
            <w:pPr>
              <w:spacing w:line="560" w:lineRule="exact"/>
              <w:ind w:firstLineChars="200" w:firstLine="480"/>
              <w:rPr>
                <w:rFonts w:ascii="Times New Roman" w:eastAsia="方正仿宋_GB2312" w:hAnsi="Times New Roman" w:cs="Times New Roman"/>
                <w:bCs/>
                <w:color w:val="000000" w:themeColor="text1"/>
                <w:sz w:val="24"/>
                <w:szCs w:val="24"/>
              </w:rPr>
            </w:pPr>
            <w:r>
              <w:rPr>
                <w:rFonts w:ascii="Times New Roman" w:eastAsia="方正仿宋_GB2312" w:hAnsi="Times New Roman" w:cs="Times New Roman"/>
                <w:b/>
                <w:color w:val="000000" w:themeColor="text1"/>
                <w:sz w:val="24"/>
                <w:szCs w:val="24"/>
              </w:rPr>
              <w:t>鹭鸶天堂旅游区建设工程。</w:t>
            </w:r>
            <w:r>
              <w:rPr>
                <w:rFonts w:ascii="Times New Roman" w:eastAsia="方正仿宋_GB2312" w:hAnsi="Times New Roman" w:cs="Times New Roman"/>
                <w:bCs/>
                <w:color w:val="000000" w:themeColor="text1"/>
                <w:sz w:val="24"/>
                <w:szCs w:val="24"/>
              </w:rPr>
              <w:t>深入挖掘鹭鸶文化、乡愁文化、玫瑰文化等文化内涵，通过壮大婚庆产业、玫瑰产业等产业，打造鹭鸶天堂生态园、玫瑰主题婚庆园区、乡愁文化体验园区、玫瑰养生园区等项目，构建集乡愁文化体验、蜜月度假体验等功能于一体的生态型旅游度假目的地。</w:t>
            </w:r>
            <w:r>
              <w:rPr>
                <w:rFonts w:ascii="Times New Roman" w:eastAsia="方正仿宋_GB2312" w:hAnsi="Times New Roman" w:cs="Times New Roman"/>
                <w:bCs/>
                <w:color w:val="000000" w:themeColor="text1"/>
                <w:sz w:val="24"/>
                <w:szCs w:val="24"/>
              </w:rPr>
              <w:t xml:space="preserve"> </w:t>
            </w:r>
          </w:p>
          <w:p w:rsidR="005F2812" w:rsidRDefault="006513F4" w:rsidP="00113A40">
            <w:pPr>
              <w:spacing w:line="560" w:lineRule="exact"/>
              <w:ind w:firstLineChars="200" w:firstLine="480"/>
              <w:rPr>
                <w:rFonts w:ascii="Times New Roman" w:eastAsia="方正仿宋_GB2312" w:hAnsi="Times New Roman" w:cs="Times New Roman"/>
                <w:bCs/>
                <w:color w:val="000000" w:themeColor="text1"/>
                <w:sz w:val="24"/>
                <w:szCs w:val="24"/>
              </w:rPr>
            </w:pPr>
            <w:proofErr w:type="gramStart"/>
            <w:r>
              <w:rPr>
                <w:rFonts w:ascii="Times New Roman" w:eastAsia="方正仿宋_GB2312" w:hAnsi="Times New Roman" w:cs="Times New Roman"/>
                <w:b/>
                <w:color w:val="000000" w:themeColor="text1"/>
                <w:sz w:val="24"/>
                <w:szCs w:val="24"/>
              </w:rPr>
              <w:t>儋</w:t>
            </w:r>
            <w:proofErr w:type="gramEnd"/>
            <w:r>
              <w:rPr>
                <w:rFonts w:ascii="Times New Roman" w:eastAsia="方正仿宋_GB2312" w:hAnsi="Times New Roman" w:cs="Times New Roman"/>
                <w:b/>
                <w:color w:val="000000" w:themeColor="text1"/>
                <w:sz w:val="24"/>
                <w:szCs w:val="24"/>
              </w:rPr>
              <w:t>洋花之</w:t>
            </w:r>
            <w:proofErr w:type="gramStart"/>
            <w:r>
              <w:rPr>
                <w:rFonts w:ascii="Times New Roman" w:eastAsia="方正仿宋_GB2312" w:hAnsi="Times New Roman" w:cs="Times New Roman"/>
                <w:b/>
                <w:color w:val="000000" w:themeColor="text1"/>
                <w:sz w:val="24"/>
                <w:szCs w:val="24"/>
              </w:rPr>
              <w:t>旅现代</w:t>
            </w:r>
            <w:proofErr w:type="gramEnd"/>
            <w:r>
              <w:rPr>
                <w:rFonts w:ascii="Times New Roman" w:eastAsia="方正仿宋_GB2312" w:hAnsi="Times New Roman" w:cs="Times New Roman"/>
                <w:b/>
                <w:color w:val="000000" w:themeColor="text1"/>
                <w:sz w:val="24"/>
                <w:szCs w:val="24"/>
              </w:rPr>
              <w:t>农业产业园建设工程。</w:t>
            </w:r>
            <w:r>
              <w:rPr>
                <w:rFonts w:ascii="Times New Roman" w:eastAsia="方正仿宋_GB2312" w:hAnsi="Times New Roman" w:cs="Times New Roman"/>
                <w:bCs/>
                <w:color w:val="000000" w:themeColor="text1"/>
                <w:sz w:val="24"/>
                <w:szCs w:val="24"/>
              </w:rPr>
              <w:t>以构建</w:t>
            </w:r>
            <w:proofErr w:type="gramStart"/>
            <w:r>
              <w:rPr>
                <w:rFonts w:ascii="Times New Roman" w:eastAsia="方正仿宋_GB2312" w:hAnsi="Times New Roman" w:cs="Times New Roman"/>
                <w:bCs/>
                <w:color w:val="000000" w:themeColor="text1"/>
                <w:sz w:val="24"/>
                <w:szCs w:val="24"/>
              </w:rPr>
              <w:t>儋</w:t>
            </w:r>
            <w:proofErr w:type="gramEnd"/>
            <w:r>
              <w:rPr>
                <w:rFonts w:ascii="Times New Roman" w:eastAsia="方正仿宋_GB2312" w:hAnsi="Times New Roman" w:cs="Times New Roman"/>
                <w:bCs/>
                <w:color w:val="000000" w:themeColor="text1"/>
                <w:sz w:val="24"/>
                <w:szCs w:val="24"/>
              </w:rPr>
              <w:t>洋农业旅游重点项目为目标，开展包括农业种植、文化旅游、生态旅游、农耕文化展示等多元体验项目，</w:t>
            </w:r>
            <w:r>
              <w:rPr>
                <w:rFonts w:ascii="Times New Roman" w:eastAsia="方正仿宋_GB2312" w:hAnsi="Times New Roman" w:cs="Times New Roman"/>
                <w:bCs/>
                <w:color w:val="000000" w:themeColor="text1"/>
                <w:sz w:val="24"/>
                <w:szCs w:val="24"/>
              </w:rPr>
              <w:lastRenderedPageBreak/>
              <w:t>打造国家级田园综合体。</w:t>
            </w:r>
          </w:p>
          <w:p w:rsidR="005F2812" w:rsidRDefault="006513F4" w:rsidP="00113A40">
            <w:pPr>
              <w:spacing w:line="560" w:lineRule="exact"/>
              <w:ind w:firstLineChars="200" w:firstLine="480"/>
              <w:rPr>
                <w:rFonts w:ascii="Times New Roman" w:eastAsia="方正仿宋_GB2312" w:hAnsi="Times New Roman" w:cs="Times New Roman"/>
                <w:bCs/>
                <w:color w:val="000000" w:themeColor="text1"/>
                <w:sz w:val="24"/>
                <w:szCs w:val="24"/>
              </w:rPr>
            </w:pPr>
            <w:r>
              <w:rPr>
                <w:rFonts w:ascii="Times New Roman" w:eastAsia="方正仿宋_GB2312" w:hAnsi="Times New Roman" w:cs="Times New Roman"/>
                <w:b/>
                <w:color w:val="000000" w:themeColor="text1"/>
                <w:sz w:val="24"/>
                <w:szCs w:val="24"/>
              </w:rPr>
              <w:t>光村雪茄风情小镇建设工程。</w:t>
            </w:r>
            <w:r>
              <w:rPr>
                <w:rFonts w:ascii="Times New Roman" w:eastAsia="方正仿宋_GB2312" w:hAnsi="Times New Roman" w:cs="Times New Roman"/>
                <w:bCs/>
                <w:color w:val="000000" w:themeColor="text1"/>
                <w:sz w:val="24"/>
                <w:szCs w:val="24"/>
              </w:rPr>
              <w:t>以光村镇雪茄文化为内核，打造国内首个高品位的雪茄风情小镇，构建奥特莱斯免税店、产权式酒店、雪茄风情商业街、雪茄种植基地等集娱乐、休闲、观光、度假等于一体的特色小镇。</w:t>
            </w:r>
            <w:r>
              <w:rPr>
                <w:rFonts w:ascii="Times New Roman" w:eastAsia="方正仿宋_GB2312" w:hAnsi="Times New Roman" w:cs="Times New Roman"/>
                <w:bCs/>
                <w:color w:val="000000" w:themeColor="text1"/>
                <w:sz w:val="24"/>
                <w:szCs w:val="24"/>
              </w:rPr>
              <w:t xml:space="preserve"> </w:t>
            </w:r>
          </w:p>
          <w:p w:rsidR="005F2812" w:rsidRDefault="006513F4" w:rsidP="00113A40">
            <w:pPr>
              <w:spacing w:line="560" w:lineRule="exact"/>
              <w:ind w:firstLineChars="200" w:firstLine="480"/>
              <w:rPr>
                <w:rFonts w:ascii="Times New Roman" w:eastAsia="方正仿宋_GB2312" w:hAnsi="Times New Roman" w:cs="Times New Roman"/>
                <w:bCs/>
                <w:color w:val="000000" w:themeColor="text1"/>
                <w:sz w:val="24"/>
                <w:szCs w:val="24"/>
              </w:rPr>
            </w:pPr>
            <w:r>
              <w:rPr>
                <w:rFonts w:ascii="Times New Roman" w:eastAsia="方正仿宋_GB2312" w:hAnsi="Times New Roman" w:cs="Times New Roman"/>
                <w:b/>
                <w:color w:val="000000" w:themeColor="text1"/>
                <w:sz w:val="24"/>
                <w:szCs w:val="24"/>
              </w:rPr>
              <w:t>海南热带植物园建设工程。</w:t>
            </w:r>
            <w:r>
              <w:rPr>
                <w:rFonts w:ascii="Times New Roman" w:eastAsia="方正仿宋_GB2312" w:hAnsi="Times New Roman" w:cs="Times New Roman"/>
                <w:bCs/>
                <w:color w:val="000000" w:themeColor="text1"/>
                <w:sz w:val="24"/>
                <w:szCs w:val="24"/>
              </w:rPr>
              <w:t>建设雨林主题乐园、生态主题客栈、热带风情餐厅、森林自驾车营地等项目，打造成集观光度假、休闲娱乐、产品售卖、药膳养生、科普教育、科学研究为一体的</w:t>
            </w:r>
            <w:r>
              <w:rPr>
                <w:rFonts w:ascii="Times New Roman" w:eastAsia="方正仿宋_GB2312" w:hAnsi="Times New Roman" w:cs="Times New Roman"/>
                <w:bCs/>
                <w:color w:val="000000" w:themeColor="text1"/>
                <w:sz w:val="24"/>
                <w:szCs w:val="24"/>
              </w:rPr>
              <w:t>“</w:t>
            </w:r>
            <w:r>
              <w:rPr>
                <w:rFonts w:ascii="Times New Roman" w:eastAsia="方正仿宋_GB2312" w:hAnsi="Times New Roman" w:cs="Times New Roman"/>
                <w:bCs/>
                <w:color w:val="000000" w:themeColor="text1"/>
                <w:sz w:val="24"/>
                <w:szCs w:val="24"/>
              </w:rPr>
              <w:t>热带植物王国</w:t>
            </w:r>
            <w:r>
              <w:rPr>
                <w:rFonts w:ascii="Times New Roman" w:eastAsia="方正仿宋_GB2312" w:hAnsi="Times New Roman" w:cs="Times New Roman"/>
                <w:bCs/>
                <w:color w:val="000000" w:themeColor="text1"/>
                <w:sz w:val="24"/>
                <w:szCs w:val="24"/>
              </w:rPr>
              <w:t>”</w:t>
            </w:r>
            <w:r>
              <w:rPr>
                <w:rFonts w:ascii="Times New Roman" w:eastAsia="方正仿宋_GB2312" w:hAnsi="Times New Roman" w:cs="Times New Roman"/>
                <w:bCs/>
                <w:color w:val="000000" w:themeColor="text1"/>
                <w:sz w:val="24"/>
                <w:szCs w:val="24"/>
              </w:rPr>
              <w:t>，推进申报国家</w:t>
            </w:r>
            <w:r>
              <w:rPr>
                <w:rFonts w:ascii="Times New Roman" w:eastAsia="方正仿宋_GB2312" w:hAnsi="Times New Roman" w:cs="Times New Roman"/>
                <w:bCs/>
                <w:color w:val="000000" w:themeColor="text1"/>
                <w:sz w:val="24"/>
                <w:szCs w:val="24"/>
              </w:rPr>
              <w:t xml:space="preserve"> 4A </w:t>
            </w:r>
            <w:r>
              <w:rPr>
                <w:rFonts w:ascii="Times New Roman" w:eastAsia="方正仿宋_GB2312" w:hAnsi="Times New Roman" w:cs="Times New Roman"/>
                <w:bCs/>
                <w:color w:val="000000" w:themeColor="text1"/>
                <w:sz w:val="24"/>
                <w:szCs w:val="24"/>
              </w:rPr>
              <w:t>级旅游景区。</w:t>
            </w:r>
          </w:p>
        </w:tc>
      </w:tr>
    </w:tbl>
    <w:p w:rsidR="005F2812" w:rsidRDefault="005F2812">
      <w:pPr>
        <w:pStyle w:val="3"/>
        <w:spacing w:after="0" w:line="560" w:lineRule="exact"/>
        <w:rPr>
          <w:rFonts w:ascii="Times New Roman" w:eastAsia="方正仿宋_GB2312" w:hAnsi="Times New Roman" w:cs="Times New Roman"/>
          <w:color w:val="000000" w:themeColor="text1"/>
          <w:sz w:val="30"/>
          <w:szCs w:val="30"/>
        </w:rPr>
      </w:pPr>
    </w:p>
    <w:p w:rsidR="005F2812" w:rsidRDefault="005F2812">
      <w:pPr>
        <w:pStyle w:val="1"/>
        <w:spacing w:line="560" w:lineRule="exact"/>
        <w:jc w:val="center"/>
        <w:rPr>
          <w:rFonts w:eastAsia="方正仿宋_GB2312"/>
          <w:color w:val="000000" w:themeColor="text1"/>
          <w:kern w:val="2"/>
          <w:sz w:val="36"/>
          <w:szCs w:val="36"/>
        </w:rPr>
        <w:sectPr w:rsidR="005F2812">
          <w:pgSz w:w="11906" w:h="16838"/>
          <w:pgMar w:top="1440" w:right="1800" w:bottom="1440" w:left="1800" w:header="851" w:footer="992" w:gutter="0"/>
          <w:cols w:space="425"/>
          <w:docGrid w:type="lines" w:linePitch="312"/>
        </w:sectPr>
      </w:pPr>
    </w:p>
    <w:p w:rsidR="005F2812" w:rsidRDefault="006513F4">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bookmarkStart w:id="99" w:name="_Toc30073"/>
      <w:r>
        <w:rPr>
          <w:rFonts w:ascii="Times New Roman" w:eastAsia="方正小标宋_GBK" w:hAnsi="Times New Roman" w:cs="Times New Roman"/>
          <w:b/>
          <w:color w:val="000000" w:themeColor="text1"/>
          <w:sz w:val="36"/>
          <w:szCs w:val="36"/>
        </w:rPr>
        <w:lastRenderedPageBreak/>
        <w:t>第十一章</w:t>
      </w:r>
      <w:r>
        <w:rPr>
          <w:rFonts w:ascii="Times New Roman" w:eastAsia="方正小标宋_GBK" w:hAnsi="Times New Roman" w:cs="Times New Roman"/>
          <w:b/>
          <w:color w:val="000000" w:themeColor="text1"/>
          <w:sz w:val="36"/>
          <w:szCs w:val="36"/>
        </w:rPr>
        <w:t xml:space="preserve">  </w:t>
      </w:r>
      <w:r>
        <w:rPr>
          <w:rFonts w:ascii="Times New Roman" w:eastAsia="方正小标宋_GBK" w:hAnsi="Times New Roman" w:cs="Times New Roman"/>
          <w:b/>
          <w:color w:val="000000" w:themeColor="text1"/>
          <w:sz w:val="36"/>
          <w:szCs w:val="36"/>
        </w:rPr>
        <w:t>全面释放融合发展潜能与活力</w:t>
      </w:r>
      <w:bookmarkEnd w:id="99"/>
    </w:p>
    <w:p w:rsidR="005F2812" w:rsidRDefault="006513F4">
      <w:pPr>
        <w:pStyle w:val="3"/>
        <w:spacing w:after="0"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始终坚定不移深化改革，切实以思想大解放强引领、以改革大突破增动能，以构建新型投融资体制机制、推动要素市场化配置改革、打造国内一流营商环境、全面激活各类市场主体活力、完善行政管理运行机制为着力点，全面激活和释放</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洋融合发展的潜能和活力，为打造海南高质量发展第三极提供制度和政策保障。</w:t>
      </w:r>
    </w:p>
    <w:p w:rsidR="005F2812" w:rsidRDefault="005F2812">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100" w:name="_Toc8111"/>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r>
        <w:rPr>
          <w:rFonts w:ascii="Times New Roman" w:eastAsia="方正楷体_GB2312" w:hAnsi="Times New Roman" w:cs="Times New Roman"/>
          <w:b/>
          <w:color w:val="000000" w:themeColor="text1"/>
          <w:sz w:val="32"/>
          <w:szCs w:val="32"/>
        </w:rPr>
        <w:t>第一节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构建新型投融资体制机制</w:t>
      </w:r>
      <w:bookmarkEnd w:id="100"/>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以强建设、争支持、优机制、</w:t>
      </w:r>
      <w:proofErr w:type="gramStart"/>
      <w:r>
        <w:rPr>
          <w:rFonts w:ascii="Times New Roman" w:eastAsia="方正仿宋_GB2312" w:hAnsi="Times New Roman" w:cs="Times New Roman"/>
          <w:color w:val="000000" w:themeColor="text1"/>
          <w:sz w:val="32"/>
          <w:szCs w:val="32"/>
        </w:rPr>
        <w:t>创模式</w:t>
      </w:r>
      <w:proofErr w:type="gramEnd"/>
      <w:r>
        <w:rPr>
          <w:rFonts w:ascii="Times New Roman" w:eastAsia="方正仿宋_GB2312" w:hAnsi="Times New Roman" w:cs="Times New Roman"/>
          <w:color w:val="000000" w:themeColor="text1"/>
          <w:sz w:val="32"/>
          <w:szCs w:val="32"/>
        </w:rPr>
        <w:t>为思路，不断创新和完善投融资体制机制，为</w:t>
      </w:r>
      <w:proofErr w:type="gramStart"/>
      <w:r>
        <w:rPr>
          <w:rFonts w:ascii="Times New Roman" w:eastAsia="方正仿宋_GB2312" w:hAnsi="Times New Roman" w:cs="Times New Roman"/>
          <w:color w:val="000000" w:themeColor="text1"/>
          <w:sz w:val="32"/>
          <w:szCs w:val="32"/>
        </w:rPr>
        <w:t>儋洋重大</w:t>
      </w:r>
      <w:proofErr w:type="gramEnd"/>
      <w:r>
        <w:rPr>
          <w:rFonts w:ascii="Times New Roman" w:eastAsia="方正仿宋_GB2312" w:hAnsi="Times New Roman" w:cs="Times New Roman"/>
          <w:color w:val="000000" w:themeColor="text1"/>
          <w:sz w:val="32"/>
          <w:szCs w:val="32"/>
        </w:rPr>
        <w:t>项目的落地和实施提供充足资金保障。</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一、统筹各级财政能力</w:t>
      </w:r>
    </w:p>
    <w:p w:rsidR="005F2812" w:rsidRDefault="006513F4">
      <w:pPr>
        <w:pStyle w:val="3"/>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为避免全岛封关以后实行简化税制对</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洋财力的影响，积极争取中央专项转移支付和省级财政专项资金，重点保障环</w:t>
      </w:r>
      <w:proofErr w:type="gramStart"/>
      <w:r>
        <w:rPr>
          <w:rFonts w:ascii="Times New Roman" w:eastAsia="方正仿宋_GB2312" w:hAnsi="Times New Roman" w:cs="Times New Roman"/>
          <w:color w:val="000000" w:themeColor="text1"/>
          <w:sz w:val="32"/>
          <w:szCs w:val="32"/>
        </w:rPr>
        <w:t>新英湾地区</w:t>
      </w:r>
      <w:proofErr w:type="gramEnd"/>
      <w:r>
        <w:rPr>
          <w:rFonts w:ascii="Times New Roman" w:eastAsia="方正仿宋_GB2312" w:hAnsi="Times New Roman" w:cs="Times New Roman"/>
          <w:color w:val="000000" w:themeColor="text1"/>
          <w:sz w:val="32"/>
          <w:szCs w:val="32"/>
        </w:rPr>
        <w:t>规划落地的重点工作和重大项目建设。做好专项</w:t>
      </w:r>
      <w:proofErr w:type="gramStart"/>
      <w:r>
        <w:rPr>
          <w:rFonts w:ascii="Times New Roman" w:eastAsia="方正仿宋_GB2312" w:hAnsi="Times New Roman" w:cs="Times New Roman"/>
          <w:color w:val="000000" w:themeColor="text1"/>
          <w:sz w:val="32"/>
          <w:szCs w:val="32"/>
        </w:rPr>
        <w:t>债项目</w:t>
      </w:r>
      <w:proofErr w:type="gramEnd"/>
      <w:r>
        <w:rPr>
          <w:rFonts w:ascii="Times New Roman" w:eastAsia="方正仿宋_GB2312" w:hAnsi="Times New Roman" w:cs="Times New Roman"/>
          <w:color w:val="000000" w:themeColor="text1"/>
          <w:sz w:val="32"/>
          <w:szCs w:val="32"/>
        </w:rPr>
        <w:t>储备，积极在新能源项目、交通基础设施、生态保护、职业教育和托幼、医疗、养老、冷链物流设施、水电气热等市政和产业园区基础设施等领域申请专项债。积极盘活国有资产，加大对政府和各部门拥有的各类经营性资产、行政事业单位资产和国有股权的处置力度。</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二、设立</w:t>
      </w:r>
      <w:proofErr w:type="gramStart"/>
      <w:r>
        <w:rPr>
          <w:rFonts w:ascii="Times New Roman" w:eastAsia="方正仿宋_GB2312" w:hAnsi="Times New Roman" w:cs="Times New Roman"/>
          <w:b/>
          <w:color w:val="000000" w:themeColor="text1"/>
          <w:sz w:val="32"/>
          <w:szCs w:val="32"/>
        </w:rPr>
        <w:t>儋</w:t>
      </w:r>
      <w:proofErr w:type="gramEnd"/>
      <w:r>
        <w:rPr>
          <w:rFonts w:ascii="Times New Roman" w:eastAsia="方正仿宋_GB2312" w:hAnsi="Times New Roman" w:cs="Times New Roman"/>
          <w:b/>
          <w:color w:val="000000" w:themeColor="text1"/>
          <w:sz w:val="32"/>
          <w:szCs w:val="32"/>
        </w:rPr>
        <w:t>洋发展投资基金</w:t>
      </w:r>
    </w:p>
    <w:p w:rsidR="005F2812" w:rsidRDefault="006513F4">
      <w:pPr>
        <w:pStyle w:val="3"/>
        <w:spacing w:after="0"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积极争取由海南省以及</w:t>
      </w:r>
      <w:proofErr w:type="gramStart"/>
      <w:r>
        <w:rPr>
          <w:rFonts w:ascii="Times New Roman" w:eastAsia="方正仿宋_GB2312" w:hAnsi="Times New Roman" w:cs="Times New Roman"/>
          <w:color w:val="000000" w:themeColor="text1"/>
          <w:sz w:val="32"/>
          <w:szCs w:val="32"/>
        </w:rPr>
        <w:t>儋洋共同</w:t>
      </w:r>
      <w:proofErr w:type="gramEnd"/>
      <w:r>
        <w:rPr>
          <w:rFonts w:ascii="Times New Roman" w:eastAsia="方正仿宋_GB2312" w:hAnsi="Times New Roman" w:cs="Times New Roman"/>
          <w:color w:val="000000" w:themeColor="text1"/>
          <w:sz w:val="32"/>
          <w:szCs w:val="32"/>
        </w:rPr>
        <w:t>出资设立</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洋发展投资基金，引导社会资本共同参与</w:t>
      </w:r>
      <w:proofErr w:type="gramStart"/>
      <w:r>
        <w:rPr>
          <w:rFonts w:ascii="Times New Roman" w:eastAsia="方正仿宋_GB2312" w:hAnsi="Times New Roman" w:cs="Times New Roman"/>
          <w:color w:val="000000" w:themeColor="text1"/>
          <w:sz w:val="32"/>
          <w:szCs w:val="32"/>
        </w:rPr>
        <w:t>儋洋开发</w:t>
      </w:r>
      <w:proofErr w:type="gramEnd"/>
      <w:r>
        <w:rPr>
          <w:rFonts w:ascii="Times New Roman" w:eastAsia="方正仿宋_GB2312" w:hAnsi="Times New Roman" w:cs="Times New Roman"/>
          <w:color w:val="000000" w:themeColor="text1"/>
          <w:sz w:val="32"/>
          <w:szCs w:val="32"/>
        </w:rPr>
        <w:t>建设。发展投资基</w:t>
      </w:r>
      <w:r>
        <w:rPr>
          <w:rFonts w:ascii="Times New Roman" w:eastAsia="方正仿宋_GB2312" w:hAnsi="Times New Roman" w:cs="Times New Roman"/>
          <w:color w:val="000000" w:themeColor="text1"/>
          <w:sz w:val="32"/>
          <w:szCs w:val="32"/>
        </w:rPr>
        <w:lastRenderedPageBreak/>
        <w:t>金主要用于</w:t>
      </w:r>
      <w:proofErr w:type="gramStart"/>
      <w:r>
        <w:rPr>
          <w:rFonts w:ascii="Times New Roman" w:eastAsia="方正仿宋_GB2312" w:hAnsi="Times New Roman" w:cs="Times New Roman"/>
          <w:color w:val="000000" w:themeColor="text1"/>
          <w:sz w:val="32"/>
          <w:szCs w:val="32"/>
        </w:rPr>
        <w:t>儋洋重大</w:t>
      </w:r>
      <w:proofErr w:type="gramEnd"/>
      <w:r>
        <w:rPr>
          <w:rFonts w:ascii="Times New Roman" w:eastAsia="方正仿宋_GB2312" w:hAnsi="Times New Roman" w:cs="Times New Roman"/>
          <w:color w:val="000000" w:themeColor="text1"/>
          <w:sz w:val="32"/>
          <w:szCs w:val="32"/>
        </w:rPr>
        <w:t>基础设施建设、生态环境保护治理、创新体系建设和技术攻关、公共服务和信息系统建设、石化新材料和先进制造等重点产业发展、产业园区建设等。发展投资基金采用</w:t>
      </w:r>
      <w:proofErr w:type="gramStart"/>
      <w:r>
        <w:rPr>
          <w:rFonts w:ascii="Times New Roman" w:eastAsia="方正仿宋_GB2312" w:hAnsi="Times New Roman" w:cs="Times New Roman"/>
          <w:color w:val="000000" w:themeColor="text1"/>
          <w:sz w:val="32"/>
          <w:szCs w:val="32"/>
        </w:rPr>
        <w:t>母基金</w:t>
      </w:r>
      <w:proofErr w:type="gramEnd"/>
      <w:r>
        <w:rPr>
          <w:rFonts w:ascii="Times New Roman" w:eastAsia="方正仿宋_GB2312" w:hAnsi="Times New Roman" w:cs="Times New Roman"/>
          <w:color w:val="000000" w:themeColor="text1"/>
          <w:sz w:val="32"/>
          <w:szCs w:val="32"/>
        </w:rPr>
        <w:t>直接投资与参股设立</w:t>
      </w:r>
      <w:proofErr w:type="gramStart"/>
      <w:r>
        <w:rPr>
          <w:rFonts w:ascii="Times New Roman" w:eastAsia="方正仿宋_GB2312" w:hAnsi="Times New Roman" w:cs="Times New Roman"/>
          <w:color w:val="000000" w:themeColor="text1"/>
          <w:sz w:val="32"/>
          <w:szCs w:val="32"/>
        </w:rPr>
        <w:t>子基金</w:t>
      </w:r>
      <w:proofErr w:type="gramEnd"/>
      <w:r>
        <w:rPr>
          <w:rFonts w:ascii="Times New Roman" w:eastAsia="方正仿宋_GB2312" w:hAnsi="Times New Roman" w:cs="Times New Roman"/>
          <w:color w:val="000000" w:themeColor="text1"/>
          <w:sz w:val="32"/>
          <w:szCs w:val="32"/>
        </w:rPr>
        <w:t>相结合的运作模式。</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三、积极采用市场化方式开展和管理项目</w:t>
      </w:r>
    </w:p>
    <w:p w:rsidR="005F2812" w:rsidRDefault="006513F4">
      <w:pPr>
        <w:pStyle w:val="3"/>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探索在交通、环保、养老等领域通过特许经营、政府购买服务等方式扩大公共产品和服务供给。灵活运用</w:t>
      </w:r>
      <w:r>
        <w:rPr>
          <w:rFonts w:ascii="Times New Roman" w:eastAsia="方正仿宋_GB2312" w:hAnsi="Times New Roman" w:cs="Times New Roman"/>
          <w:color w:val="000000" w:themeColor="text1"/>
          <w:sz w:val="32"/>
          <w:szCs w:val="32"/>
        </w:rPr>
        <w:t>PPP</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EOD</w:t>
      </w:r>
      <w:r>
        <w:rPr>
          <w:rFonts w:ascii="Times New Roman" w:eastAsia="方正仿宋_GB2312" w:hAnsi="Times New Roman" w:cs="Times New Roman"/>
          <w:color w:val="000000" w:themeColor="text1"/>
          <w:sz w:val="32"/>
          <w:szCs w:val="32"/>
        </w:rPr>
        <w:t>、股权投资等模式实施公共基础设施建设。积极吸引国际政策性银行、开发性金融机构等国际金融组织对</w:t>
      </w:r>
      <w:proofErr w:type="gramStart"/>
      <w:r>
        <w:rPr>
          <w:rFonts w:ascii="Times New Roman" w:eastAsia="方正仿宋_GB2312" w:hAnsi="Times New Roman" w:cs="Times New Roman"/>
          <w:color w:val="000000" w:themeColor="text1"/>
          <w:sz w:val="32"/>
          <w:szCs w:val="32"/>
        </w:rPr>
        <w:t>儋洋基础</w:t>
      </w:r>
      <w:proofErr w:type="gramEnd"/>
      <w:r>
        <w:rPr>
          <w:rFonts w:ascii="Times New Roman" w:eastAsia="方正仿宋_GB2312" w:hAnsi="Times New Roman" w:cs="Times New Roman"/>
          <w:color w:val="000000" w:themeColor="text1"/>
          <w:sz w:val="32"/>
          <w:szCs w:val="32"/>
        </w:rPr>
        <w:t>设施、公用事业及产业发展项目给予信贷支持。引入国际财团或知名城市运营商，采用市场化融资，依法依规实施土地开发。持续开展企业债融资、基建供应链融资、融资租赁等，打通制约重大项目加速开发建设的资金瓶颈。</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四、探索基础设施</w:t>
      </w:r>
      <w:r>
        <w:rPr>
          <w:rFonts w:ascii="Times New Roman" w:eastAsia="方正仿宋_GB2312" w:hAnsi="Times New Roman" w:cs="Times New Roman"/>
          <w:b/>
          <w:color w:val="000000" w:themeColor="text1"/>
          <w:sz w:val="32"/>
          <w:szCs w:val="32"/>
        </w:rPr>
        <w:t>REITs</w:t>
      </w:r>
      <w:r>
        <w:rPr>
          <w:rFonts w:ascii="Times New Roman" w:eastAsia="方正仿宋_GB2312" w:hAnsi="Times New Roman" w:cs="Times New Roman"/>
          <w:b/>
          <w:color w:val="000000" w:themeColor="text1"/>
          <w:sz w:val="32"/>
          <w:szCs w:val="32"/>
        </w:rPr>
        <w:t>试点</w:t>
      </w:r>
    </w:p>
    <w:p w:rsidR="005F2812" w:rsidRDefault="006513F4">
      <w:pPr>
        <w:pStyle w:val="3"/>
        <w:spacing w:after="0"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加强项目储备管理，将符合条件的项目及时分类纳入全国基础设施</w:t>
      </w:r>
      <w:r>
        <w:rPr>
          <w:rFonts w:ascii="Times New Roman" w:eastAsia="方正仿宋_GB2312" w:hAnsi="Times New Roman" w:cs="Times New Roman"/>
          <w:color w:val="000000" w:themeColor="text1"/>
          <w:sz w:val="32"/>
          <w:szCs w:val="32"/>
        </w:rPr>
        <w:t>REITs</w:t>
      </w:r>
      <w:r>
        <w:rPr>
          <w:rFonts w:ascii="Times New Roman" w:eastAsia="方正仿宋_GB2312" w:hAnsi="Times New Roman" w:cs="Times New Roman"/>
          <w:color w:val="000000" w:themeColor="text1"/>
          <w:sz w:val="32"/>
          <w:szCs w:val="32"/>
        </w:rPr>
        <w:t>试点项目库。引导回收资金用于新项目建设，确保新项目符合国家重大战略、发展规划、产业政策以及</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洋高质量发展等要求。促进存续项目稳定运营，推动基金管理人与运营管理机构健全激励约束机制。引导运营管理机构依法合</w:t>
      </w:r>
      <w:proofErr w:type="gramStart"/>
      <w:r>
        <w:rPr>
          <w:rFonts w:ascii="Times New Roman" w:eastAsia="方正仿宋_GB2312" w:hAnsi="Times New Roman" w:cs="Times New Roman"/>
          <w:color w:val="000000" w:themeColor="text1"/>
          <w:sz w:val="32"/>
          <w:szCs w:val="32"/>
        </w:rPr>
        <w:t>规</w:t>
      </w:r>
      <w:proofErr w:type="gramEnd"/>
      <w:r>
        <w:rPr>
          <w:rFonts w:ascii="Times New Roman" w:eastAsia="方正仿宋_GB2312" w:hAnsi="Times New Roman" w:cs="Times New Roman"/>
          <w:color w:val="000000" w:themeColor="text1"/>
          <w:sz w:val="32"/>
          <w:szCs w:val="32"/>
        </w:rPr>
        <w:t>运营，处理好基础设施项目公益性和商业性关系，切实保障公共利益。</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五、探索产业转移利益共享机制</w:t>
      </w:r>
    </w:p>
    <w:p w:rsidR="005F2812" w:rsidRDefault="006513F4">
      <w:pPr>
        <w:pStyle w:val="3"/>
        <w:spacing w:after="0"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积极与粤港澳大湾区等联动发展，鼓励跨区域联合开发、</w:t>
      </w:r>
      <w:r>
        <w:rPr>
          <w:rFonts w:ascii="Times New Roman" w:eastAsia="方正仿宋_GB2312" w:hAnsi="Times New Roman" w:cs="Times New Roman"/>
          <w:color w:val="000000" w:themeColor="text1"/>
          <w:sz w:val="32"/>
          <w:szCs w:val="32"/>
        </w:rPr>
        <w:lastRenderedPageBreak/>
        <w:t>委托战略投资者成片开发、共建产业园（基地）等多元开发机制，通过直管、托管和一区多园（基地）等管理模式建设开发区。探索实施反向</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科创飞地</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模式，在深圳、广州、北京等地</w:t>
      </w:r>
      <w:proofErr w:type="gramStart"/>
      <w:r>
        <w:rPr>
          <w:rFonts w:ascii="Times New Roman" w:eastAsia="方正仿宋_GB2312" w:hAnsi="Times New Roman" w:cs="Times New Roman"/>
          <w:color w:val="000000" w:themeColor="text1"/>
          <w:sz w:val="32"/>
          <w:szCs w:val="32"/>
        </w:rPr>
        <w:t>建立科创基地</w:t>
      </w:r>
      <w:proofErr w:type="gramEnd"/>
      <w:r>
        <w:rPr>
          <w:rFonts w:ascii="Times New Roman" w:eastAsia="方正仿宋_GB2312" w:hAnsi="Times New Roman" w:cs="Times New Roman"/>
          <w:color w:val="000000" w:themeColor="text1"/>
          <w:sz w:val="32"/>
          <w:szCs w:val="32"/>
        </w:rPr>
        <w:t>，引进创新资源和要素。探索建立共建园区和项目的重大经济指标分享制度、财税分配体制、统计核算方法制度、利益争端处理机制，对特别重大项目采取</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一事一议</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原则。新增项目建设和土地使用等产生的税收收入由</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飞入地</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税务机关负责征管，按属地原则就地缴库，属地方收入部分按一定比例分享。</w:t>
      </w:r>
    </w:p>
    <w:p w:rsidR="005F2812" w:rsidRDefault="005F2812">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101" w:name="_Toc713"/>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r>
        <w:rPr>
          <w:rFonts w:ascii="Times New Roman" w:eastAsia="方正楷体_GB2312" w:hAnsi="Times New Roman" w:cs="Times New Roman"/>
          <w:b/>
          <w:color w:val="000000" w:themeColor="text1"/>
          <w:sz w:val="32"/>
          <w:szCs w:val="32"/>
        </w:rPr>
        <w:t>第二节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推动要素市场化配置改革</w:t>
      </w:r>
      <w:bookmarkEnd w:id="101"/>
    </w:p>
    <w:p w:rsidR="005F2812" w:rsidRDefault="006513F4">
      <w:pPr>
        <w:pStyle w:val="3"/>
        <w:spacing w:after="0"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创新要素保障机制，积极创新资源环境、土地、劳动力、资本、技术、数据等要素市场化配置，为</w:t>
      </w:r>
      <w:proofErr w:type="gramStart"/>
      <w:r>
        <w:rPr>
          <w:rFonts w:ascii="Times New Roman" w:eastAsia="方正仿宋_GB2312" w:hAnsi="Times New Roman" w:cs="Times New Roman"/>
          <w:color w:val="000000" w:themeColor="text1"/>
          <w:sz w:val="32"/>
          <w:szCs w:val="32"/>
        </w:rPr>
        <w:t>儋洋推进</w:t>
      </w:r>
      <w:proofErr w:type="gramEnd"/>
      <w:r>
        <w:rPr>
          <w:rFonts w:ascii="Times New Roman" w:eastAsia="方正仿宋_GB2312" w:hAnsi="Times New Roman" w:cs="Times New Roman"/>
          <w:color w:val="000000" w:themeColor="text1"/>
          <w:sz w:val="32"/>
          <w:szCs w:val="32"/>
        </w:rPr>
        <w:t>高质量发展的重大项目建设提供保障。</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一、构建绿色发展的资源环境市场机制</w:t>
      </w:r>
      <w:bookmarkStart w:id="102" w:name="_Hlk102285413"/>
    </w:p>
    <w:p w:rsidR="005F2812" w:rsidRDefault="006513F4">
      <w:pPr>
        <w:pStyle w:val="3"/>
        <w:spacing w:after="0"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借鉴四川、浙江等省级先进经验</w:t>
      </w:r>
      <w:bookmarkEnd w:id="102"/>
      <w:r>
        <w:rPr>
          <w:rFonts w:ascii="Times New Roman" w:eastAsia="方正仿宋_GB2312" w:hAnsi="Times New Roman" w:cs="Times New Roman"/>
          <w:color w:val="000000" w:themeColor="text1"/>
          <w:sz w:val="32"/>
          <w:szCs w:val="32"/>
        </w:rPr>
        <w:t>，建立</w:t>
      </w:r>
      <w:proofErr w:type="gramStart"/>
      <w:r>
        <w:rPr>
          <w:rFonts w:ascii="Times New Roman" w:eastAsia="方正仿宋_GB2312" w:hAnsi="Times New Roman" w:cs="Times New Roman"/>
          <w:color w:val="000000" w:themeColor="text1"/>
          <w:sz w:val="32"/>
          <w:szCs w:val="32"/>
        </w:rPr>
        <w:t>用能权初始</w:t>
      </w:r>
      <w:proofErr w:type="gramEnd"/>
      <w:r>
        <w:rPr>
          <w:rFonts w:ascii="Times New Roman" w:eastAsia="方正仿宋_GB2312" w:hAnsi="Times New Roman" w:cs="Times New Roman"/>
          <w:color w:val="000000" w:themeColor="text1"/>
          <w:sz w:val="32"/>
          <w:szCs w:val="32"/>
        </w:rPr>
        <w:t>分配制度，推进用</w:t>
      </w:r>
      <w:proofErr w:type="gramStart"/>
      <w:r>
        <w:rPr>
          <w:rFonts w:ascii="Times New Roman" w:eastAsia="方正仿宋_GB2312" w:hAnsi="Times New Roman" w:cs="Times New Roman"/>
          <w:color w:val="000000" w:themeColor="text1"/>
          <w:sz w:val="32"/>
          <w:szCs w:val="32"/>
        </w:rPr>
        <w:t>能预算</w:t>
      </w:r>
      <w:proofErr w:type="gramEnd"/>
      <w:r>
        <w:rPr>
          <w:rFonts w:ascii="Times New Roman" w:eastAsia="方正仿宋_GB2312" w:hAnsi="Times New Roman" w:cs="Times New Roman"/>
          <w:color w:val="000000" w:themeColor="text1"/>
          <w:sz w:val="32"/>
          <w:szCs w:val="32"/>
        </w:rPr>
        <w:t>管理，保障优质增量用能。探索建立</w:t>
      </w:r>
      <w:proofErr w:type="gramStart"/>
      <w:r>
        <w:rPr>
          <w:rFonts w:ascii="Times New Roman" w:eastAsia="方正仿宋_GB2312" w:hAnsi="Times New Roman" w:cs="Times New Roman"/>
          <w:color w:val="000000" w:themeColor="text1"/>
          <w:sz w:val="32"/>
          <w:szCs w:val="32"/>
        </w:rPr>
        <w:t>用能权有偿</w:t>
      </w:r>
      <w:proofErr w:type="gramEnd"/>
      <w:r>
        <w:rPr>
          <w:rFonts w:ascii="Times New Roman" w:eastAsia="方正仿宋_GB2312" w:hAnsi="Times New Roman" w:cs="Times New Roman"/>
          <w:color w:val="000000" w:themeColor="text1"/>
          <w:sz w:val="32"/>
          <w:szCs w:val="32"/>
        </w:rPr>
        <w:t>使用和交易制度，明确配额内</w:t>
      </w:r>
      <w:proofErr w:type="gramStart"/>
      <w:r>
        <w:rPr>
          <w:rFonts w:ascii="Times New Roman" w:eastAsia="方正仿宋_GB2312" w:hAnsi="Times New Roman" w:cs="Times New Roman"/>
          <w:color w:val="000000" w:themeColor="text1"/>
          <w:sz w:val="32"/>
          <w:szCs w:val="32"/>
        </w:rPr>
        <w:t>用能权以</w:t>
      </w:r>
      <w:proofErr w:type="gramEnd"/>
      <w:r>
        <w:rPr>
          <w:rFonts w:ascii="Times New Roman" w:eastAsia="方正仿宋_GB2312" w:hAnsi="Times New Roman" w:cs="Times New Roman"/>
          <w:color w:val="000000" w:themeColor="text1"/>
          <w:sz w:val="32"/>
          <w:szCs w:val="32"/>
        </w:rPr>
        <w:t>免费为主，超限额用能有偿使用。按照</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统一标准，网上交易，实时监管，在线清算</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原则，建立</w:t>
      </w:r>
      <w:proofErr w:type="gramStart"/>
      <w:r>
        <w:rPr>
          <w:rFonts w:ascii="Times New Roman" w:eastAsia="方正仿宋_GB2312" w:hAnsi="Times New Roman" w:cs="Times New Roman"/>
          <w:color w:val="000000" w:themeColor="text1"/>
          <w:sz w:val="32"/>
          <w:szCs w:val="32"/>
        </w:rPr>
        <w:t>用能权交易</w:t>
      </w:r>
      <w:proofErr w:type="gramEnd"/>
      <w:r>
        <w:rPr>
          <w:rFonts w:ascii="Times New Roman" w:eastAsia="方正仿宋_GB2312" w:hAnsi="Times New Roman" w:cs="Times New Roman"/>
          <w:color w:val="000000" w:themeColor="text1"/>
          <w:sz w:val="32"/>
          <w:szCs w:val="32"/>
        </w:rPr>
        <w:t>平台，通过竞价、</w:t>
      </w:r>
      <w:proofErr w:type="gramStart"/>
      <w:r>
        <w:rPr>
          <w:rFonts w:ascii="Times New Roman" w:eastAsia="方正仿宋_GB2312" w:hAnsi="Times New Roman" w:cs="Times New Roman"/>
          <w:color w:val="000000" w:themeColor="text1"/>
          <w:sz w:val="32"/>
          <w:szCs w:val="32"/>
        </w:rPr>
        <w:t>招拍挂</w:t>
      </w:r>
      <w:proofErr w:type="gramEnd"/>
      <w:r>
        <w:rPr>
          <w:rFonts w:ascii="Times New Roman" w:eastAsia="方正仿宋_GB2312" w:hAnsi="Times New Roman" w:cs="Times New Roman"/>
          <w:color w:val="000000" w:themeColor="text1"/>
          <w:sz w:val="32"/>
          <w:szCs w:val="32"/>
        </w:rPr>
        <w:t>等方式确定交易价格。鼓励金融机构积极创新和运用金融产品，为</w:t>
      </w:r>
      <w:proofErr w:type="gramStart"/>
      <w:r>
        <w:rPr>
          <w:rFonts w:ascii="Times New Roman" w:eastAsia="方正仿宋_GB2312" w:hAnsi="Times New Roman" w:cs="Times New Roman"/>
          <w:color w:val="000000" w:themeColor="text1"/>
          <w:sz w:val="32"/>
          <w:szCs w:val="32"/>
        </w:rPr>
        <w:t>用能权交易</w:t>
      </w:r>
      <w:proofErr w:type="gramEnd"/>
      <w:r>
        <w:rPr>
          <w:rFonts w:ascii="Times New Roman" w:eastAsia="方正仿宋_GB2312" w:hAnsi="Times New Roman" w:cs="Times New Roman"/>
          <w:color w:val="000000" w:themeColor="text1"/>
          <w:sz w:val="32"/>
          <w:szCs w:val="32"/>
        </w:rPr>
        <w:t>市场参与者提供灵活多样的金融产品和服务。积极争取排放、能耗等指标向</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洋倾斜。</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二、完善市场化供地机制</w:t>
      </w:r>
    </w:p>
    <w:p w:rsidR="005F2812" w:rsidRDefault="006513F4">
      <w:pPr>
        <w:pStyle w:val="3"/>
        <w:spacing w:after="0"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lastRenderedPageBreak/>
        <w:t>创新存量建设用地处置方式，对因政府原因造成的闲置土地、低效利用土地，按照一事一议、集体决策的方式做出处置决定。创新建设用地供地机制，实行工业用地</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标准地</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出让、长期租赁、弹性出让、先租后让、</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净地招商</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落地即开工</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、土地使用权退出等全生命周期管理机制，实施创新型产业用地（</w:t>
      </w:r>
      <w:r>
        <w:rPr>
          <w:rFonts w:ascii="Times New Roman" w:eastAsia="方正仿宋_GB2312" w:hAnsi="Times New Roman" w:cs="Times New Roman"/>
          <w:color w:val="000000" w:themeColor="text1"/>
          <w:sz w:val="32"/>
          <w:szCs w:val="32"/>
        </w:rPr>
        <w:t>M0</w:t>
      </w:r>
      <w:r>
        <w:rPr>
          <w:rFonts w:ascii="Times New Roman" w:eastAsia="方正仿宋_GB2312" w:hAnsi="Times New Roman" w:cs="Times New Roman"/>
          <w:color w:val="000000" w:themeColor="text1"/>
          <w:sz w:val="32"/>
          <w:szCs w:val="32"/>
        </w:rPr>
        <w:t>）政策，探索点状供地模式。统筹建设用地指标和耕地占补平衡指标，优先用于环</w:t>
      </w:r>
      <w:proofErr w:type="gramStart"/>
      <w:r>
        <w:rPr>
          <w:rFonts w:ascii="Times New Roman" w:eastAsia="方正仿宋_GB2312" w:hAnsi="Times New Roman" w:cs="Times New Roman"/>
          <w:color w:val="000000" w:themeColor="text1"/>
          <w:sz w:val="32"/>
          <w:szCs w:val="32"/>
        </w:rPr>
        <w:t>新英湾滨海</w:t>
      </w:r>
      <w:proofErr w:type="gramEnd"/>
      <w:r>
        <w:rPr>
          <w:rFonts w:ascii="Times New Roman" w:eastAsia="方正仿宋_GB2312" w:hAnsi="Times New Roman" w:cs="Times New Roman"/>
          <w:color w:val="000000" w:themeColor="text1"/>
          <w:sz w:val="32"/>
          <w:szCs w:val="32"/>
        </w:rPr>
        <w:t>产业新城建设。积极争取省级层面对</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洋用地用林用海要素保障，对重大产业项目、基础设施项目用地指标不足的，争取省级层面调剂统筹。深化农村</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三块地</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改革，探索以出让、租赁、作价出资或者入股等方式利用农村集体经营性建设用地进行产业项目建设，探索不同村庄集体经营性建设用地指标通过联合合作方式，以异地流转方式整体入市、入股等参与园区建设。争取农垦集团在</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洋的改革创新试点和重大项目建设，推动垦地融合发展。</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三、深化人才发展体制机制改革</w:t>
      </w:r>
    </w:p>
    <w:p w:rsidR="005F2812" w:rsidRDefault="006513F4">
      <w:pPr>
        <w:pStyle w:val="3"/>
        <w:spacing w:after="0"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根据经济社会发展需要，制定急需紧缺人才目录，出台高层次人才认定标准，以市场化薪酬吸引高端人才，相关认定人才的标准和政策在</w:t>
      </w:r>
      <w:proofErr w:type="gramStart"/>
      <w:r>
        <w:rPr>
          <w:rFonts w:ascii="Times New Roman" w:eastAsia="方正仿宋_GB2312" w:hAnsi="Times New Roman" w:cs="Times New Roman"/>
          <w:color w:val="000000" w:themeColor="text1"/>
          <w:sz w:val="32"/>
          <w:szCs w:val="32"/>
        </w:rPr>
        <w:t>儋洋区域</w:t>
      </w:r>
      <w:proofErr w:type="gramEnd"/>
      <w:r>
        <w:rPr>
          <w:rFonts w:ascii="Times New Roman" w:eastAsia="方正仿宋_GB2312" w:hAnsi="Times New Roman" w:cs="Times New Roman"/>
          <w:color w:val="000000" w:themeColor="text1"/>
          <w:sz w:val="32"/>
          <w:szCs w:val="32"/>
        </w:rPr>
        <w:t>内执行。探索简化海外人才工作办理手续，积极推动将外国人工作许可审批权限下放至</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洋，支持离岸创新人才引进及使用，鼓励</w:t>
      </w:r>
      <w:proofErr w:type="gramStart"/>
      <w:r>
        <w:rPr>
          <w:rFonts w:ascii="Times New Roman" w:eastAsia="方正仿宋_GB2312" w:hAnsi="Times New Roman" w:cs="Times New Roman"/>
          <w:color w:val="000000" w:themeColor="text1"/>
          <w:sz w:val="32"/>
          <w:szCs w:val="32"/>
        </w:rPr>
        <w:t>儋洋各</w:t>
      </w:r>
      <w:proofErr w:type="gramEnd"/>
      <w:r>
        <w:rPr>
          <w:rFonts w:ascii="Times New Roman" w:eastAsia="方正仿宋_GB2312" w:hAnsi="Times New Roman" w:cs="Times New Roman"/>
          <w:color w:val="000000" w:themeColor="text1"/>
          <w:sz w:val="32"/>
          <w:szCs w:val="32"/>
        </w:rPr>
        <w:t>类单位在港澳台地区及国外建立前端孵化基地、离岸研发中心并聘请使用高层次创新人才。加大干部人事制度改革力度，按照控制总量、急需紧缺原则，在专业性较强的政府机构设置高端</w:t>
      </w:r>
      <w:r>
        <w:rPr>
          <w:rFonts w:ascii="Times New Roman" w:eastAsia="方正仿宋_GB2312" w:hAnsi="Times New Roman" w:cs="Times New Roman"/>
          <w:color w:val="000000" w:themeColor="text1"/>
          <w:sz w:val="32"/>
          <w:szCs w:val="32"/>
        </w:rPr>
        <w:lastRenderedPageBreak/>
        <w:t>特聘职位，实行灵活人事管理制度，吸引国内外一流专业人才。探索以经常居住地户口登记制度，全面取消落户限制。灵活运用落户、购房等措施，吸引海内外人才集聚，为产业发展服务，并加强事中事后监管。建立人力资源产业园，健全</w:t>
      </w:r>
      <w:proofErr w:type="gramStart"/>
      <w:r>
        <w:rPr>
          <w:rFonts w:ascii="Times New Roman" w:eastAsia="方正仿宋_GB2312" w:hAnsi="Times New Roman" w:cs="Times New Roman"/>
          <w:color w:val="000000" w:themeColor="text1"/>
          <w:sz w:val="32"/>
          <w:szCs w:val="32"/>
        </w:rPr>
        <w:t>产业链全生命周期</w:t>
      </w:r>
      <w:proofErr w:type="gramEnd"/>
      <w:r>
        <w:rPr>
          <w:rFonts w:ascii="Times New Roman" w:eastAsia="方正仿宋_GB2312" w:hAnsi="Times New Roman" w:cs="Times New Roman"/>
          <w:color w:val="000000" w:themeColor="text1"/>
          <w:sz w:val="32"/>
          <w:szCs w:val="32"/>
        </w:rPr>
        <w:t>人才服务体系。推动在</w:t>
      </w:r>
      <w:proofErr w:type="gramStart"/>
      <w:r>
        <w:rPr>
          <w:rFonts w:ascii="Times New Roman" w:eastAsia="方正仿宋_GB2312" w:hAnsi="Times New Roman" w:cs="Times New Roman"/>
          <w:color w:val="000000" w:themeColor="text1"/>
          <w:sz w:val="32"/>
          <w:szCs w:val="32"/>
        </w:rPr>
        <w:t>儋洋设立</w:t>
      </w:r>
      <w:proofErr w:type="gramEnd"/>
      <w:r>
        <w:rPr>
          <w:rFonts w:ascii="Times New Roman" w:eastAsia="方正仿宋_GB2312" w:hAnsi="Times New Roman" w:cs="Times New Roman"/>
          <w:color w:val="000000" w:themeColor="text1"/>
          <w:sz w:val="32"/>
          <w:szCs w:val="32"/>
        </w:rPr>
        <w:t>外国人永久居留身份证受理点，为外籍高层次人才提供更加便利的工作、生活环境。</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四、提升金融市场服务经济的能力</w:t>
      </w:r>
    </w:p>
    <w:p w:rsidR="005F2812" w:rsidRDefault="006513F4">
      <w:pPr>
        <w:pStyle w:val="3"/>
        <w:spacing w:after="0"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构建与开放型经济相适应的具有国际竞争力的金融机构体系，吸引境内外银行、证券、期货、信托、保险、基金等金融机构在洋浦设立分支机构或者法人机构，推动设立金融租赁、消费金融、信托公司等非银行金融机构，努力形成牌照齐全、结构合理、功能互补的现代金融机构体系。积极引进各类股权投资企业及创业投资企业。完善与实体经济高质量发展相适应的金融业务和产品集成体系，积极发展贸易金融、消费金融、科技金融、绿色金融等特色金融业务，扩展飞机、船舶等融资租赁业务，探索融资租赁资产证券化。围绕新型国际贸易、跨境投融资、跨境供应链等领域，开展各类创新型试点服务，推动跨境贸易资金便利化水平。支持符合条件的企业在境内外资本市场上市融资。探索在</w:t>
      </w:r>
      <w:proofErr w:type="gramStart"/>
      <w:r>
        <w:rPr>
          <w:rFonts w:ascii="Times New Roman" w:eastAsia="方正仿宋_GB2312" w:hAnsi="Times New Roman" w:cs="Times New Roman"/>
          <w:color w:val="000000" w:themeColor="text1"/>
          <w:sz w:val="32"/>
          <w:szCs w:val="32"/>
        </w:rPr>
        <w:t>儋洋建设</w:t>
      </w:r>
      <w:proofErr w:type="gramEnd"/>
      <w:r>
        <w:rPr>
          <w:rFonts w:ascii="Times New Roman" w:eastAsia="方正仿宋_GB2312" w:hAnsi="Times New Roman" w:cs="Times New Roman"/>
          <w:color w:val="000000" w:themeColor="text1"/>
          <w:sz w:val="32"/>
          <w:szCs w:val="32"/>
        </w:rPr>
        <w:t>集石油储备、交易结算、能源交易为一体的国际化大型综合性交易平台。创新发展数字普惠金融，整合涉企、涉农政务大数据，建立健全一站式金融综合服务平台，以增信、增贷为目标深入实施中小</w:t>
      </w:r>
      <w:proofErr w:type="gramStart"/>
      <w:r>
        <w:rPr>
          <w:rFonts w:ascii="Times New Roman" w:eastAsia="方正仿宋_GB2312" w:hAnsi="Times New Roman" w:cs="Times New Roman"/>
          <w:color w:val="000000" w:themeColor="text1"/>
          <w:sz w:val="32"/>
          <w:szCs w:val="32"/>
        </w:rPr>
        <w:t>微企业</w:t>
      </w:r>
      <w:proofErr w:type="gramEnd"/>
      <w:r>
        <w:rPr>
          <w:rFonts w:ascii="Times New Roman" w:eastAsia="方正仿宋_GB2312" w:hAnsi="Times New Roman" w:cs="Times New Roman"/>
          <w:color w:val="000000" w:themeColor="text1"/>
          <w:sz w:val="32"/>
          <w:szCs w:val="32"/>
        </w:rPr>
        <w:t>金融服务能力提升工程、普惠</w:t>
      </w:r>
      <w:r>
        <w:rPr>
          <w:rFonts w:ascii="Times New Roman" w:eastAsia="方正仿宋_GB2312" w:hAnsi="Times New Roman" w:cs="Times New Roman"/>
          <w:color w:val="000000" w:themeColor="text1"/>
          <w:sz w:val="32"/>
          <w:szCs w:val="32"/>
        </w:rPr>
        <w:lastRenderedPageBreak/>
        <w:t>金融服务乡村振兴发展工程。探索在</w:t>
      </w:r>
      <w:proofErr w:type="gramStart"/>
      <w:r>
        <w:rPr>
          <w:rFonts w:ascii="Times New Roman" w:eastAsia="方正仿宋_GB2312" w:hAnsi="Times New Roman" w:cs="Times New Roman"/>
          <w:color w:val="000000" w:themeColor="text1"/>
          <w:sz w:val="32"/>
          <w:szCs w:val="32"/>
        </w:rPr>
        <w:t>儋洋建立</w:t>
      </w:r>
      <w:proofErr w:type="gramEnd"/>
      <w:r>
        <w:rPr>
          <w:rFonts w:ascii="Times New Roman" w:eastAsia="方正仿宋_GB2312" w:hAnsi="Times New Roman" w:cs="Times New Roman"/>
          <w:color w:val="000000" w:themeColor="text1"/>
          <w:sz w:val="32"/>
          <w:szCs w:val="32"/>
        </w:rPr>
        <w:t>高效的金融监管机构。探索</w:t>
      </w:r>
      <w:r>
        <w:rPr>
          <w:rFonts w:ascii="Times New Roman" w:eastAsia="方正仿宋_GB2312" w:hAnsi="Times New Roman" w:cs="Times New Roman"/>
          <w:color w:val="000000" w:themeColor="text1"/>
          <w:sz w:val="32"/>
          <w:szCs w:val="32"/>
        </w:rPr>
        <w:t>QFLP</w:t>
      </w:r>
      <w:r>
        <w:rPr>
          <w:rFonts w:ascii="Times New Roman" w:eastAsia="方正仿宋_GB2312" w:hAnsi="Times New Roman" w:cs="Times New Roman"/>
          <w:color w:val="000000" w:themeColor="text1"/>
          <w:sz w:val="32"/>
          <w:szCs w:val="32"/>
        </w:rPr>
        <w:t>余额管理试点，吸引</w:t>
      </w:r>
      <w:r>
        <w:rPr>
          <w:rFonts w:ascii="Times New Roman" w:eastAsia="方正仿宋_GB2312" w:hAnsi="Times New Roman" w:cs="Times New Roman"/>
          <w:color w:val="000000" w:themeColor="text1"/>
          <w:sz w:val="32"/>
          <w:szCs w:val="32"/>
        </w:rPr>
        <w:t xml:space="preserve"> QFLP </w:t>
      </w:r>
      <w:r>
        <w:rPr>
          <w:rFonts w:ascii="Times New Roman" w:eastAsia="方正仿宋_GB2312" w:hAnsi="Times New Roman" w:cs="Times New Roman"/>
          <w:color w:val="000000" w:themeColor="text1"/>
          <w:sz w:val="32"/>
          <w:szCs w:val="32"/>
        </w:rPr>
        <w:t>和</w:t>
      </w:r>
      <w:r>
        <w:rPr>
          <w:rFonts w:ascii="Times New Roman" w:eastAsia="方正仿宋_GB2312" w:hAnsi="Times New Roman" w:cs="Times New Roman"/>
          <w:color w:val="000000" w:themeColor="text1"/>
          <w:sz w:val="32"/>
          <w:szCs w:val="32"/>
        </w:rPr>
        <w:t xml:space="preserve"> QDLP </w:t>
      </w:r>
      <w:r>
        <w:rPr>
          <w:rFonts w:ascii="Times New Roman" w:eastAsia="方正仿宋_GB2312" w:hAnsi="Times New Roman" w:cs="Times New Roman"/>
          <w:color w:val="000000" w:themeColor="text1"/>
          <w:sz w:val="32"/>
          <w:szCs w:val="32"/>
        </w:rPr>
        <w:t>基金管理企业和基金落户</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洋地区。</w:t>
      </w:r>
    </w:p>
    <w:p w:rsidR="005F2812" w:rsidRDefault="005F2812">
      <w:pPr>
        <w:pStyle w:val="a3"/>
        <w:spacing w:line="560" w:lineRule="exact"/>
        <w:rPr>
          <w:rFonts w:eastAsia="方正仿宋_GB2312"/>
          <w:color w:val="000000" w:themeColor="text1"/>
        </w:rPr>
      </w:pPr>
    </w:p>
    <w:tbl>
      <w:tblPr>
        <w:tblStyle w:val="af"/>
        <w:tblW w:w="8296" w:type="dxa"/>
        <w:tblLayout w:type="fixed"/>
        <w:tblLook w:val="04A0" w:firstRow="1" w:lastRow="0" w:firstColumn="1" w:lastColumn="0" w:noHBand="0" w:noVBand="1"/>
      </w:tblPr>
      <w:tblGrid>
        <w:gridCol w:w="8296"/>
      </w:tblGrid>
      <w:tr w:rsidR="005F2812">
        <w:tc>
          <w:tcPr>
            <w:tcW w:w="8296" w:type="dxa"/>
          </w:tcPr>
          <w:p w:rsidR="005F2812" w:rsidRDefault="006513F4">
            <w:pPr>
              <w:spacing w:after="120" w:line="560" w:lineRule="exact"/>
              <w:jc w:val="center"/>
              <w:rPr>
                <w:rFonts w:ascii="Times New Roman" w:eastAsia="方正仿宋_GB2312" w:hAnsi="Times New Roman" w:cs="Times New Roman"/>
                <w:color w:val="000000" w:themeColor="text1"/>
                <w:kern w:val="0"/>
                <w:sz w:val="30"/>
                <w:szCs w:val="30"/>
              </w:rPr>
            </w:pPr>
            <w:r>
              <w:rPr>
                <w:rFonts w:ascii="Times New Roman" w:eastAsia="方正仿宋_GB2312" w:hAnsi="Times New Roman" w:cs="Times New Roman"/>
                <w:color w:val="000000" w:themeColor="text1"/>
                <w:kern w:val="0"/>
                <w:sz w:val="24"/>
                <w:szCs w:val="24"/>
              </w:rPr>
              <w:t>专栏</w:t>
            </w:r>
            <w:r>
              <w:rPr>
                <w:rFonts w:ascii="Times New Roman" w:eastAsia="方正仿宋_GB2312" w:hAnsi="Times New Roman" w:cs="Times New Roman"/>
                <w:color w:val="000000" w:themeColor="text1"/>
                <w:kern w:val="0"/>
                <w:sz w:val="24"/>
                <w:szCs w:val="24"/>
              </w:rPr>
              <w:t xml:space="preserve">11-1  </w:t>
            </w:r>
            <w:r>
              <w:rPr>
                <w:rFonts w:ascii="Times New Roman" w:eastAsia="方正仿宋_GB2312" w:hAnsi="Times New Roman" w:cs="Times New Roman"/>
                <w:color w:val="000000" w:themeColor="text1"/>
                <w:kern w:val="0"/>
                <w:sz w:val="24"/>
                <w:szCs w:val="24"/>
              </w:rPr>
              <w:t>金融支持实体经济重大行动</w:t>
            </w:r>
          </w:p>
        </w:tc>
      </w:tr>
      <w:tr w:rsidR="005F2812">
        <w:tc>
          <w:tcPr>
            <w:tcW w:w="8296" w:type="dxa"/>
          </w:tcPr>
          <w:p w:rsidR="005F2812" w:rsidRDefault="006513F4" w:rsidP="00113A40">
            <w:pPr>
              <w:spacing w:line="560" w:lineRule="exact"/>
              <w:ind w:firstLineChars="200" w:firstLine="480"/>
              <w:rPr>
                <w:rFonts w:ascii="Times New Roman" w:eastAsia="方正仿宋_GB2312" w:hAnsi="Times New Roman" w:cs="Times New Roman"/>
                <w:color w:val="000000" w:themeColor="text1"/>
                <w:kern w:val="0"/>
                <w:sz w:val="24"/>
                <w:szCs w:val="24"/>
              </w:rPr>
            </w:pPr>
            <w:r>
              <w:rPr>
                <w:rFonts w:ascii="Times New Roman" w:eastAsia="方正仿宋_GB2312" w:hAnsi="Times New Roman" w:cs="Times New Roman"/>
                <w:b/>
                <w:bCs/>
                <w:color w:val="000000" w:themeColor="text1"/>
                <w:kern w:val="0"/>
                <w:sz w:val="24"/>
                <w:szCs w:val="24"/>
              </w:rPr>
              <w:t>金融服务能力提升行动。</w:t>
            </w:r>
            <w:r>
              <w:rPr>
                <w:rFonts w:ascii="Times New Roman" w:eastAsia="方正仿宋_GB2312" w:hAnsi="Times New Roman" w:cs="Times New Roman"/>
                <w:color w:val="000000" w:themeColor="text1"/>
                <w:kern w:val="0"/>
                <w:sz w:val="24"/>
                <w:szCs w:val="24"/>
              </w:rPr>
              <w:t>着力提升</w:t>
            </w:r>
            <w:proofErr w:type="gramStart"/>
            <w:r>
              <w:rPr>
                <w:rFonts w:ascii="Times New Roman" w:eastAsia="方正仿宋_GB2312" w:hAnsi="Times New Roman" w:cs="Times New Roman"/>
                <w:color w:val="000000" w:themeColor="text1"/>
                <w:kern w:val="0"/>
                <w:sz w:val="24"/>
                <w:szCs w:val="24"/>
              </w:rPr>
              <w:t>儋洋金融</w:t>
            </w:r>
            <w:proofErr w:type="gramEnd"/>
            <w:r>
              <w:rPr>
                <w:rFonts w:ascii="Times New Roman" w:eastAsia="方正仿宋_GB2312" w:hAnsi="Times New Roman" w:cs="Times New Roman"/>
                <w:color w:val="000000" w:themeColor="text1"/>
                <w:kern w:val="0"/>
                <w:sz w:val="24"/>
                <w:szCs w:val="24"/>
              </w:rPr>
              <w:t>资源总量，大力实施</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引金入</w:t>
            </w:r>
            <w:proofErr w:type="gramStart"/>
            <w:r>
              <w:rPr>
                <w:rFonts w:ascii="Times New Roman" w:eastAsia="方正仿宋_GB2312" w:hAnsi="Times New Roman" w:cs="Times New Roman"/>
                <w:color w:val="000000" w:themeColor="text1"/>
                <w:kern w:val="0"/>
                <w:sz w:val="24"/>
                <w:szCs w:val="24"/>
              </w:rPr>
              <w:t>儋</w:t>
            </w:r>
            <w:proofErr w:type="gramEnd"/>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险资入儋</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基金入儋</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。建立与国家开发银行、农业发展银行等政策性金融机构的融资联络工作机制，积极争取各类金融机构对</w:t>
            </w:r>
            <w:proofErr w:type="gramStart"/>
            <w:r>
              <w:rPr>
                <w:rFonts w:ascii="Times New Roman" w:eastAsia="方正仿宋_GB2312" w:hAnsi="Times New Roman" w:cs="Times New Roman"/>
                <w:color w:val="000000" w:themeColor="text1"/>
                <w:kern w:val="0"/>
                <w:sz w:val="24"/>
                <w:szCs w:val="24"/>
              </w:rPr>
              <w:t>儋洋重点</w:t>
            </w:r>
            <w:proofErr w:type="gramEnd"/>
            <w:r>
              <w:rPr>
                <w:rFonts w:ascii="Times New Roman" w:eastAsia="方正仿宋_GB2312" w:hAnsi="Times New Roman" w:cs="Times New Roman"/>
                <w:color w:val="000000" w:themeColor="text1"/>
                <w:kern w:val="0"/>
                <w:sz w:val="24"/>
                <w:szCs w:val="24"/>
              </w:rPr>
              <w:t>项目的支持。</w:t>
            </w:r>
          </w:p>
          <w:p w:rsidR="005F2812" w:rsidRDefault="006513F4" w:rsidP="00113A40">
            <w:pPr>
              <w:spacing w:line="560" w:lineRule="exact"/>
              <w:ind w:firstLineChars="200" w:firstLine="480"/>
              <w:rPr>
                <w:rFonts w:ascii="Times New Roman" w:eastAsia="方正仿宋_GB2312" w:hAnsi="Times New Roman" w:cs="Times New Roman"/>
                <w:color w:val="000000" w:themeColor="text1"/>
                <w:kern w:val="0"/>
                <w:sz w:val="24"/>
                <w:szCs w:val="24"/>
              </w:rPr>
            </w:pPr>
            <w:r>
              <w:rPr>
                <w:rFonts w:ascii="Times New Roman" w:eastAsia="方正仿宋_GB2312" w:hAnsi="Times New Roman" w:cs="Times New Roman"/>
                <w:b/>
                <w:bCs/>
                <w:color w:val="000000" w:themeColor="text1"/>
                <w:kern w:val="0"/>
                <w:sz w:val="24"/>
                <w:szCs w:val="24"/>
              </w:rPr>
              <w:t>绿色金融服务优化行动。</w:t>
            </w:r>
            <w:r>
              <w:rPr>
                <w:rFonts w:ascii="Times New Roman" w:eastAsia="方正仿宋_GB2312" w:hAnsi="Times New Roman" w:cs="Times New Roman"/>
                <w:color w:val="000000" w:themeColor="text1"/>
                <w:kern w:val="0"/>
                <w:sz w:val="24"/>
                <w:szCs w:val="24"/>
              </w:rPr>
              <w:t>优化绿色信贷结构，加大对节能环保、绿色建筑、现代农业、全域旅游等领域的信贷投放力度。创新绿色贷款，积极推进</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两山</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银行试点，</w:t>
            </w:r>
            <w:bookmarkStart w:id="103" w:name="_Hlk110886929"/>
            <w:r>
              <w:rPr>
                <w:rFonts w:ascii="Times New Roman" w:eastAsia="方正仿宋_GB2312" w:hAnsi="Times New Roman" w:cs="Times New Roman"/>
                <w:color w:val="000000" w:themeColor="text1"/>
                <w:kern w:val="0"/>
                <w:sz w:val="24"/>
                <w:szCs w:val="24"/>
              </w:rPr>
              <w:t>大力推行环境权益抵质押融资、林权抵押贷款、农村承包土地经营权抵押贷款</w:t>
            </w:r>
            <w:bookmarkEnd w:id="103"/>
            <w:r>
              <w:rPr>
                <w:rFonts w:ascii="Times New Roman" w:eastAsia="方正仿宋_GB2312" w:hAnsi="Times New Roman" w:cs="Times New Roman"/>
                <w:color w:val="000000" w:themeColor="text1"/>
                <w:kern w:val="0"/>
                <w:sz w:val="24"/>
                <w:szCs w:val="24"/>
              </w:rPr>
              <w:t>。发展绿色保险，大力推进环境污染责任险等绿色保险，探索发展信用保险、农业巨灾保险等新品种，创新特色商业农业保险，积极推进</w:t>
            </w:r>
            <w:proofErr w:type="gramStart"/>
            <w:r>
              <w:rPr>
                <w:rFonts w:ascii="Times New Roman" w:eastAsia="方正仿宋_GB2312" w:hAnsi="Times New Roman" w:cs="Times New Roman"/>
                <w:color w:val="000000" w:themeColor="text1"/>
                <w:kern w:val="0"/>
                <w:sz w:val="24"/>
                <w:szCs w:val="24"/>
              </w:rPr>
              <w:t>碳达峰碳</w:t>
            </w:r>
            <w:proofErr w:type="gramEnd"/>
            <w:r>
              <w:rPr>
                <w:rFonts w:ascii="Times New Roman" w:eastAsia="方正仿宋_GB2312" w:hAnsi="Times New Roman" w:cs="Times New Roman"/>
                <w:color w:val="000000" w:themeColor="text1"/>
                <w:kern w:val="0"/>
                <w:sz w:val="24"/>
                <w:szCs w:val="24"/>
              </w:rPr>
              <w:t>中和、食品安全、农业生产等领域强制保险试点。创新绿色债券，鼓励节能环保企业和绿色发展项目发行企业债及在银行间债券市场融资。探索创建</w:t>
            </w:r>
            <w:proofErr w:type="gramStart"/>
            <w:r>
              <w:rPr>
                <w:rFonts w:ascii="Times New Roman" w:eastAsia="方正仿宋_GB2312" w:hAnsi="Times New Roman" w:cs="Times New Roman"/>
                <w:color w:val="000000" w:themeColor="text1"/>
                <w:kern w:val="0"/>
                <w:sz w:val="24"/>
                <w:szCs w:val="24"/>
              </w:rPr>
              <w:t>儋</w:t>
            </w:r>
            <w:proofErr w:type="gramEnd"/>
            <w:r>
              <w:rPr>
                <w:rFonts w:ascii="Times New Roman" w:eastAsia="方正仿宋_GB2312" w:hAnsi="Times New Roman" w:cs="Times New Roman"/>
                <w:color w:val="000000" w:themeColor="text1"/>
                <w:kern w:val="0"/>
                <w:sz w:val="24"/>
                <w:szCs w:val="24"/>
              </w:rPr>
              <w:t>洋绿色金融改革创新试验区。</w:t>
            </w:r>
          </w:p>
          <w:p w:rsidR="005F2812" w:rsidRDefault="006513F4" w:rsidP="00113A40">
            <w:pPr>
              <w:spacing w:line="560" w:lineRule="exact"/>
              <w:ind w:firstLineChars="200" w:firstLine="480"/>
              <w:rPr>
                <w:rFonts w:ascii="Times New Roman" w:eastAsia="方正仿宋_GB2312" w:hAnsi="Times New Roman" w:cs="Times New Roman"/>
                <w:color w:val="000000" w:themeColor="text1"/>
                <w:kern w:val="0"/>
                <w:sz w:val="28"/>
                <w:szCs w:val="28"/>
              </w:rPr>
            </w:pPr>
            <w:r>
              <w:rPr>
                <w:rFonts w:ascii="Times New Roman" w:eastAsia="方正仿宋_GB2312" w:hAnsi="Times New Roman" w:cs="Times New Roman"/>
                <w:b/>
                <w:bCs/>
                <w:color w:val="000000" w:themeColor="text1"/>
                <w:kern w:val="0"/>
                <w:sz w:val="24"/>
                <w:szCs w:val="24"/>
              </w:rPr>
              <w:t>普惠金融拓展行动。</w:t>
            </w:r>
            <w:r>
              <w:rPr>
                <w:rFonts w:ascii="Times New Roman" w:eastAsia="方正仿宋_GB2312" w:hAnsi="Times New Roman" w:cs="Times New Roman"/>
                <w:color w:val="000000" w:themeColor="text1"/>
                <w:kern w:val="0"/>
                <w:sz w:val="24"/>
                <w:szCs w:val="24"/>
              </w:rPr>
              <w:t>提升普惠金融服务能力，推动国有大型银行全面落实普惠金融</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五专</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经营机制。鼓励金融机构新设或改建社区支行、普惠支行、小微支行、科技支行、绿色支行、乡村振兴支行等特色机构。</w:t>
            </w:r>
            <w:bookmarkStart w:id="104" w:name="_Hlk110887072"/>
            <w:r>
              <w:rPr>
                <w:rFonts w:ascii="Times New Roman" w:eastAsia="方正仿宋_GB2312" w:hAnsi="Times New Roman" w:cs="Times New Roman"/>
                <w:color w:val="000000" w:themeColor="text1"/>
                <w:kern w:val="0"/>
                <w:sz w:val="24"/>
                <w:szCs w:val="24"/>
              </w:rPr>
              <w:t>稳步推进普惠金融综合服务站建设</w:t>
            </w:r>
            <w:bookmarkEnd w:id="104"/>
            <w:r>
              <w:rPr>
                <w:rFonts w:ascii="Times New Roman" w:eastAsia="方正仿宋_GB2312" w:hAnsi="Times New Roman" w:cs="Times New Roman"/>
                <w:color w:val="000000" w:themeColor="text1"/>
                <w:kern w:val="0"/>
                <w:sz w:val="24"/>
                <w:szCs w:val="24"/>
              </w:rPr>
              <w:t>，为小微企业、</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三农</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一站</w:t>
            </w:r>
            <w:proofErr w:type="gramStart"/>
            <w:r>
              <w:rPr>
                <w:rFonts w:ascii="Times New Roman" w:eastAsia="方正仿宋_GB2312" w:hAnsi="Times New Roman" w:cs="Times New Roman"/>
                <w:color w:val="000000" w:themeColor="text1"/>
                <w:kern w:val="0"/>
                <w:sz w:val="24"/>
                <w:szCs w:val="24"/>
              </w:rPr>
              <w:t>式提供</w:t>
            </w:r>
            <w:proofErr w:type="gramEnd"/>
            <w:r>
              <w:rPr>
                <w:rFonts w:ascii="Times New Roman" w:eastAsia="方正仿宋_GB2312" w:hAnsi="Times New Roman" w:cs="Times New Roman"/>
                <w:color w:val="000000" w:themeColor="text1"/>
                <w:kern w:val="0"/>
                <w:sz w:val="24"/>
                <w:szCs w:val="24"/>
              </w:rPr>
              <w:t>信用贷款、担保贷款、信用保证保险贷款和抵押贷款。推广运用无还本续贷、年审制贷款、循环贷款等，降低各类市场主体融资成本。建设</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区块链</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数字技术应用平台，开发应收账款融资、仓单质</w:t>
            </w:r>
            <w:proofErr w:type="gramStart"/>
            <w:r>
              <w:rPr>
                <w:rFonts w:ascii="Times New Roman" w:eastAsia="方正仿宋_GB2312" w:hAnsi="Times New Roman" w:cs="Times New Roman"/>
                <w:color w:val="000000" w:themeColor="text1"/>
                <w:kern w:val="0"/>
                <w:sz w:val="24"/>
                <w:szCs w:val="24"/>
              </w:rPr>
              <w:t>押</w:t>
            </w:r>
            <w:proofErr w:type="gramEnd"/>
            <w:r>
              <w:rPr>
                <w:rFonts w:ascii="Times New Roman" w:eastAsia="方正仿宋_GB2312" w:hAnsi="Times New Roman" w:cs="Times New Roman"/>
                <w:color w:val="000000" w:themeColor="text1"/>
                <w:kern w:val="0"/>
                <w:sz w:val="24"/>
                <w:szCs w:val="24"/>
              </w:rPr>
              <w:t>融资、动产融资等信贷产品。加大普惠金融服务乡村振兴发展，加大对农村基础设施金融支持、对新型农业经营主体信贷支持。提升普惠</w:t>
            </w:r>
            <w:r>
              <w:rPr>
                <w:rFonts w:ascii="Times New Roman" w:eastAsia="方正仿宋_GB2312" w:hAnsi="Times New Roman" w:cs="Times New Roman"/>
                <w:color w:val="000000" w:themeColor="text1"/>
                <w:kern w:val="0"/>
                <w:sz w:val="24"/>
                <w:szCs w:val="24"/>
              </w:rPr>
              <w:lastRenderedPageBreak/>
              <w:t>金融服务质效，创新普惠信贷产品，鼓励各金融机构围绕重点产业开展特色金融产品创新。加快科技金融发展，推动知识产权质押、创投基金、投贷联动等科技金融产品与服务创新。推动普惠型保险业务发展，推广</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保险</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期货</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项目。</w:t>
            </w:r>
          </w:p>
        </w:tc>
      </w:tr>
    </w:tbl>
    <w:p w:rsidR="005F2812" w:rsidRDefault="005F2812">
      <w:pPr>
        <w:spacing w:line="560" w:lineRule="exact"/>
        <w:rPr>
          <w:rFonts w:ascii="Times New Roman" w:eastAsia="方正仿宋_GB2312" w:hAnsi="Times New Roman" w:cs="Times New Roman"/>
          <w:color w:val="000000" w:themeColor="text1"/>
          <w:sz w:val="32"/>
          <w:szCs w:val="32"/>
        </w:rPr>
      </w:pP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五、提升技术要素支撑的能力</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围绕产业链打造创新链，建立以企业为主体的技术创新体系，鼓励和支持石化新材料、食品加工、航运物流、智能装备制造、</w:t>
      </w:r>
      <w:proofErr w:type="gramStart"/>
      <w:r>
        <w:rPr>
          <w:rFonts w:ascii="Times New Roman" w:eastAsia="方正仿宋_GB2312" w:hAnsi="Times New Roman" w:cs="Times New Roman"/>
          <w:color w:val="000000" w:themeColor="text1"/>
          <w:sz w:val="32"/>
          <w:szCs w:val="32"/>
        </w:rPr>
        <w:t>海工装备</w:t>
      </w:r>
      <w:proofErr w:type="gramEnd"/>
      <w:r>
        <w:rPr>
          <w:rFonts w:ascii="Times New Roman" w:eastAsia="方正仿宋_GB2312" w:hAnsi="Times New Roman" w:cs="Times New Roman"/>
          <w:color w:val="000000" w:themeColor="text1"/>
          <w:sz w:val="32"/>
          <w:szCs w:val="32"/>
        </w:rPr>
        <w:t>制造等领域企业建设工程（技术）研究中心、重点（工程）实验室、院士专家工作站和博士后科研工作站，加强与科研院所联合攻关，参与和主导国家、省重大科技项目。积极采取</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政府支持、企业参与、市场运作</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方式，建设功能多样、独立核算、自主经营、独立法人的新型研发机构。吸引海南大学、中国热带农业科学</w:t>
      </w:r>
      <w:proofErr w:type="gramStart"/>
      <w:r>
        <w:rPr>
          <w:rFonts w:ascii="Times New Roman" w:eastAsia="方正仿宋_GB2312" w:hAnsi="Times New Roman" w:cs="Times New Roman"/>
          <w:color w:val="000000" w:themeColor="text1"/>
          <w:sz w:val="32"/>
          <w:szCs w:val="32"/>
        </w:rPr>
        <w:t>院发挥</w:t>
      </w:r>
      <w:proofErr w:type="gramEnd"/>
      <w:r>
        <w:rPr>
          <w:rFonts w:ascii="Times New Roman" w:eastAsia="方正仿宋_GB2312" w:hAnsi="Times New Roman" w:cs="Times New Roman"/>
          <w:color w:val="000000" w:themeColor="text1"/>
          <w:sz w:val="32"/>
          <w:szCs w:val="32"/>
        </w:rPr>
        <w:t>农业科技优势，在</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洋打造国际一流的国家热带农业科学中心。围绕产业</w:t>
      </w:r>
      <w:proofErr w:type="gramStart"/>
      <w:r>
        <w:rPr>
          <w:rFonts w:ascii="Times New Roman" w:eastAsia="方正仿宋_GB2312" w:hAnsi="Times New Roman" w:cs="Times New Roman"/>
          <w:color w:val="000000" w:themeColor="text1"/>
          <w:sz w:val="32"/>
          <w:szCs w:val="32"/>
        </w:rPr>
        <w:t>链卡链</w:t>
      </w:r>
      <w:proofErr w:type="gramEnd"/>
      <w:r>
        <w:rPr>
          <w:rFonts w:ascii="Times New Roman" w:eastAsia="方正仿宋_GB2312" w:hAnsi="Times New Roman" w:cs="Times New Roman"/>
          <w:color w:val="000000" w:themeColor="text1"/>
          <w:sz w:val="32"/>
          <w:szCs w:val="32"/>
        </w:rPr>
        <w:t>断链，按照</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企业出榜、任务定榜、揭榜挂帅</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模式实施关键技术攻关。探索科技成果转化的</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儋洋路径</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培育市场化的技术转移中心，强化技术咨询和科技成果转化全链条服务。探索科技成果使用处置和收益管理改革，完善职务发明、科技成果转化制度，试点开展赋予科研人员职务科技成果所有权或长期使用权。探索与全球动植物种质资源引进中转基地建立合作机制，开展科研育种育苗。加快建设德国比勒菲尔德应用科技大学和中</w:t>
      </w:r>
      <w:proofErr w:type="gramStart"/>
      <w:r>
        <w:rPr>
          <w:rFonts w:ascii="Times New Roman" w:eastAsia="方正仿宋_GB2312" w:hAnsi="Times New Roman" w:cs="Times New Roman"/>
          <w:color w:val="000000" w:themeColor="text1"/>
          <w:sz w:val="32"/>
          <w:szCs w:val="32"/>
        </w:rPr>
        <w:t>德产业</w:t>
      </w:r>
      <w:proofErr w:type="gramEnd"/>
      <w:r>
        <w:rPr>
          <w:rFonts w:ascii="Times New Roman" w:eastAsia="方正仿宋_GB2312" w:hAnsi="Times New Roman" w:cs="Times New Roman"/>
          <w:color w:val="000000" w:themeColor="text1"/>
          <w:sz w:val="32"/>
          <w:szCs w:val="32"/>
        </w:rPr>
        <w:t>园，吸引优质企业资源和科教资源落户。</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六、完善数据要素市场</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lastRenderedPageBreak/>
        <w:t>建立健全高效的公共数据共享协调机制，建立促进公共数据开放和有效流动的制度规范，探索完善个人信息授权使用制度。培育壮大一批</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数据工厂</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支持建设工业大数据交易中心，开展工业数据流通交易应用试点。建设空间大数据交易中心，打造空间数据运营管理一体化平台，推动空间数据与城市更新、交通运输、城市管理、卫生监管等数据融合应用。拓展规范化数据开发利用场景，推动人工智能、可穿戴设备、车联网、物联网等领域数据采集标准化，支持打造统一技术标准和开放创新生态，促进商业数据流通、跨区域数据互联、政企数据融合应用。</w:t>
      </w:r>
    </w:p>
    <w:p w:rsidR="005F2812" w:rsidRDefault="005F2812">
      <w:pPr>
        <w:pStyle w:val="3"/>
        <w:spacing w:after="0" w:line="560" w:lineRule="exact"/>
        <w:jc w:val="center"/>
        <w:outlineLvl w:val="1"/>
        <w:rPr>
          <w:rFonts w:ascii="Times New Roman" w:eastAsia="方正仿宋_GB2312" w:hAnsi="Times New Roman" w:cs="Times New Roman"/>
          <w:b/>
          <w:color w:val="000000" w:themeColor="text1"/>
          <w:sz w:val="32"/>
          <w:szCs w:val="32"/>
        </w:rPr>
      </w:pPr>
      <w:bookmarkStart w:id="105" w:name="_Toc4601"/>
    </w:p>
    <w:p w:rsidR="005F2812" w:rsidRDefault="006513F4">
      <w:pPr>
        <w:pStyle w:val="3"/>
        <w:spacing w:after="0" w:line="560" w:lineRule="exact"/>
        <w:jc w:val="center"/>
        <w:outlineLvl w:val="1"/>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第三节</w:t>
      </w:r>
      <w:r>
        <w:rPr>
          <w:rFonts w:ascii="Times New Roman" w:eastAsia="方正仿宋_GB2312" w:hAnsi="Times New Roman" w:cs="Times New Roman"/>
          <w:b/>
          <w:color w:val="000000" w:themeColor="text1"/>
          <w:sz w:val="32"/>
          <w:szCs w:val="32"/>
        </w:rPr>
        <w:t xml:space="preserve"> </w:t>
      </w:r>
      <w:r>
        <w:rPr>
          <w:rFonts w:ascii="Times New Roman" w:eastAsia="方正仿宋_GB2312" w:hAnsi="Times New Roman" w:cs="Times New Roman"/>
          <w:b/>
          <w:color w:val="000000" w:themeColor="text1"/>
          <w:sz w:val="32"/>
          <w:szCs w:val="32"/>
        </w:rPr>
        <w:t>跻身全国营</w:t>
      </w:r>
      <w:proofErr w:type="gramStart"/>
      <w:r>
        <w:rPr>
          <w:rFonts w:ascii="Times New Roman" w:eastAsia="方正仿宋_GB2312" w:hAnsi="Times New Roman" w:cs="Times New Roman"/>
          <w:b/>
          <w:color w:val="000000" w:themeColor="text1"/>
          <w:sz w:val="32"/>
          <w:szCs w:val="32"/>
        </w:rPr>
        <w:t>商环境</w:t>
      </w:r>
      <w:proofErr w:type="gramEnd"/>
      <w:r>
        <w:rPr>
          <w:rFonts w:ascii="Times New Roman" w:eastAsia="方正仿宋_GB2312" w:hAnsi="Times New Roman" w:cs="Times New Roman"/>
          <w:b/>
          <w:color w:val="000000" w:themeColor="text1"/>
          <w:sz w:val="32"/>
          <w:szCs w:val="32"/>
        </w:rPr>
        <w:t>“</w:t>
      </w:r>
      <w:r>
        <w:rPr>
          <w:rFonts w:ascii="Times New Roman" w:eastAsia="方正仿宋_GB2312" w:hAnsi="Times New Roman" w:cs="Times New Roman"/>
          <w:b/>
          <w:color w:val="000000" w:themeColor="text1"/>
          <w:sz w:val="32"/>
          <w:szCs w:val="32"/>
        </w:rPr>
        <w:t>第一方阵</w:t>
      </w:r>
      <w:r>
        <w:rPr>
          <w:rFonts w:ascii="Times New Roman" w:eastAsia="方正仿宋_GB2312" w:hAnsi="Times New Roman" w:cs="Times New Roman"/>
          <w:b/>
          <w:color w:val="000000" w:themeColor="text1"/>
          <w:sz w:val="32"/>
          <w:szCs w:val="32"/>
        </w:rPr>
        <w:t>”</w:t>
      </w:r>
      <w:bookmarkEnd w:id="105"/>
    </w:p>
    <w:p w:rsidR="005F2812" w:rsidRDefault="006513F4">
      <w:pPr>
        <w:pStyle w:val="3"/>
        <w:spacing w:after="0"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全面</w:t>
      </w:r>
      <w:proofErr w:type="gramStart"/>
      <w:r>
        <w:rPr>
          <w:rFonts w:ascii="Times New Roman" w:eastAsia="方正仿宋_GB2312" w:hAnsi="Times New Roman" w:cs="Times New Roman"/>
          <w:color w:val="000000" w:themeColor="text1"/>
          <w:sz w:val="32"/>
          <w:szCs w:val="32"/>
        </w:rPr>
        <w:t>对标长三角</w:t>
      </w:r>
      <w:proofErr w:type="gramEnd"/>
      <w:r>
        <w:rPr>
          <w:rFonts w:ascii="Times New Roman" w:eastAsia="方正仿宋_GB2312" w:hAnsi="Times New Roman" w:cs="Times New Roman"/>
          <w:color w:val="000000" w:themeColor="text1"/>
          <w:sz w:val="32"/>
          <w:szCs w:val="32"/>
        </w:rPr>
        <w:t>、大湾区等地营商环境改革的新举措，大胆尝试、勇于创新，进一步深化</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放管服</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改革，围绕企业全生命周期、项目全生命周期、政策全生命周期，以审批最少、流程最优、体制最顺、机制最活、效率最高、服务最好为目标，大力优化市场准入、政务服务、企业经营、法制保障等环境，到</w:t>
      </w:r>
      <w:r>
        <w:rPr>
          <w:rFonts w:ascii="Times New Roman" w:eastAsia="方正仿宋_GB2312" w:hAnsi="Times New Roman" w:cs="Times New Roman"/>
          <w:color w:val="000000" w:themeColor="text1"/>
          <w:sz w:val="32"/>
          <w:szCs w:val="32"/>
        </w:rPr>
        <w:t>2025</w:t>
      </w:r>
      <w:r>
        <w:rPr>
          <w:rFonts w:ascii="Times New Roman" w:eastAsia="方正仿宋_GB2312" w:hAnsi="Times New Roman" w:cs="Times New Roman"/>
          <w:color w:val="000000" w:themeColor="text1"/>
          <w:sz w:val="32"/>
          <w:szCs w:val="32"/>
        </w:rPr>
        <w:t>年达到全国一流水平。</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一、打造更加开放透明的市场准入和退出环境</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proofErr w:type="gramStart"/>
      <w:r>
        <w:rPr>
          <w:rFonts w:ascii="Times New Roman" w:eastAsia="方正仿宋_GB2312" w:hAnsi="Times New Roman" w:cs="Times New Roman"/>
          <w:color w:val="000000" w:themeColor="text1"/>
          <w:sz w:val="32"/>
          <w:szCs w:val="32"/>
        </w:rPr>
        <w:t>实施商事登记</w:t>
      </w:r>
      <w:proofErr w:type="gramEnd"/>
      <w:r>
        <w:rPr>
          <w:rFonts w:ascii="Times New Roman" w:eastAsia="方正仿宋_GB2312" w:hAnsi="Times New Roman" w:cs="Times New Roman"/>
          <w:color w:val="000000" w:themeColor="text1"/>
          <w:sz w:val="32"/>
          <w:szCs w:val="32"/>
        </w:rPr>
        <w:t>确认制、企业歇业制。深化</w:t>
      </w:r>
      <w:proofErr w:type="gramStart"/>
      <w:r>
        <w:rPr>
          <w:rFonts w:ascii="Times New Roman" w:eastAsia="方正仿宋_GB2312" w:hAnsi="Times New Roman" w:cs="Times New Roman"/>
          <w:color w:val="000000" w:themeColor="text1"/>
          <w:sz w:val="32"/>
          <w:szCs w:val="32"/>
        </w:rPr>
        <w:t>极</w:t>
      </w:r>
      <w:proofErr w:type="gramEnd"/>
      <w:r>
        <w:rPr>
          <w:rFonts w:ascii="Times New Roman" w:eastAsia="方正仿宋_GB2312" w:hAnsi="Times New Roman" w:cs="Times New Roman"/>
          <w:color w:val="000000" w:themeColor="text1"/>
          <w:sz w:val="32"/>
          <w:szCs w:val="32"/>
        </w:rPr>
        <w:t>简审批改革，重点推行企业开办</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一窗通办</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一网通办</w:t>
      </w:r>
      <w:r>
        <w:rPr>
          <w:rFonts w:ascii="Times New Roman" w:eastAsia="方正仿宋_GB2312" w:hAnsi="Times New Roman" w:cs="Times New Roman"/>
          <w:color w:val="000000" w:themeColor="text1"/>
          <w:sz w:val="32"/>
          <w:szCs w:val="32"/>
        </w:rPr>
        <w:t>”“</w:t>
      </w:r>
      <w:proofErr w:type="gramStart"/>
      <w:r>
        <w:rPr>
          <w:rFonts w:ascii="Times New Roman" w:eastAsia="方正仿宋_GB2312" w:hAnsi="Times New Roman" w:cs="Times New Roman"/>
          <w:color w:val="000000" w:themeColor="text1"/>
          <w:sz w:val="32"/>
          <w:szCs w:val="32"/>
        </w:rPr>
        <w:t>一</w:t>
      </w:r>
      <w:proofErr w:type="gramEnd"/>
      <w:r>
        <w:rPr>
          <w:rFonts w:ascii="Times New Roman" w:eastAsia="方正仿宋_GB2312" w:hAnsi="Times New Roman" w:cs="Times New Roman"/>
          <w:color w:val="000000" w:themeColor="text1"/>
          <w:sz w:val="32"/>
          <w:szCs w:val="32"/>
        </w:rPr>
        <w:t>业一证</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改革，优化生产要素报装流程，推动项目拿地即开工，再创自由贸易港建设</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加速度</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 xml:space="preserve"> </w:t>
      </w:r>
      <w:r>
        <w:rPr>
          <w:rFonts w:ascii="Times New Roman" w:eastAsia="方正仿宋_GB2312" w:hAnsi="Times New Roman" w:cs="Times New Roman"/>
          <w:color w:val="000000" w:themeColor="text1"/>
          <w:sz w:val="32"/>
          <w:szCs w:val="32"/>
        </w:rPr>
        <w:t>积极开展</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一照多址</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一证多址</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改革，推进</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证照分离</w:t>
      </w:r>
      <w:r>
        <w:rPr>
          <w:rFonts w:ascii="Times New Roman" w:eastAsia="方正仿宋_GB2312" w:hAnsi="Times New Roman" w:cs="Times New Roman"/>
          <w:color w:val="000000" w:themeColor="text1"/>
          <w:sz w:val="32"/>
          <w:szCs w:val="32"/>
        </w:rPr>
        <w:t>”</w:t>
      </w:r>
      <w:proofErr w:type="gramStart"/>
      <w:r>
        <w:rPr>
          <w:rFonts w:ascii="Times New Roman" w:eastAsia="方正仿宋_GB2312" w:hAnsi="Times New Roman" w:cs="Times New Roman"/>
          <w:color w:val="000000" w:themeColor="text1"/>
          <w:sz w:val="32"/>
          <w:szCs w:val="32"/>
        </w:rPr>
        <w:t>改革全</w:t>
      </w:r>
      <w:proofErr w:type="gramEnd"/>
      <w:r>
        <w:rPr>
          <w:rFonts w:ascii="Times New Roman" w:eastAsia="方正仿宋_GB2312" w:hAnsi="Times New Roman" w:cs="Times New Roman"/>
          <w:color w:val="000000" w:themeColor="text1"/>
          <w:sz w:val="32"/>
          <w:szCs w:val="32"/>
        </w:rPr>
        <w:t>覆盖，深化照后简证并证，探索最大</w:t>
      </w:r>
      <w:r>
        <w:rPr>
          <w:rFonts w:ascii="Times New Roman" w:eastAsia="方正仿宋_GB2312" w:hAnsi="Times New Roman" w:cs="Times New Roman"/>
          <w:color w:val="000000" w:themeColor="text1"/>
          <w:sz w:val="32"/>
          <w:szCs w:val="32"/>
        </w:rPr>
        <w:lastRenderedPageBreak/>
        <w:t>范围建立</w:t>
      </w:r>
      <w:bookmarkStart w:id="106" w:name="_Hlk124660316"/>
      <w:proofErr w:type="gramStart"/>
      <w:r>
        <w:rPr>
          <w:rFonts w:ascii="Times New Roman" w:eastAsia="方正仿宋_GB2312" w:hAnsi="Times New Roman" w:cs="Times New Roman"/>
          <w:color w:val="000000" w:themeColor="text1"/>
          <w:sz w:val="32"/>
          <w:szCs w:val="32"/>
        </w:rPr>
        <w:t>容缺承诺</w:t>
      </w:r>
      <w:proofErr w:type="gramEnd"/>
      <w:r>
        <w:rPr>
          <w:rFonts w:ascii="Times New Roman" w:eastAsia="方正仿宋_GB2312" w:hAnsi="Times New Roman" w:cs="Times New Roman"/>
          <w:color w:val="000000" w:themeColor="text1"/>
          <w:sz w:val="32"/>
          <w:szCs w:val="32"/>
        </w:rPr>
        <w:t>审批制度</w:t>
      </w:r>
      <w:bookmarkEnd w:id="106"/>
      <w:r>
        <w:rPr>
          <w:rFonts w:ascii="Times New Roman" w:eastAsia="方正仿宋_GB2312" w:hAnsi="Times New Roman" w:cs="Times New Roman"/>
          <w:color w:val="000000" w:themeColor="text1"/>
          <w:sz w:val="32"/>
          <w:szCs w:val="32"/>
        </w:rPr>
        <w:t>。推动在具有强制性标准领域建立</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标准制</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承诺制</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的投资制度。深化工程建设项目审批制度改革，实现简易低风险项目审批即来即办，试点环评、水保和排污许可</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两评一证</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合一，推行供水、供电、供气配套工程免费机制，推进社会投资项目</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用地清单制</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改革，健全</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一站式施工许可</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一站式综合竣工验收投产</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工作机制。深入开展</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多评合一</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多测合一</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多图联审</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以测代验</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，全面实施区域评估和</w:t>
      </w:r>
      <w:proofErr w:type="gramStart"/>
      <w:r>
        <w:rPr>
          <w:rFonts w:ascii="Times New Roman" w:eastAsia="方正仿宋_GB2312" w:hAnsi="Times New Roman" w:cs="Times New Roman"/>
          <w:color w:val="000000" w:themeColor="text1"/>
          <w:sz w:val="32"/>
          <w:szCs w:val="32"/>
        </w:rPr>
        <w:t>项目环评承诺</w:t>
      </w:r>
      <w:proofErr w:type="gramEnd"/>
      <w:r>
        <w:rPr>
          <w:rFonts w:ascii="Times New Roman" w:eastAsia="方正仿宋_GB2312" w:hAnsi="Times New Roman" w:cs="Times New Roman"/>
          <w:color w:val="000000" w:themeColor="text1"/>
          <w:sz w:val="32"/>
          <w:szCs w:val="32"/>
        </w:rPr>
        <w:t>制改革试点，统一豁免环境友好型</w:t>
      </w:r>
      <w:proofErr w:type="gramStart"/>
      <w:r>
        <w:rPr>
          <w:rFonts w:ascii="Times New Roman" w:eastAsia="方正仿宋_GB2312" w:hAnsi="Times New Roman" w:cs="Times New Roman"/>
          <w:color w:val="000000" w:themeColor="text1"/>
          <w:sz w:val="32"/>
          <w:szCs w:val="32"/>
        </w:rPr>
        <w:t>项目环</w:t>
      </w:r>
      <w:proofErr w:type="gramEnd"/>
      <w:r>
        <w:rPr>
          <w:rFonts w:ascii="Times New Roman" w:eastAsia="方正仿宋_GB2312" w:hAnsi="Times New Roman" w:cs="Times New Roman"/>
          <w:color w:val="000000" w:themeColor="text1"/>
          <w:sz w:val="32"/>
          <w:szCs w:val="32"/>
        </w:rPr>
        <w:t>评审批手续。健全规范高效的市场主体退出制度，完善企业注销</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一窗通</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平台功能，全面实施简易注销，建立市场主体强制退出和除名制度。探索</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简易破产</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改革，实现简易破产制度创新。到</w:t>
      </w:r>
      <w:r>
        <w:rPr>
          <w:rFonts w:ascii="Times New Roman" w:eastAsia="方正仿宋_GB2312" w:hAnsi="Times New Roman" w:cs="Times New Roman"/>
          <w:color w:val="000000" w:themeColor="text1"/>
          <w:sz w:val="32"/>
          <w:szCs w:val="32"/>
        </w:rPr>
        <w:t>2025</w:t>
      </w:r>
      <w:r>
        <w:rPr>
          <w:rFonts w:ascii="Times New Roman" w:eastAsia="方正仿宋_GB2312" w:hAnsi="Times New Roman" w:cs="Times New Roman"/>
          <w:color w:val="000000" w:themeColor="text1"/>
          <w:sz w:val="32"/>
          <w:szCs w:val="32"/>
        </w:rPr>
        <w:t>年，开办企业时间压缩至</w:t>
      </w:r>
      <w:r>
        <w:rPr>
          <w:rFonts w:ascii="Times New Roman" w:eastAsia="方正仿宋_GB2312" w:hAnsi="Times New Roman" w:cs="Times New Roman"/>
          <w:color w:val="000000" w:themeColor="text1"/>
          <w:sz w:val="32"/>
          <w:szCs w:val="32"/>
        </w:rPr>
        <w:t>1</w:t>
      </w:r>
      <w:r>
        <w:rPr>
          <w:rFonts w:ascii="Times New Roman" w:eastAsia="方正仿宋_GB2312" w:hAnsi="Times New Roman" w:cs="Times New Roman"/>
          <w:color w:val="000000" w:themeColor="text1"/>
          <w:sz w:val="32"/>
          <w:szCs w:val="32"/>
        </w:rPr>
        <w:t>个工作日，企业开办实现</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零成本</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二、打造更加公平公正的企业经营环境</w:t>
      </w:r>
    </w:p>
    <w:p w:rsidR="005F2812" w:rsidRDefault="006513F4">
      <w:pPr>
        <w:pStyle w:val="3"/>
        <w:spacing w:after="0"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建设统一的市场规则、互联互通的市场基础设施，清理废除妨碍统一市场和公平竞争的各种规定和做法。建立完善公平竞争审查联席会议运行机制，探索建立重大政策措施会审制度。着力清理取消企业在资质资格获取、招投标、政府采购、权益保护等方面的差别化待遇。清理规范涉企收费，着力纠正各类中介垄断经营、强制服务等行为。依法保护各类市场主体产权和合法权益，全面公开执法部门涉</w:t>
      </w:r>
      <w:proofErr w:type="gramStart"/>
      <w:r>
        <w:rPr>
          <w:rFonts w:ascii="Times New Roman" w:eastAsia="方正仿宋_GB2312" w:hAnsi="Times New Roman" w:cs="Times New Roman"/>
          <w:color w:val="000000" w:themeColor="text1"/>
          <w:sz w:val="32"/>
          <w:szCs w:val="32"/>
        </w:rPr>
        <w:t>企检查</w:t>
      </w:r>
      <w:proofErr w:type="gramEnd"/>
      <w:r>
        <w:rPr>
          <w:rFonts w:ascii="Times New Roman" w:eastAsia="方正仿宋_GB2312" w:hAnsi="Times New Roman" w:cs="Times New Roman"/>
          <w:color w:val="000000" w:themeColor="text1"/>
          <w:sz w:val="32"/>
          <w:szCs w:val="32"/>
        </w:rPr>
        <w:t>权责清单，建立行政处罚裁量权执行体系。建立政府承诺合法性审查制度和政府失信补偿、赔偿与追究制度，健全治理</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新官不理旧账</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的长效机制。探索建立企业合法权益补偿救济机</w:t>
      </w:r>
      <w:r>
        <w:rPr>
          <w:rFonts w:ascii="Times New Roman" w:eastAsia="方正仿宋_GB2312" w:hAnsi="Times New Roman" w:cs="Times New Roman"/>
          <w:color w:val="000000" w:themeColor="text1"/>
          <w:sz w:val="32"/>
          <w:szCs w:val="32"/>
        </w:rPr>
        <w:lastRenderedPageBreak/>
        <w:t>制。拓宽政企沟通渠道，建立营商环境等投诉维权机制。</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三、打造更加高效便捷的政务服务环境</w:t>
      </w:r>
    </w:p>
    <w:p w:rsidR="005F2812" w:rsidRDefault="006513F4">
      <w:pPr>
        <w:pStyle w:val="3"/>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深入提升政务服务数字化水平，持续推进政务服务事项</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全程网办</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。完善一体化在线政务服务平台，实施电子证照、电子签章多领域全面应用和互通互认，实现</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一网通办</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全覆盖。扩大简政便民试点，逐步把贴合群众需求的事项下放到乡镇，实现清单外无证明。加快推动</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零跑动</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改革，实现政府服务</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零跑动</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事项可办率、</w:t>
      </w:r>
      <w:proofErr w:type="gramStart"/>
      <w:r>
        <w:rPr>
          <w:rFonts w:ascii="Times New Roman" w:eastAsia="方正仿宋_GB2312" w:hAnsi="Times New Roman" w:cs="Times New Roman"/>
          <w:color w:val="000000" w:themeColor="text1"/>
          <w:sz w:val="32"/>
          <w:szCs w:val="32"/>
        </w:rPr>
        <w:t>可办事</w:t>
      </w:r>
      <w:proofErr w:type="gramEnd"/>
      <w:r>
        <w:rPr>
          <w:rFonts w:ascii="Times New Roman" w:eastAsia="方正仿宋_GB2312" w:hAnsi="Times New Roman" w:cs="Times New Roman"/>
          <w:color w:val="000000" w:themeColor="text1"/>
          <w:sz w:val="32"/>
          <w:szCs w:val="32"/>
        </w:rPr>
        <w:t>项使用率分别达</w:t>
      </w:r>
      <w:r>
        <w:rPr>
          <w:rFonts w:ascii="Times New Roman" w:eastAsia="方正仿宋_GB2312" w:hAnsi="Times New Roman" w:cs="Times New Roman"/>
          <w:color w:val="000000" w:themeColor="text1"/>
          <w:sz w:val="32"/>
          <w:szCs w:val="32"/>
        </w:rPr>
        <w:t>65%</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60%</w:t>
      </w:r>
      <w:r>
        <w:rPr>
          <w:rFonts w:ascii="Times New Roman" w:eastAsia="方正仿宋_GB2312" w:hAnsi="Times New Roman" w:cs="Times New Roman"/>
          <w:color w:val="000000" w:themeColor="text1"/>
          <w:sz w:val="32"/>
          <w:szCs w:val="32"/>
        </w:rPr>
        <w:t>以上。深入推进公共资源交易改革，加快完善公共资源交易电子监管平台，推动交易平台智能化场地建设，提高资源配置效率和公平性。深化</w:t>
      </w:r>
      <w:r>
        <w:rPr>
          <w:rFonts w:ascii="Times New Roman" w:eastAsia="方正仿宋_GB2312" w:hAnsi="Times New Roman" w:cs="Times New Roman"/>
          <w:color w:val="000000" w:themeColor="text1"/>
          <w:sz w:val="32"/>
          <w:szCs w:val="32"/>
        </w:rPr>
        <w:t>AI</w:t>
      </w:r>
      <w:r>
        <w:rPr>
          <w:rFonts w:ascii="Times New Roman" w:eastAsia="方正仿宋_GB2312" w:hAnsi="Times New Roman" w:cs="Times New Roman"/>
          <w:color w:val="000000" w:themeColor="text1"/>
          <w:sz w:val="32"/>
          <w:szCs w:val="32"/>
        </w:rPr>
        <w:t>智能服务，全面实现便民惠企服务事项</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网上办理</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掌上办理</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。深化</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全省通办</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跨省通办</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改革。聚焦开办企业、证照办理、施工许可、登记财产等环节，推动业务</w:t>
      </w:r>
      <w:proofErr w:type="gramStart"/>
      <w:r>
        <w:rPr>
          <w:rFonts w:ascii="Times New Roman" w:eastAsia="方正仿宋_GB2312" w:hAnsi="Times New Roman" w:cs="Times New Roman"/>
          <w:color w:val="000000" w:themeColor="text1"/>
          <w:sz w:val="32"/>
          <w:szCs w:val="32"/>
        </w:rPr>
        <w:t>办理全</w:t>
      </w:r>
      <w:proofErr w:type="gramEnd"/>
      <w:r>
        <w:rPr>
          <w:rFonts w:ascii="Times New Roman" w:eastAsia="方正仿宋_GB2312" w:hAnsi="Times New Roman" w:cs="Times New Roman"/>
          <w:color w:val="000000" w:themeColor="text1"/>
          <w:sz w:val="32"/>
          <w:szCs w:val="32"/>
        </w:rPr>
        <w:t>流程革命性再造，尽最大可能压缩办理环节、时间、材料和成本。全面实施不动产登记、交易、缴税线上线下一窗受理、并行办理，深化</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多税合一</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申报改革。开展出口退税</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先退后审</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和</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留抵退税</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制度创新，实现企业当日申报、当日办结。健全</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一键通</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平台，拓展</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免申即享、即申即享、应享尽享</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服务。持续提升跨境贸易便利化水平，高标准建设国际贸易</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单一窗口</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，加快推动</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单一窗口</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服务功能由口岸通关向口岸物流、贸易服务、政务服务等全链条拓展。</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四、打造更加健全规范的法治保障环境</w:t>
      </w:r>
    </w:p>
    <w:p w:rsidR="005F2812" w:rsidRDefault="006513F4">
      <w:pPr>
        <w:pStyle w:val="3"/>
        <w:spacing w:after="0"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充分运用数字技术支撑构建新型监管机制，实现事前事</w:t>
      </w:r>
      <w:r>
        <w:rPr>
          <w:rFonts w:ascii="Times New Roman" w:eastAsia="方正仿宋_GB2312" w:hAnsi="Times New Roman" w:cs="Times New Roman"/>
          <w:color w:val="000000" w:themeColor="text1"/>
          <w:sz w:val="32"/>
          <w:szCs w:val="32"/>
        </w:rPr>
        <w:lastRenderedPageBreak/>
        <w:t>中事后全链条</w:t>
      </w:r>
      <w:proofErr w:type="gramStart"/>
      <w:r>
        <w:rPr>
          <w:rFonts w:ascii="Times New Roman" w:eastAsia="方正仿宋_GB2312" w:hAnsi="Times New Roman" w:cs="Times New Roman"/>
          <w:color w:val="000000" w:themeColor="text1"/>
          <w:sz w:val="32"/>
          <w:szCs w:val="32"/>
        </w:rPr>
        <w:t>全领域</w:t>
      </w:r>
      <w:proofErr w:type="gramEnd"/>
      <w:r>
        <w:rPr>
          <w:rFonts w:ascii="Times New Roman" w:eastAsia="方正仿宋_GB2312" w:hAnsi="Times New Roman" w:cs="Times New Roman"/>
          <w:color w:val="000000" w:themeColor="text1"/>
          <w:sz w:val="32"/>
          <w:szCs w:val="32"/>
        </w:rPr>
        <w:t>监管。加强重点领域的风险监管和信用监管，全面推行跨领域的</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双随机、</w:t>
      </w:r>
      <w:proofErr w:type="gramStart"/>
      <w:r>
        <w:rPr>
          <w:rFonts w:ascii="Times New Roman" w:eastAsia="方正仿宋_GB2312" w:hAnsi="Times New Roman" w:cs="Times New Roman"/>
          <w:color w:val="000000" w:themeColor="text1"/>
          <w:sz w:val="32"/>
          <w:szCs w:val="32"/>
        </w:rPr>
        <w:t>一</w:t>
      </w:r>
      <w:proofErr w:type="gramEnd"/>
      <w:r>
        <w:rPr>
          <w:rFonts w:ascii="Times New Roman" w:eastAsia="方正仿宋_GB2312" w:hAnsi="Times New Roman" w:cs="Times New Roman"/>
          <w:color w:val="000000" w:themeColor="text1"/>
          <w:sz w:val="32"/>
          <w:szCs w:val="32"/>
        </w:rPr>
        <w:t>公开</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监管，探索建立行业综合监管机制，对新技术、新产业、新业态、新模式实施包容审慎监管，在直接涉及公共安全和人民群众生命财产安全的领域实行惩罚性赔偿制度。大力推进诚信建设，强化信用信息共享开放，完善信用信息安全和保护市场主体权益机制，在医疗、教育、工程建设等领域探索建立完善执业诚信体系，健全信用承诺、修复和异议处理机制。强化法治政府建设，加强政府采购、政府和社会资本合作、招标投标、招商引资等重点领域及政务诚信建设。健全政府守信践诺机制，建立政府承诺合法性审查制度和政府失信补偿、赔偿与追究制度。重点治理债务融资、政府采购、招商引资等领域的政府失信行为，对造成企业合法利益受损的情形，建立补偿救济机制和责任追究制度。建立常态</w:t>
      </w:r>
      <w:proofErr w:type="gramStart"/>
      <w:r>
        <w:rPr>
          <w:rFonts w:ascii="Times New Roman" w:eastAsia="方正仿宋_GB2312" w:hAnsi="Times New Roman" w:cs="Times New Roman"/>
          <w:color w:val="000000" w:themeColor="text1"/>
          <w:sz w:val="32"/>
          <w:szCs w:val="32"/>
        </w:rPr>
        <w:t>化涉企法律</w:t>
      </w:r>
      <w:proofErr w:type="gramEnd"/>
      <w:r>
        <w:rPr>
          <w:rFonts w:ascii="Times New Roman" w:eastAsia="方正仿宋_GB2312" w:hAnsi="Times New Roman" w:cs="Times New Roman"/>
          <w:color w:val="000000" w:themeColor="text1"/>
          <w:sz w:val="32"/>
          <w:szCs w:val="32"/>
        </w:rPr>
        <w:t>服务，实施民营企业</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法治体检</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优化营商环境专项行动，探索开展民营企业公司律师试点，加强涉外商事法律服务。全面纠正</w:t>
      </w:r>
      <w:proofErr w:type="gramStart"/>
      <w:r>
        <w:rPr>
          <w:rFonts w:ascii="Times New Roman" w:eastAsia="方正仿宋_GB2312" w:hAnsi="Times New Roman" w:cs="Times New Roman"/>
          <w:color w:val="000000" w:themeColor="text1"/>
          <w:sz w:val="32"/>
          <w:szCs w:val="32"/>
        </w:rPr>
        <w:t>涉企类案件</w:t>
      </w:r>
      <w:proofErr w:type="gramEnd"/>
      <w:r>
        <w:rPr>
          <w:rFonts w:ascii="Times New Roman" w:eastAsia="方正仿宋_GB2312" w:hAnsi="Times New Roman" w:cs="Times New Roman"/>
          <w:color w:val="000000" w:themeColor="text1"/>
          <w:sz w:val="32"/>
          <w:szCs w:val="32"/>
        </w:rPr>
        <w:t>违规立案、久拖不决等行为。完善中小投资者权益保护机制。支持引进国际知名的商事仲裁机构，完善国际商事纠纷案件集中审判机制。</w:t>
      </w:r>
    </w:p>
    <w:p w:rsidR="005F2812" w:rsidRDefault="005F2812">
      <w:pPr>
        <w:pStyle w:val="3"/>
        <w:spacing w:after="0" w:line="560" w:lineRule="exact"/>
        <w:jc w:val="center"/>
        <w:outlineLvl w:val="1"/>
        <w:rPr>
          <w:rFonts w:ascii="Times New Roman" w:eastAsia="方正仿宋_GB2312" w:hAnsi="Times New Roman" w:cs="Times New Roman"/>
          <w:b/>
          <w:color w:val="000000" w:themeColor="text1"/>
          <w:sz w:val="32"/>
          <w:szCs w:val="32"/>
        </w:rPr>
      </w:pPr>
      <w:bookmarkStart w:id="107" w:name="_Toc25058"/>
    </w:p>
    <w:p w:rsidR="005F2812" w:rsidRDefault="006513F4">
      <w:pPr>
        <w:pStyle w:val="3"/>
        <w:spacing w:after="0" w:line="560" w:lineRule="exact"/>
        <w:jc w:val="center"/>
        <w:outlineLvl w:val="1"/>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第四节</w:t>
      </w:r>
      <w:r>
        <w:rPr>
          <w:rFonts w:ascii="Times New Roman" w:eastAsia="方正仿宋_GB2312" w:hAnsi="Times New Roman" w:cs="Times New Roman"/>
          <w:b/>
          <w:color w:val="000000" w:themeColor="text1"/>
          <w:sz w:val="32"/>
          <w:szCs w:val="32"/>
        </w:rPr>
        <w:t xml:space="preserve"> </w:t>
      </w:r>
      <w:r>
        <w:rPr>
          <w:rFonts w:ascii="Times New Roman" w:eastAsia="方正仿宋_GB2312" w:hAnsi="Times New Roman" w:cs="Times New Roman"/>
          <w:b/>
          <w:color w:val="000000" w:themeColor="text1"/>
          <w:sz w:val="32"/>
          <w:szCs w:val="32"/>
        </w:rPr>
        <w:t>激发各类市场主体活力</w:t>
      </w:r>
      <w:bookmarkEnd w:id="107"/>
    </w:p>
    <w:p w:rsidR="005F2812" w:rsidRDefault="006513F4">
      <w:pPr>
        <w:pStyle w:val="3"/>
        <w:spacing w:after="0"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激发各类市场主体活力，深化国资国企改革，推动国有资本和国有企业</w:t>
      </w:r>
      <w:proofErr w:type="gramStart"/>
      <w:r>
        <w:rPr>
          <w:rFonts w:ascii="Times New Roman" w:eastAsia="方正仿宋_GB2312" w:hAnsi="Times New Roman" w:cs="Times New Roman"/>
          <w:color w:val="000000" w:themeColor="text1"/>
          <w:sz w:val="32"/>
          <w:szCs w:val="32"/>
        </w:rPr>
        <w:t>做优做强做</w:t>
      </w:r>
      <w:proofErr w:type="gramEnd"/>
      <w:r>
        <w:rPr>
          <w:rFonts w:ascii="Times New Roman" w:eastAsia="方正仿宋_GB2312" w:hAnsi="Times New Roman" w:cs="Times New Roman"/>
          <w:color w:val="000000" w:themeColor="text1"/>
          <w:sz w:val="32"/>
          <w:szCs w:val="32"/>
        </w:rPr>
        <w:t>大，不断提升</w:t>
      </w:r>
      <w:proofErr w:type="gramStart"/>
      <w:r>
        <w:rPr>
          <w:rFonts w:ascii="Times New Roman" w:eastAsia="方正仿宋_GB2312" w:hAnsi="Times New Roman" w:cs="Times New Roman"/>
          <w:color w:val="000000" w:themeColor="text1"/>
          <w:sz w:val="32"/>
          <w:szCs w:val="32"/>
        </w:rPr>
        <w:t>儋洋国有</w:t>
      </w:r>
      <w:proofErr w:type="gramEnd"/>
      <w:r>
        <w:rPr>
          <w:rFonts w:ascii="Times New Roman" w:eastAsia="方正仿宋_GB2312" w:hAnsi="Times New Roman" w:cs="Times New Roman"/>
          <w:color w:val="000000" w:themeColor="text1"/>
          <w:sz w:val="32"/>
          <w:szCs w:val="32"/>
        </w:rPr>
        <w:t>企业核心竞争能力和增强核心功能。优化民营企业发展环境，支持民</w:t>
      </w:r>
      <w:r>
        <w:rPr>
          <w:rFonts w:ascii="Times New Roman" w:eastAsia="方正仿宋_GB2312" w:hAnsi="Times New Roman" w:cs="Times New Roman"/>
          <w:color w:val="000000" w:themeColor="text1"/>
          <w:sz w:val="32"/>
          <w:szCs w:val="32"/>
        </w:rPr>
        <w:lastRenderedPageBreak/>
        <w:t>营企业建立现代企业制度，实施企业结对帮扶行动，促进民营经济发展壮大。</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一、深化国资国企改革</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盘活旅游、乡村振兴、城市基础设施、水务、港口、公共交通等领域的国有资产。建立以管资本为主的权力和责任清单，强化以资产负债率为基础的债务风险管控。深化效率为导向的国资经营评价制度改革，健全国资经营评价指标体系。支持国有企业与其他各类所有制经济实施双向混合所有制改革，探索建立国有相对控股混合所有制企业差异化管理制度。全面建立管理人员能上能下、员工能进能出、收入能增能减的市场化经营机制，加快健全按业绩贡献决定薪酬的分配机制，统筹运用上市公司股权激励、科技型企业股权和分红激励、</w:t>
      </w:r>
      <w:proofErr w:type="gramStart"/>
      <w:r>
        <w:rPr>
          <w:rFonts w:ascii="Times New Roman" w:eastAsia="方正仿宋_GB2312" w:hAnsi="Times New Roman" w:cs="Times New Roman"/>
          <w:color w:val="000000" w:themeColor="text1"/>
          <w:sz w:val="32"/>
          <w:szCs w:val="32"/>
        </w:rPr>
        <w:t>跟投项目</w:t>
      </w:r>
      <w:proofErr w:type="gramEnd"/>
      <w:r>
        <w:rPr>
          <w:rFonts w:ascii="Times New Roman" w:eastAsia="方正仿宋_GB2312" w:hAnsi="Times New Roman" w:cs="Times New Roman"/>
          <w:color w:val="000000" w:themeColor="text1"/>
          <w:sz w:val="32"/>
          <w:szCs w:val="32"/>
        </w:rPr>
        <w:t>等多种中长期激励方式。提升国有企业自主创新能力，推动工业制造类企业研发经费投入强度不低于</w:t>
      </w:r>
      <w:r>
        <w:rPr>
          <w:rFonts w:ascii="Times New Roman" w:eastAsia="方正仿宋_GB2312" w:hAnsi="Times New Roman" w:cs="Times New Roman"/>
          <w:color w:val="000000" w:themeColor="text1"/>
          <w:sz w:val="32"/>
          <w:szCs w:val="32"/>
        </w:rPr>
        <w:t>3%</w:t>
      </w:r>
      <w:r>
        <w:rPr>
          <w:rFonts w:ascii="Times New Roman" w:eastAsia="方正仿宋_GB2312" w:hAnsi="Times New Roman" w:cs="Times New Roman"/>
          <w:color w:val="000000" w:themeColor="text1"/>
          <w:sz w:val="32"/>
          <w:szCs w:val="32"/>
        </w:rPr>
        <w:t>并实现稳步增长。鼓励从事新产业、新业态、新商业模式，或者在具有较高风险和不确定性的创新业务领域的国有企业，按照风险共担、利益共享原则实施跟投。鼓励</w:t>
      </w:r>
      <w:proofErr w:type="gramStart"/>
      <w:r>
        <w:rPr>
          <w:rFonts w:ascii="Times New Roman" w:eastAsia="方正仿宋_GB2312" w:hAnsi="Times New Roman" w:cs="Times New Roman"/>
          <w:color w:val="000000" w:themeColor="text1"/>
          <w:sz w:val="32"/>
          <w:szCs w:val="32"/>
        </w:rPr>
        <w:t>与央企开展</w:t>
      </w:r>
      <w:proofErr w:type="gramEnd"/>
      <w:r>
        <w:rPr>
          <w:rFonts w:ascii="Times New Roman" w:eastAsia="方正仿宋_GB2312" w:hAnsi="Times New Roman" w:cs="Times New Roman"/>
          <w:color w:val="000000" w:themeColor="text1"/>
          <w:sz w:val="32"/>
          <w:szCs w:val="32"/>
        </w:rPr>
        <w:t>合作，通过股权合作、项目合作等方式加快对</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洋旅游等优势资源的深度开发利用。积极鼓励</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洋市属国企提升在境内外资本市场融资能力。</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二、促进民营经济发展壮大</w:t>
      </w:r>
    </w:p>
    <w:p w:rsidR="005F2812" w:rsidRDefault="006513F4">
      <w:pPr>
        <w:pStyle w:val="3"/>
        <w:spacing w:after="0"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完善促进中小</w:t>
      </w:r>
      <w:proofErr w:type="gramStart"/>
      <w:r>
        <w:rPr>
          <w:rFonts w:ascii="Times New Roman" w:eastAsia="方正仿宋_GB2312" w:hAnsi="Times New Roman" w:cs="Times New Roman"/>
          <w:color w:val="000000" w:themeColor="text1"/>
          <w:sz w:val="32"/>
          <w:szCs w:val="32"/>
        </w:rPr>
        <w:t>微企业</w:t>
      </w:r>
      <w:proofErr w:type="gramEnd"/>
      <w:r>
        <w:rPr>
          <w:rFonts w:ascii="Times New Roman" w:eastAsia="方正仿宋_GB2312" w:hAnsi="Times New Roman" w:cs="Times New Roman"/>
          <w:color w:val="000000" w:themeColor="text1"/>
          <w:sz w:val="32"/>
          <w:szCs w:val="32"/>
        </w:rPr>
        <w:t>和个体工商户发展的政策体系，统一建立和强化企业减负长效机制。积极壮大企业家队伍，激发企业家精神。完善动产和权利担保统一登记制度，提升企</w:t>
      </w:r>
      <w:r>
        <w:rPr>
          <w:rFonts w:ascii="Times New Roman" w:eastAsia="方正仿宋_GB2312" w:hAnsi="Times New Roman" w:cs="Times New Roman"/>
          <w:color w:val="000000" w:themeColor="text1"/>
          <w:sz w:val="32"/>
          <w:szCs w:val="32"/>
        </w:rPr>
        <w:lastRenderedPageBreak/>
        <w:t>业动产和权利融资便利度。鼓励金融机构合理增加应收账款融资、仓单质</w:t>
      </w:r>
      <w:proofErr w:type="gramStart"/>
      <w:r>
        <w:rPr>
          <w:rFonts w:ascii="Times New Roman" w:eastAsia="方正仿宋_GB2312" w:hAnsi="Times New Roman" w:cs="Times New Roman"/>
          <w:color w:val="000000" w:themeColor="text1"/>
          <w:sz w:val="32"/>
          <w:szCs w:val="32"/>
        </w:rPr>
        <w:t>押</w:t>
      </w:r>
      <w:proofErr w:type="gramEnd"/>
      <w:r>
        <w:rPr>
          <w:rFonts w:ascii="Times New Roman" w:eastAsia="方正仿宋_GB2312" w:hAnsi="Times New Roman" w:cs="Times New Roman"/>
          <w:color w:val="000000" w:themeColor="text1"/>
          <w:sz w:val="32"/>
          <w:szCs w:val="32"/>
        </w:rPr>
        <w:t>融资、动产融资等信用贷款比重，创新服务制造业、战略性新兴产业、</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三农</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、生态环保、外贸等专项领域信贷产品。完善民营企业直接融资支持制度。支持民营企业建立规范的现代企业制度，参与国有企业混合所有制改革。实施企业结对帮扶行动，引导龙头企业以产业链协作带动中小</w:t>
      </w:r>
      <w:proofErr w:type="gramStart"/>
      <w:r>
        <w:rPr>
          <w:rFonts w:ascii="Times New Roman" w:eastAsia="方正仿宋_GB2312" w:hAnsi="Times New Roman" w:cs="Times New Roman"/>
          <w:color w:val="000000" w:themeColor="text1"/>
          <w:sz w:val="32"/>
          <w:szCs w:val="32"/>
        </w:rPr>
        <w:t>微企业</w:t>
      </w:r>
      <w:proofErr w:type="gramEnd"/>
      <w:r>
        <w:rPr>
          <w:rFonts w:ascii="Times New Roman" w:eastAsia="方正仿宋_GB2312" w:hAnsi="Times New Roman" w:cs="Times New Roman"/>
          <w:color w:val="000000" w:themeColor="text1"/>
          <w:sz w:val="32"/>
          <w:szCs w:val="32"/>
        </w:rPr>
        <w:t>发展，在原材料供应、研发生产、市场销售等环节建立稳定的协作关系。设立企业发展专项资金和产业发展引导基金，对符合产业规划和环保标准的产业及基础设施、公共设施建设等项目给予扶持。根据企业和产业项目情况给予资金扶持，用于企业基本建设、科研创新、人力资源开发、市场拓展等综合补助。</w:t>
      </w:r>
    </w:p>
    <w:p w:rsidR="005F2812" w:rsidRDefault="005F2812">
      <w:pPr>
        <w:pStyle w:val="3"/>
        <w:spacing w:after="0" w:line="560" w:lineRule="exact"/>
        <w:ind w:firstLineChars="200" w:firstLine="640"/>
        <w:rPr>
          <w:rFonts w:ascii="Times New Roman" w:eastAsia="方正仿宋_GB2312" w:hAnsi="Times New Roman" w:cs="Times New Roman"/>
          <w:color w:val="000000" w:themeColor="text1"/>
          <w:sz w:val="32"/>
          <w:szCs w:val="32"/>
        </w:rPr>
      </w:pPr>
    </w:p>
    <w:tbl>
      <w:tblPr>
        <w:tblStyle w:val="af"/>
        <w:tblW w:w="8296" w:type="dxa"/>
        <w:tblLayout w:type="fixed"/>
        <w:tblLook w:val="04A0" w:firstRow="1" w:lastRow="0" w:firstColumn="1" w:lastColumn="0" w:noHBand="0" w:noVBand="1"/>
      </w:tblPr>
      <w:tblGrid>
        <w:gridCol w:w="8296"/>
      </w:tblGrid>
      <w:tr w:rsidR="005F2812">
        <w:tc>
          <w:tcPr>
            <w:tcW w:w="8296" w:type="dxa"/>
          </w:tcPr>
          <w:p w:rsidR="005F2812" w:rsidRDefault="006513F4">
            <w:pPr>
              <w:spacing w:after="120" w:line="560" w:lineRule="exact"/>
              <w:ind w:firstLineChars="200" w:firstLine="480"/>
              <w:jc w:val="center"/>
              <w:rPr>
                <w:rFonts w:ascii="Times New Roman" w:eastAsia="方正仿宋_GB2312" w:hAnsi="Times New Roman" w:cs="Times New Roman"/>
                <w:color w:val="000000" w:themeColor="text1"/>
                <w:kern w:val="0"/>
                <w:sz w:val="24"/>
                <w:szCs w:val="24"/>
              </w:rPr>
            </w:pPr>
            <w:r>
              <w:rPr>
                <w:rFonts w:ascii="Times New Roman" w:eastAsia="方正仿宋_GB2312" w:hAnsi="Times New Roman" w:cs="Times New Roman"/>
                <w:color w:val="000000" w:themeColor="text1"/>
                <w:kern w:val="0"/>
                <w:sz w:val="24"/>
                <w:szCs w:val="24"/>
              </w:rPr>
              <w:t>专栏</w:t>
            </w:r>
            <w:r>
              <w:rPr>
                <w:rFonts w:ascii="Times New Roman" w:eastAsia="方正仿宋_GB2312" w:hAnsi="Times New Roman" w:cs="Times New Roman"/>
                <w:color w:val="000000" w:themeColor="text1"/>
                <w:kern w:val="0"/>
                <w:sz w:val="24"/>
                <w:szCs w:val="24"/>
              </w:rPr>
              <w:t xml:space="preserve">11-2 </w:t>
            </w:r>
            <w:r>
              <w:rPr>
                <w:rFonts w:ascii="Times New Roman" w:eastAsia="方正仿宋_GB2312" w:hAnsi="Times New Roman" w:cs="Times New Roman"/>
                <w:color w:val="000000" w:themeColor="text1"/>
                <w:kern w:val="0"/>
                <w:sz w:val="24"/>
                <w:szCs w:val="24"/>
              </w:rPr>
              <w:t>多层次市场主体培育重大行动</w:t>
            </w:r>
          </w:p>
        </w:tc>
      </w:tr>
      <w:tr w:rsidR="005F2812">
        <w:tc>
          <w:tcPr>
            <w:tcW w:w="8296" w:type="dxa"/>
          </w:tcPr>
          <w:p w:rsidR="005F2812" w:rsidRDefault="006513F4" w:rsidP="00113A40">
            <w:pPr>
              <w:spacing w:line="560" w:lineRule="exact"/>
              <w:ind w:firstLineChars="200" w:firstLine="480"/>
              <w:rPr>
                <w:rFonts w:ascii="Times New Roman" w:eastAsia="方正仿宋_GB2312" w:hAnsi="Times New Roman" w:cs="Times New Roman"/>
                <w:color w:val="000000" w:themeColor="text1"/>
                <w:kern w:val="0"/>
                <w:sz w:val="24"/>
                <w:szCs w:val="24"/>
              </w:rPr>
            </w:pPr>
            <w:r>
              <w:rPr>
                <w:rFonts w:ascii="Times New Roman" w:eastAsia="方正仿宋_GB2312" w:hAnsi="Times New Roman" w:cs="Times New Roman"/>
                <w:b/>
                <w:bCs/>
                <w:color w:val="000000" w:themeColor="text1"/>
                <w:kern w:val="0"/>
                <w:sz w:val="24"/>
                <w:szCs w:val="24"/>
              </w:rPr>
              <w:t>大型骨干企业培育壮大行动。</w:t>
            </w:r>
            <w:r>
              <w:rPr>
                <w:rFonts w:ascii="Times New Roman" w:eastAsia="方正仿宋_GB2312" w:hAnsi="Times New Roman" w:cs="Times New Roman"/>
                <w:color w:val="000000" w:themeColor="text1"/>
                <w:kern w:val="0"/>
                <w:sz w:val="24"/>
                <w:szCs w:val="24"/>
              </w:rPr>
              <w:t>实施旗舰引领工程，支持现代高效农业、石化材料、食品加工、航运物流、智能装备、</w:t>
            </w:r>
            <w:proofErr w:type="gramStart"/>
            <w:r>
              <w:rPr>
                <w:rFonts w:ascii="Times New Roman" w:eastAsia="方正仿宋_GB2312" w:hAnsi="Times New Roman" w:cs="Times New Roman"/>
                <w:color w:val="000000" w:themeColor="text1"/>
                <w:kern w:val="0"/>
                <w:sz w:val="24"/>
                <w:szCs w:val="24"/>
              </w:rPr>
              <w:t>海工装备</w:t>
            </w:r>
            <w:proofErr w:type="gramEnd"/>
            <w:r>
              <w:rPr>
                <w:rFonts w:ascii="Times New Roman" w:eastAsia="方正仿宋_GB2312" w:hAnsi="Times New Roman" w:cs="Times New Roman"/>
                <w:color w:val="000000" w:themeColor="text1"/>
                <w:kern w:val="0"/>
                <w:sz w:val="24"/>
                <w:szCs w:val="24"/>
              </w:rPr>
              <w:t>、现代服务业等领域龙头企业通过强</w:t>
            </w:r>
            <w:proofErr w:type="gramStart"/>
            <w:r>
              <w:rPr>
                <w:rFonts w:ascii="Times New Roman" w:eastAsia="方正仿宋_GB2312" w:hAnsi="Times New Roman" w:cs="Times New Roman"/>
                <w:color w:val="000000" w:themeColor="text1"/>
                <w:kern w:val="0"/>
                <w:sz w:val="24"/>
                <w:szCs w:val="24"/>
              </w:rPr>
              <w:t>强</w:t>
            </w:r>
            <w:proofErr w:type="gramEnd"/>
            <w:r>
              <w:rPr>
                <w:rFonts w:ascii="Times New Roman" w:eastAsia="方正仿宋_GB2312" w:hAnsi="Times New Roman" w:cs="Times New Roman"/>
                <w:color w:val="000000" w:themeColor="text1"/>
                <w:kern w:val="0"/>
                <w:sz w:val="24"/>
                <w:szCs w:val="24"/>
              </w:rPr>
              <w:t>联合、上下游整合、外部引进等方式做</w:t>
            </w:r>
            <w:proofErr w:type="gramStart"/>
            <w:r>
              <w:rPr>
                <w:rFonts w:ascii="Times New Roman" w:eastAsia="方正仿宋_GB2312" w:hAnsi="Times New Roman" w:cs="Times New Roman"/>
                <w:color w:val="000000" w:themeColor="text1"/>
                <w:kern w:val="0"/>
                <w:sz w:val="24"/>
                <w:szCs w:val="24"/>
              </w:rPr>
              <w:t>强做</w:t>
            </w:r>
            <w:proofErr w:type="gramEnd"/>
            <w:r>
              <w:rPr>
                <w:rFonts w:ascii="Times New Roman" w:eastAsia="方正仿宋_GB2312" w:hAnsi="Times New Roman" w:cs="Times New Roman"/>
                <w:color w:val="000000" w:themeColor="text1"/>
                <w:kern w:val="0"/>
                <w:sz w:val="24"/>
                <w:szCs w:val="24"/>
              </w:rPr>
              <w:t>优做大。大力培育上市企业，实施企业上市高质量发展五年行动，加强上市后备企业资源库建设，积极推动符合条件的企业在京沪深证券交易所和境外上市。引导规模以上民营工业企业开展增资扩股、并购重组等股份制改造，打造一批全国</w:t>
            </w:r>
            <w:r>
              <w:rPr>
                <w:rFonts w:ascii="Times New Roman" w:eastAsia="方正仿宋_GB2312" w:hAnsi="Times New Roman" w:cs="Times New Roman"/>
                <w:color w:val="000000" w:themeColor="text1"/>
                <w:kern w:val="0"/>
                <w:sz w:val="24"/>
                <w:szCs w:val="24"/>
              </w:rPr>
              <w:t>500</w:t>
            </w:r>
            <w:r>
              <w:rPr>
                <w:rFonts w:ascii="Times New Roman" w:eastAsia="方正仿宋_GB2312" w:hAnsi="Times New Roman" w:cs="Times New Roman"/>
                <w:color w:val="000000" w:themeColor="text1"/>
                <w:kern w:val="0"/>
                <w:sz w:val="24"/>
                <w:szCs w:val="24"/>
              </w:rPr>
              <w:t>强民营企业。</w:t>
            </w:r>
          </w:p>
          <w:p w:rsidR="005F2812" w:rsidRDefault="006513F4" w:rsidP="00113A40">
            <w:pPr>
              <w:spacing w:line="560" w:lineRule="exact"/>
              <w:ind w:firstLineChars="200" w:firstLine="480"/>
              <w:rPr>
                <w:rFonts w:ascii="Times New Roman" w:eastAsia="方正仿宋_GB2312" w:hAnsi="Times New Roman" w:cs="Times New Roman"/>
                <w:color w:val="000000" w:themeColor="text1"/>
                <w:kern w:val="0"/>
                <w:sz w:val="24"/>
                <w:szCs w:val="24"/>
              </w:rPr>
            </w:pPr>
            <w:r>
              <w:rPr>
                <w:rFonts w:ascii="Times New Roman" w:eastAsia="方正仿宋_GB2312" w:hAnsi="Times New Roman" w:cs="Times New Roman"/>
                <w:b/>
                <w:bCs/>
                <w:color w:val="000000" w:themeColor="text1"/>
                <w:kern w:val="0"/>
                <w:sz w:val="24"/>
                <w:szCs w:val="24"/>
              </w:rPr>
              <w:t>高新技术企业培育壮大行动。</w:t>
            </w:r>
            <w:r>
              <w:rPr>
                <w:rFonts w:ascii="Times New Roman" w:eastAsia="方正仿宋_GB2312" w:hAnsi="Times New Roman" w:cs="Times New Roman"/>
                <w:color w:val="000000" w:themeColor="text1"/>
                <w:kern w:val="0"/>
                <w:sz w:val="24"/>
                <w:szCs w:val="24"/>
              </w:rPr>
              <w:t>发掘培育爆发式新经济企业和源头式先发优势企业，培育一批</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隐形冠军</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独角兽</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企业，到</w:t>
            </w:r>
            <w:r>
              <w:rPr>
                <w:rFonts w:ascii="Times New Roman" w:eastAsia="方正仿宋_GB2312" w:hAnsi="Times New Roman" w:cs="Times New Roman"/>
                <w:color w:val="000000" w:themeColor="text1"/>
                <w:kern w:val="0"/>
                <w:sz w:val="24"/>
                <w:szCs w:val="24"/>
              </w:rPr>
              <w:t>2025</w:t>
            </w:r>
            <w:r>
              <w:rPr>
                <w:rFonts w:ascii="Times New Roman" w:eastAsia="方正仿宋_GB2312" w:hAnsi="Times New Roman" w:cs="Times New Roman"/>
                <w:color w:val="000000" w:themeColor="text1"/>
                <w:kern w:val="0"/>
                <w:sz w:val="24"/>
                <w:szCs w:val="24"/>
              </w:rPr>
              <w:t>年，实现</w:t>
            </w:r>
            <w:r>
              <w:rPr>
                <w:rFonts w:ascii="Times New Roman" w:eastAsia="方正仿宋_GB2312" w:hAnsi="Times New Roman" w:cs="Times New Roman"/>
                <w:color w:val="000000" w:themeColor="text1"/>
                <w:kern w:val="0"/>
                <w:sz w:val="24"/>
                <w:szCs w:val="24"/>
              </w:rPr>
              <w:t xml:space="preserve"> “</w:t>
            </w:r>
            <w:r>
              <w:rPr>
                <w:rFonts w:ascii="Times New Roman" w:eastAsia="方正仿宋_GB2312" w:hAnsi="Times New Roman" w:cs="Times New Roman"/>
                <w:color w:val="000000" w:themeColor="text1"/>
                <w:kern w:val="0"/>
                <w:sz w:val="24"/>
                <w:szCs w:val="24"/>
              </w:rPr>
              <w:t>隐形冠军</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企业数量较</w:t>
            </w:r>
            <w:r>
              <w:rPr>
                <w:rFonts w:ascii="Times New Roman" w:eastAsia="方正仿宋_GB2312" w:hAnsi="Times New Roman" w:cs="Times New Roman"/>
                <w:color w:val="000000" w:themeColor="text1"/>
                <w:kern w:val="0"/>
                <w:sz w:val="24"/>
                <w:szCs w:val="24"/>
              </w:rPr>
              <w:t>2020</w:t>
            </w:r>
            <w:r>
              <w:rPr>
                <w:rFonts w:ascii="Times New Roman" w:eastAsia="方正仿宋_GB2312" w:hAnsi="Times New Roman" w:cs="Times New Roman"/>
                <w:color w:val="000000" w:themeColor="text1"/>
                <w:kern w:val="0"/>
                <w:sz w:val="24"/>
                <w:szCs w:val="24"/>
              </w:rPr>
              <w:t>年均翻一番。推动建设一批技术创新服务平台，促进人才、技</w:t>
            </w:r>
            <w:r>
              <w:rPr>
                <w:rFonts w:ascii="Times New Roman" w:eastAsia="方正仿宋_GB2312" w:hAnsi="Times New Roman" w:cs="Times New Roman"/>
                <w:color w:val="000000" w:themeColor="text1"/>
                <w:kern w:val="0"/>
                <w:sz w:val="24"/>
                <w:szCs w:val="24"/>
              </w:rPr>
              <w:lastRenderedPageBreak/>
              <w:t>术、资本向科技型企业聚集。支持科技领军企业牵头组建创新联合体。</w:t>
            </w:r>
            <w:r>
              <w:rPr>
                <w:rFonts w:ascii="Times New Roman" w:eastAsia="方正仿宋_GB2312" w:hAnsi="Times New Roman" w:cs="Times New Roman"/>
                <w:color w:val="000000" w:themeColor="text1"/>
                <w:kern w:val="0"/>
                <w:sz w:val="24"/>
                <w:szCs w:val="24"/>
              </w:rPr>
              <w:t xml:space="preserve">   </w:t>
            </w:r>
          </w:p>
          <w:p w:rsidR="005F2812" w:rsidRDefault="006513F4" w:rsidP="00113A40">
            <w:pPr>
              <w:spacing w:line="560" w:lineRule="exact"/>
              <w:ind w:firstLineChars="200" w:firstLine="480"/>
              <w:rPr>
                <w:rFonts w:ascii="Times New Roman" w:eastAsia="方正仿宋_GB2312" w:hAnsi="Times New Roman" w:cs="Times New Roman"/>
                <w:color w:val="000000" w:themeColor="text1"/>
                <w:kern w:val="0"/>
                <w:sz w:val="24"/>
                <w:szCs w:val="24"/>
              </w:rPr>
            </w:pPr>
            <w:proofErr w:type="gramStart"/>
            <w:r>
              <w:rPr>
                <w:rFonts w:ascii="Times New Roman" w:eastAsia="方正仿宋_GB2312" w:hAnsi="Times New Roman" w:cs="Times New Roman"/>
                <w:b/>
                <w:bCs/>
                <w:color w:val="000000" w:themeColor="text1"/>
                <w:kern w:val="0"/>
                <w:sz w:val="24"/>
                <w:szCs w:val="24"/>
              </w:rPr>
              <w:t>规</w:t>
            </w:r>
            <w:proofErr w:type="gramEnd"/>
            <w:r>
              <w:rPr>
                <w:rFonts w:ascii="Times New Roman" w:eastAsia="方正仿宋_GB2312" w:hAnsi="Times New Roman" w:cs="Times New Roman"/>
                <w:b/>
                <w:bCs/>
                <w:color w:val="000000" w:themeColor="text1"/>
                <w:kern w:val="0"/>
                <w:sz w:val="24"/>
                <w:szCs w:val="24"/>
              </w:rPr>
              <w:t>上企业培育壮大行动。</w:t>
            </w:r>
            <w:r>
              <w:rPr>
                <w:rFonts w:ascii="Times New Roman" w:eastAsia="方正仿宋_GB2312" w:hAnsi="Times New Roman" w:cs="Times New Roman"/>
                <w:color w:val="000000" w:themeColor="text1"/>
                <w:kern w:val="0"/>
                <w:sz w:val="24"/>
                <w:szCs w:val="24"/>
              </w:rPr>
              <w:t>依托资源禀赋，围绕食品加工、装备制造等优势产业，建立</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临规</w:t>
            </w:r>
            <w:r>
              <w:rPr>
                <w:rFonts w:ascii="Times New Roman" w:eastAsia="方正仿宋_GB2312" w:hAnsi="Times New Roman" w:cs="Times New Roman"/>
                <w:color w:val="000000" w:themeColor="text1"/>
                <w:kern w:val="0"/>
                <w:sz w:val="24"/>
                <w:szCs w:val="24"/>
              </w:rPr>
              <w:t>”</w:t>
            </w:r>
            <w:r>
              <w:rPr>
                <w:rFonts w:ascii="Times New Roman" w:eastAsia="方正仿宋_GB2312" w:hAnsi="Times New Roman" w:cs="Times New Roman"/>
                <w:color w:val="000000" w:themeColor="text1"/>
                <w:kern w:val="0"/>
                <w:sz w:val="24"/>
                <w:szCs w:val="24"/>
              </w:rPr>
              <w:t>企业培育库，筛选一批具有发展潜力的企业，分类制定培育计划，加强帮扶指导，助推上</w:t>
            </w:r>
            <w:proofErr w:type="gramStart"/>
            <w:r>
              <w:rPr>
                <w:rFonts w:ascii="Times New Roman" w:eastAsia="方正仿宋_GB2312" w:hAnsi="Times New Roman" w:cs="Times New Roman"/>
                <w:color w:val="000000" w:themeColor="text1"/>
                <w:kern w:val="0"/>
                <w:sz w:val="24"/>
                <w:szCs w:val="24"/>
              </w:rPr>
              <w:t>规</w:t>
            </w:r>
            <w:proofErr w:type="gramEnd"/>
            <w:r>
              <w:rPr>
                <w:rFonts w:ascii="Times New Roman" w:eastAsia="方正仿宋_GB2312" w:hAnsi="Times New Roman" w:cs="Times New Roman"/>
                <w:color w:val="000000" w:themeColor="text1"/>
                <w:kern w:val="0"/>
                <w:sz w:val="24"/>
                <w:szCs w:val="24"/>
              </w:rPr>
              <w:t>入库。通过中小企业发展专项资金等，对新增上</w:t>
            </w:r>
            <w:proofErr w:type="gramStart"/>
            <w:r>
              <w:rPr>
                <w:rFonts w:ascii="Times New Roman" w:eastAsia="方正仿宋_GB2312" w:hAnsi="Times New Roman" w:cs="Times New Roman"/>
                <w:color w:val="000000" w:themeColor="text1"/>
                <w:kern w:val="0"/>
                <w:sz w:val="24"/>
                <w:szCs w:val="24"/>
              </w:rPr>
              <w:t>规</w:t>
            </w:r>
            <w:proofErr w:type="gramEnd"/>
            <w:r>
              <w:rPr>
                <w:rFonts w:ascii="Times New Roman" w:eastAsia="方正仿宋_GB2312" w:hAnsi="Times New Roman" w:cs="Times New Roman"/>
                <w:color w:val="000000" w:themeColor="text1"/>
                <w:kern w:val="0"/>
                <w:sz w:val="24"/>
                <w:szCs w:val="24"/>
              </w:rPr>
              <w:t>入库的规模以上工业企业、规模以上服务业企业、限额以上</w:t>
            </w:r>
            <w:proofErr w:type="gramStart"/>
            <w:r>
              <w:rPr>
                <w:rFonts w:ascii="Times New Roman" w:eastAsia="方正仿宋_GB2312" w:hAnsi="Times New Roman" w:cs="Times New Roman"/>
                <w:color w:val="000000" w:themeColor="text1"/>
                <w:kern w:val="0"/>
                <w:sz w:val="24"/>
                <w:szCs w:val="24"/>
              </w:rPr>
              <w:t>批零住餐</w:t>
            </w:r>
            <w:proofErr w:type="gramEnd"/>
            <w:r>
              <w:rPr>
                <w:rFonts w:ascii="Times New Roman" w:eastAsia="方正仿宋_GB2312" w:hAnsi="Times New Roman" w:cs="Times New Roman"/>
                <w:color w:val="000000" w:themeColor="text1"/>
                <w:kern w:val="0"/>
                <w:sz w:val="24"/>
                <w:szCs w:val="24"/>
              </w:rPr>
              <w:t>企业，给予一定规模一次性奖励。积极稳定壮大在库</w:t>
            </w:r>
            <w:proofErr w:type="gramStart"/>
            <w:r>
              <w:rPr>
                <w:rFonts w:ascii="Times New Roman" w:eastAsia="方正仿宋_GB2312" w:hAnsi="Times New Roman" w:cs="Times New Roman"/>
                <w:color w:val="000000" w:themeColor="text1"/>
                <w:kern w:val="0"/>
                <w:sz w:val="24"/>
                <w:szCs w:val="24"/>
              </w:rPr>
              <w:t>规</w:t>
            </w:r>
            <w:proofErr w:type="gramEnd"/>
            <w:r>
              <w:rPr>
                <w:rFonts w:ascii="Times New Roman" w:eastAsia="方正仿宋_GB2312" w:hAnsi="Times New Roman" w:cs="Times New Roman"/>
                <w:color w:val="000000" w:themeColor="text1"/>
                <w:kern w:val="0"/>
                <w:sz w:val="24"/>
                <w:szCs w:val="24"/>
              </w:rPr>
              <w:t>上企业。</w:t>
            </w:r>
          </w:p>
          <w:p w:rsidR="005F2812" w:rsidRDefault="006513F4" w:rsidP="00113A40">
            <w:pPr>
              <w:spacing w:line="560" w:lineRule="exact"/>
              <w:ind w:firstLineChars="200" w:firstLine="480"/>
              <w:rPr>
                <w:rFonts w:ascii="Times New Roman" w:eastAsia="方正仿宋_GB2312" w:hAnsi="Times New Roman" w:cs="Times New Roman"/>
                <w:color w:val="000000" w:themeColor="text1"/>
                <w:kern w:val="0"/>
                <w:sz w:val="30"/>
                <w:szCs w:val="30"/>
              </w:rPr>
            </w:pPr>
            <w:r>
              <w:rPr>
                <w:rFonts w:ascii="Times New Roman" w:eastAsia="方正仿宋_GB2312" w:hAnsi="Times New Roman" w:cs="Times New Roman"/>
                <w:b/>
                <w:bCs/>
                <w:color w:val="000000" w:themeColor="text1"/>
                <w:kern w:val="0"/>
                <w:sz w:val="24"/>
                <w:szCs w:val="24"/>
              </w:rPr>
              <w:t>中小企业培育壮大行动。</w:t>
            </w:r>
            <w:r>
              <w:rPr>
                <w:rFonts w:ascii="Times New Roman" w:eastAsia="方正仿宋_GB2312" w:hAnsi="Times New Roman" w:cs="Times New Roman"/>
                <w:color w:val="000000" w:themeColor="text1"/>
                <w:kern w:val="0"/>
                <w:sz w:val="24"/>
                <w:szCs w:val="24"/>
              </w:rPr>
              <w:t>推动中小企业提质发展，推动中小企业向数字化、网络化和智能化转型。支持优质中小企业在全国股</w:t>
            </w:r>
            <w:proofErr w:type="gramStart"/>
            <w:r>
              <w:rPr>
                <w:rFonts w:ascii="Times New Roman" w:eastAsia="方正仿宋_GB2312" w:hAnsi="Times New Roman" w:cs="Times New Roman"/>
                <w:color w:val="000000" w:themeColor="text1"/>
                <w:kern w:val="0"/>
                <w:sz w:val="24"/>
                <w:szCs w:val="24"/>
              </w:rPr>
              <w:t>转系统</w:t>
            </w:r>
            <w:proofErr w:type="gramEnd"/>
            <w:r>
              <w:rPr>
                <w:rFonts w:ascii="Times New Roman" w:eastAsia="方正仿宋_GB2312" w:hAnsi="Times New Roman" w:cs="Times New Roman"/>
                <w:color w:val="000000" w:themeColor="text1"/>
                <w:kern w:val="0"/>
                <w:sz w:val="24"/>
                <w:szCs w:val="24"/>
              </w:rPr>
              <w:t>挂牌。引导各预算单位加大对中小</w:t>
            </w:r>
            <w:proofErr w:type="gramStart"/>
            <w:r>
              <w:rPr>
                <w:rFonts w:ascii="Times New Roman" w:eastAsia="方正仿宋_GB2312" w:hAnsi="Times New Roman" w:cs="Times New Roman"/>
                <w:color w:val="000000" w:themeColor="text1"/>
                <w:kern w:val="0"/>
                <w:sz w:val="24"/>
                <w:szCs w:val="24"/>
              </w:rPr>
              <w:t>微企业</w:t>
            </w:r>
            <w:proofErr w:type="gramEnd"/>
            <w:r>
              <w:rPr>
                <w:rFonts w:ascii="Times New Roman" w:eastAsia="方正仿宋_GB2312" w:hAnsi="Times New Roman" w:cs="Times New Roman"/>
                <w:color w:val="000000" w:themeColor="text1"/>
                <w:kern w:val="0"/>
                <w:sz w:val="24"/>
                <w:szCs w:val="24"/>
              </w:rPr>
              <w:t>的政府采购倾斜力度，进一步提高面向中小</w:t>
            </w:r>
            <w:proofErr w:type="gramStart"/>
            <w:r>
              <w:rPr>
                <w:rFonts w:ascii="Times New Roman" w:eastAsia="方正仿宋_GB2312" w:hAnsi="Times New Roman" w:cs="Times New Roman"/>
                <w:color w:val="000000" w:themeColor="text1"/>
                <w:kern w:val="0"/>
                <w:sz w:val="24"/>
                <w:szCs w:val="24"/>
              </w:rPr>
              <w:t>微企业</w:t>
            </w:r>
            <w:proofErr w:type="gramEnd"/>
            <w:r>
              <w:rPr>
                <w:rFonts w:ascii="Times New Roman" w:eastAsia="方正仿宋_GB2312" w:hAnsi="Times New Roman" w:cs="Times New Roman"/>
                <w:color w:val="000000" w:themeColor="text1"/>
                <w:kern w:val="0"/>
                <w:sz w:val="24"/>
                <w:szCs w:val="24"/>
              </w:rPr>
              <w:t>采购的金额和比例。支持符合条件的中小</w:t>
            </w:r>
            <w:proofErr w:type="gramStart"/>
            <w:r>
              <w:rPr>
                <w:rFonts w:ascii="Times New Roman" w:eastAsia="方正仿宋_GB2312" w:hAnsi="Times New Roman" w:cs="Times New Roman"/>
                <w:color w:val="000000" w:themeColor="text1"/>
                <w:kern w:val="0"/>
                <w:sz w:val="24"/>
                <w:szCs w:val="24"/>
              </w:rPr>
              <w:t>微企业</w:t>
            </w:r>
            <w:proofErr w:type="gramEnd"/>
            <w:r>
              <w:rPr>
                <w:rFonts w:ascii="Times New Roman" w:eastAsia="方正仿宋_GB2312" w:hAnsi="Times New Roman" w:cs="Times New Roman"/>
                <w:color w:val="000000" w:themeColor="text1"/>
                <w:kern w:val="0"/>
                <w:sz w:val="24"/>
                <w:szCs w:val="24"/>
              </w:rPr>
              <w:t>产品参与政府采购，适宜由中小</w:t>
            </w:r>
            <w:proofErr w:type="gramStart"/>
            <w:r>
              <w:rPr>
                <w:rFonts w:ascii="Times New Roman" w:eastAsia="方正仿宋_GB2312" w:hAnsi="Times New Roman" w:cs="Times New Roman"/>
                <w:color w:val="000000" w:themeColor="text1"/>
                <w:kern w:val="0"/>
                <w:sz w:val="24"/>
                <w:szCs w:val="24"/>
              </w:rPr>
              <w:t>微企业</w:t>
            </w:r>
            <w:proofErr w:type="gramEnd"/>
            <w:r>
              <w:rPr>
                <w:rFonts w:ascii="Times New Roman" w:eastAsia="方正仿宋_GB2312" w:hAnsi="Times New Roman" w:cs="Times New Roman"/>
                <w:color w:val="000000" w:themeColor="text1"/>
                <w:kern w:val="0"/>
                <w:sz w:val="24"/>
                <w:szCs w:val="24"/>
              </w:rPr>
              <w:t>提供的，应当专门面向中小</w:t>
            </w:r>
            <w:proofErr w:type="gramStart"/>
            <w:r>
              <w:rPr>
                <w:rFonts w:ascii="Times New Roman" w:eastAsia="方正仿宋_GB2312" w:hAnsi="Times New Roman" w:cs="Times New Roman"/>
                <w:color w:val="000000" w:themeColor="text1"/>
                <w:kern w:val="0"/>
                <w:sz w:val="24"/>
                <w:szCs w:val="24"/>
              </w:rPr>
              <w:t>微企业</w:t>
            </w:r>
            <w:proofErr w:type="gramEnd"/>
            <w:r>
              <w:rPr>
                <w:rFonts w:ascii="Times New Roman" w:eastAsia="方正仿宋_GB2312" w:hAnsi="Times New Roman" w:cs="Times New Roman"/>
                <w:color w:val="000000" w:themeColor="text1"/>
                <w:kern w:val="0"/>
                <w:sz w:val="24"/>
                <w:szCs w:val="24"/>
              </w:rPr>
              <w:t>进行采购。完善中小</w:t>
            </w:r>
            <w:proofErr w:type="gramStart"/>
            <w:r>
              <w:rPr>
                <w:rFonts w:ascii="Times New Roman" w:eastAsia="方正仿宋_GB2312" w:hAnsi="Times New Roman" w:cs="Times New Roman"/>
                <w:color w:val="000000" w:themeColor="text1"/>
                <w:kern w:val="0"/>
                <w:sz w:val="24"/>
                <w:szCs w:val="24"/>
              </w:rPr>
              <w:t>微企业</w:t>
            </w:r>
            <w:proofErr w:type="gramEnd"/>
            <w:r>
              <w:rPr>
                <w:rFonts w:ascii="Times New Roman" w:eastAsia="方正仿宋_GB2312" w:hAnsi="Times New Roman" w:cs="Times New Roman"/>
                <w:color w:val="000000" w:themeColor="text1"/>
                <w:kern w:val="0"/>
                <w:sz w:val="24"/>
                <w:szCs w:val="24"/>
              </w:rPr>
              <w:t>服务体系，积极发挥行业协会、商会作用，精准提供政策宣传、品牌培育、融资培训、市场拓展、咨询信息和法律援助等服务。</w:t>
            </w:r>
          </w:p>
        </w:tc>
      </w:tr>
    </w:tbl>
    <w:p w:rsidR="005F2812" w:rsidRDefault="005F2812">
      <w:pPr>
        <w:spacing w:line="560" w:lineRule="exact"/>
        <w:ind w:firstLineChars="200" w:firstLine="643"/>
        <w:rPr>
          <w:rFonts w:ascii="Times New Roman" w:eastAsia="方正楷体_GB2312" w:hAnsi="Times New Roman" w:cs="Times New Roman"/>
          <w:b/>
          <w:color w:val="000000" w:themeColor="text1"/>
          <w:sz w:val="32"/>
          <w:szCs w:val="32"/>
        </w:rPr>
      </w:pPr>
      <w:bookmarkStart w:id="108" w:name="_Toc17644"/>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r>
        <w:rPr>
          <w:rFonts w:ascii="Times New Roman" w:eastAsia="方正楷体_GB2312" w:hAnsi="Times New Roman" w:cs="Times New Roman"/>
          <w:b/>
          <w:color w:val="000000" w:themeColor="text1"/>
          <w:sz w:val="32"/>
          <w:szCs w:val="32"/>
        </w:rPr>
        <w:t>第五节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完善行政管理运行机制</w:t>
      </w:r>
      <w:bookmarkEnd w:id="108"/>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以高质量落实</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洋一体化管理体制为契机，以提高政府治理效能为目标，探索推进行政区划调整，健全考核激励机制，不断完善行政管理运行机制。</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一、高质量落实一体化管理体制</w:t>
      </w:r>
    </w:p>
    <w:p w:rsidR="005F2812" w:rsidRDefault="006513F4">
      <w:pPr>
        <w:pStyle w:val="3"/>
        <w:spacing w:after="0" w:line="560" w:lineRule="exact"/>
        <w:ind w:firstLineChars="200" w:firstLine="640"/>
        <w:rPr>
          <w:rFonts w:ascii="Times New Roman" w:eastAsia="方正仿宋_GB2312" w:hAnsi="Times New Roman" w:cs="Times New Roman"/>
          <w:bCs/>
          <w:color w:val="000000" w:themeColor="text1"/>
          <w:sz w:val="32"/>
          <w:szCs w:val="32"/>
        </w:rPr>
      </w:pPr>
      <w:r>
        <w:rPr>
          <w:rFonts w:ascii="Times New Roman" w:eastAsia="方正仿宋_GB2312" w:hAnsi="Times New Roman" w:cs="Times New Roman"/>
          <w:color w:val="000000" w:themeColor="text1"/>
          <w:sz w:val="32"/>
          <w:szCs w:val="32"/>
        </w:rPr>
        <w:t>着力转职能、优结构、提效能、强服务，真正形成精简高效、决策科学的行政管理体制。按照</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工作不断、力度不减、思想不乱、队伍不散</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的要求，稳步推进机构整合、人员融合、管理下沉，突出</w:t>
      </w:r>
      <w:proofErr w:type="gramStart"/>
      <w:r>
        <w:rPr>
          <w:rFonts w:ascii="Times New Roman" w:eastAsia="方正仿宋_GB2312" w:hAnsi="Times New Roman" w:cs="Times New Roman"/>
          <w:color w:val="000000" w:themeColor="text1"/>
          <w:sz w:val="32"/>
          <w:szCs w:val="32"/>
        </w:rPr>
        <w:t>儋洋社会</w:t>
      </w:r>
      <w:proofErr w:type="gramEnd"/>
      <w:r>
        <w:rPr>
          <w:rFonts w:ascii="Times New Roman" w:eastAsia="方正仿宋_GB2312" w:hAnsi="Times New Roman" w:cs="Times New Roman"/>
          <w:color w:val="000000" w:themeColor="text1"/>
          <w:sz w:val="32"/>
          <w:szCs w:val="32"/>
        </w:rPr>
        <w:t>管理优势和洋浦经济发展主业主责，创新管理体制机制，建立精简高效、权责一致、决策科学、</w:t>
      </w:r>
      <w:r>
        <w:rPr>
          <w:rFonts w:ascii="Times New Roman" w:eastAsia="方正仿宋_GB2312" w:hAnsi="Times New Roman" w:cs="Times New Roman"/>
          <w:color w:val="000000" w:themeColor="text1"/>
          <w:sz w:val="32"/>
          <w:szCs w:val="32"/>
        </w:rPr>
        <w:lastRenderedPageBreak/>
        <w:t>监督有力的行政管理体制。</w:t>
      </w:r>
    </w:p>
    <w:p w:rsidR="005F2812" w:rsidRDefault="006513F4" w:rsidP="00113A40">
      <w:pPr>
        <w:pStyle w:val="3"/>
        <w:spacing w:after="0"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二、推进运行机制改革</w:t>
      </w:r>
    </w:p>
    <w:p w:rsidR="005F2812" w:rsidRDefault="006513F4">
      <w:pPr>
        <w:pStyle w:val="3"/>
        <w:spacing w:after="0"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积极探索推进行政区划调整，通过合并部分镇、新设街道等手段，进一步提高政府治理效能。建立健全适应</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洋一体化发展各项管理制度，推动将省依规下放或委托给洋浦的审批、许可和公共服务等相关事权扩大到</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儋州全域。</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三、</w:t>
      </w:r>
      <w:proofErr w:type="gramStart"/>
      <w:r>
        <w:rPr>
          <w:rFonts w:ascii="Times New Roman" w:eastAsia="方正仿宋_GB2312" w:hAnsi="Times New Roman" w:cs="Times New Roman"/>
          <w:b/>
          <w:color w:val="000000" w:themeColor="text1"/>
          <w:sz w:val="32"/>
          <w:szCs w:val="32"/>
        </w:rPr>
        <w:t>完善部门</w:t>
      </w:r>
      <w:proofErr w:type="gramEnd"/>
      <w:r>
        <w:rPr>
          <w:rFonts w:ascii="Times New Roman" w:eastAsia="方正仿宋_GB2312" w:hAnsi="Times New Roman" w:cs="Times New Roman"/>
          <w:b/>
          <w:color w:val="000000" w:themeColor="text1"/>
          <w:sz w:val="32"/>
          <w:szCs w:val="32"/>
        </w:rPr>
        <w:t>考核与干部激励机制</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结合国务院对海南</w:t>
      </w:r>
      <w:proofErr w:type="gramStart"/>
      <w:r>
        <w:rPr>
          <w:rFonts w:ascii="Times New Roman" w:eastAsia="方正仿宋_GB2312" w:hAnsi="Times New Roman" w:cs="Times New Roman"/>
          <w:color w:val="000000" w:themeColor="text1"/>
          <w:sz w:val="32"/>
          <w:szCs w:val="32"/>
        </w:rPr>
        <w:t>自贸港建设</w:t>
      </w:r>
      <w:proofErr w:type="gramEnd"/>
      <w:r>
        <w:rPr>
          <w:rFonts w:ascii="Times New Roman" w:eastAsia="方正仿宋_GB2312" w:hAnsi="Times New Roman" w:cs="Times New Roman"/>
          <w:color w:val="000000" w:themeColor="text1"/>
          <w:sz w:val="32"/>
          <w:szCs w:val="32"/>
        </w:rPr>
        <w:t>评估、商务部对经济开发区考核、全省高质量发展综合考核，建立与部门评先评优、奖惩激励相挂钩的考核评价体系。完善干部考核评价体系，充分运用容错纠错机制，坚持</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三个区分开来</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激励干部担当作为。按照激励与约束并重原则，实行体现工作绩效和分级分类管理的工资薪酬制度。妥善安置机关事业单位相关人员，鼓励洋浦进行法定机构改革和政府雇员制度改革，对非体制内人员实施市场化激励机制，引导优秀人才到改革发展一线建功立业。</w:t>
      </w:r>
    </w:p>
    <w:p w:rsidR="005F2812" w:rsidRDefault="006513F4" w:rsidP="00113A40">
      <w:pPr>
        <w:spacing w:line="560" w:lineRule="exact"/>
        <w:ind w:firstLineChars="200" w:firstLine="640"/>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四、推进投资平台公司改革</w:t>
      </w:r>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加快推进洋浦控股市场化改革，实现由公益类国企向商业类国企转变，洋浦控股由洋浦管委会全权管理，人事、财务等重大问题由管委会自主决策。以洋浦控股为主体，充分发挥融资平台功能，</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以盘活存量、平衡总量、优化流量</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为目标，提升市场化融资能力，实现做</w:t>
      </w:r>
      <w:proofErr w:type="gramStart"/>
      <w:r>
        <w:rPr>
          <w:rFonts w:ascii="Times New Roman" w:eastAsia="方正仿宋_GB2312" w:hAnsi="Times New Roman" w:cs="Times New Roman"/>
          <w:color w:val="000000" w:themeColor="text1"/>
          <w:sz w:val="32"/>
          <w:szCs w:val="32"/>
        </w:rPr>
        <w:t>强做</w:t>
      </w:r>
      <w:proofErr w:type="gramEnd"/>
      <w:r>
        <w:rPr>
          <w:rFonts w:ascii="Times New Roman" w:eastAsia="方正仿宋_GB2312" w:hAnsi="Times New Roman" w:cs="Times New Roman"/>
          <w:color w:val="000000" w:themeColor="text1"/>
          <w:sz w:val="32"/>
          <w:szCs w:val="32"/>
        </w:rPr>
        <w:t>优做大。加快推进投资平台公司完善现代企业制度建设，健全与选任方式相匹配、与企业功能性质相适应、与经营业绩相挂钩的企业负责</w:t>
      </w:r>
      <w:r>
        <w:rPr>
          <w:rFonts w:ascii="Times New Roman" w:eastAsia="方正仿宋_GB2312" w:hAnsi="Times New Roman" w:cs="Times New Roman"/>
          <w:color w:val="000000" w:themeColor="text1"/>
          <w:sz w:val="32"/>
          <w:szCs w:val="32"/>
        </w:rPr>
        <w:lastRenderedPageBreak/>
        <w:t>人薪酬制度。建立统一、市场化的投融资平台，对职能相近、性质类似的平台公司进行战略重组，实施股权多元化改革。</w:t>
      </w:r>
    </w:p>
    <w:p w:rsidR="005F2812" w:rsidRDefault="005F2812">
      <w:pPr>
        <w:pStyle w:val="Default"/>
        <w:spacing w:line="560" w:lineRule="exact"/>
        <w:rPr>
          <w:rFonts w:eastAsia="仿宋" w:hAnsi="Times New Roman"/>
          <w:color w:val="000000" w:themeColor="text1"/>
          <w:sz w:val="32"/>
          <w:szCs w:val="32"/>
        </w:rPr>
      </w:pPr>
    </w:p>
    <w:p w:rsidR="005F2812" w:rsidRDefault="005F2812">
      <w:pPr>
        <w:pStyle w:val="Default"/>
        <w:spacing w:line="560" w:lineRule="exact"/>
        <w:rPr>
          <w:rFonts w:eastAsia="仿宋" w:hAnsi="Times New Roman"/>
          <w:color w:val="000000" w:themeColor="text1"/>
          <w:sz w:val="32"/>
          <w:szCs w:val="32"/>
        </w:rPr>
      </w:pPr>
    </w:p>
    <w:p w:rsidR="005F2812" w:rsidRDefault="005F2812">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bookmarkStart w:id="109" w:name="_Toc494"/>
    </w:p>
    <w:p w:rsidR="005F2812" w:rsidRDefault="005F2812">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p>
    <w:p w:rsidR="005F2812" w:rsidRDefault="005F2812">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p>
    <w:p w:rsidR="005F2812" w:rsidRDefault="005F2812">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p>
    <w:p w:rsidR="005F2812" w:rsidRDefault="005F2812">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p>
    <w:p w:rsidR="005F2812" w:rsidRDefault="005F2812">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p>
    <w:p w:rsidR="005F2812" w:rsidRDefault="005F2812">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p>
    <w:p w:rsidR="005F2812" w:rsidRDefault="005F2812">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p>
    <w:p w:rsidR="005F2812" w:rsidRDefault="005F2812">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p>
    <w:p w:rsidR="005F2812" w:rsidRDefault="005F2812">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p>
    <w:p w:rsidR="005F2812" w:rsidRDefault="005F2812">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p>
    <w:p w:rsidR="005F2812" w:rsidRDefault="005F2812">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p>
    <w:p w:rsidR="005F2812" w:rsidRDefault="005F2812">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p>
    <w:p w:rsidR="005F2812" w:rsidRDefault="006513F4">
      <w:pPr>
        <w:pStyle w:val="3"/>
        <w:spacing w:beforeLines="100" w:before="312" w:afterLines="100" w:after="312" w:line="560" w:lineRule="exact"/>
        <w:jc w:val="center"/>
        <w:outlineLvl w:val="0"/>
        <w:rPr>
          <w:rFonts w:ascii="Times New Roman" w:eastAsia="方正小标宋_GBK" w:hAnsi="Times New Roman" w:cs="Times New Roman"/>
          <w:b/>
          <w:color w:val="000000" w:themeColor="text1"/>
          <w:sz w:val="36"/>
          <w:szCs w:val="36"/>
        </w:rPr>
      </w:pPr>
      <w:r>
        <w:rPr>
          <w:rFonts w:ascii="Times New Roman" w:eastAsia="方正小标宋_GBK" w:hAnsi="Times New Roman" w:cs="Times New Roman"/>
          <w:b/>
          <w:color w:val="000000" w:themeColor="text1"/>
          <w:sz w:val="36"/>
          <w:szCs w:val="36"/>
        </w:rPr>
        <w:lastRenderedPageBreak/>
        <w:t>第十二章</w:t>
      </w:r>
      <w:r>
        <w:rPr>
          <w:rFonts w:ascii="Times New Roman" w:eastAsia="方正小标宋_GBK" w:hAnsi="Times New Roman" w:cs="Times New Roman"/>
          <w:b/>
          <w:color w:val="000000" w:themeColor="text1"/>
          <w:sz w:val="36"/>
          <w:szCs w:val="36"/>
        </w:rPr>
        <w:t xml:space="preserve"> </w:t>
      </w:r>
      <w:r>
        <w:rPr>
          <w:rFonts w:ascii="Times New Roman" w:eastAsia="方正小标宋_GBK" w:hAnsi="Times New Roman" w:cs="Times New Roman"/>
          <w:b/>
          <w:color w:val="000000" w:themeColor="text1"/>
          <w:sz w:val="36"/>
          <w:szCs w:val="36"/>
        </w:rPr>
        <w:t>保障措施</w:t>
      </w:r>
      <w:bookmarkEnd w:id="109"/>
    </w:p>
    <w:p w:rsidR="005F2812" w:rsidRDefault="006513F4">
      <w:pPr>
        <w:pStyle w:val="3"/>
        <w:spacing w:after="0"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本规划是</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洋国民经济和社会发展的纲领性文件，必须全面加强党的领导，切实发挥规划战略导向，加强规划实施统筹协调，保障规划顺利实施，为</w:t>
      </w:r>
      <w:proofErr w:type="gramStart"/>
      <w:r>
        <w:rPr>
          <w:rFonts w:ascii="Times New Roman" w:eastAsia="方正仿宋_GB2312" w:hAnsi="Times New Roman" w:cs="Times New Roman"/>
          <w:color w:val="000000" w:themeColor="text1"/>
          <w:sz w:val="32"/>
          <w:szCs w:val="32"/>
        </w:rPr>
        <w:t>儋</w:t>
      </w:r>
      <w:proofErr w:type="gramEnd"/>
      <w:r>
        <w:rPr>
          <w:rFonts w:ascii="Times New Roman" w:eastAsia="方正仿宋_GB2312" w:hAnsi="Times New Roman" w:cs="Times New Roman"/>
          <w:color w:val="000000" w:themeColor="text1"/>
          <w:sz w:val="32"/>
          <w:szCs w:val="32"/>
        </w:rPr>
        <w:t>洋高质量一体化发展提供强有力的支撑。</w:t>
      </w:r>
    </w:p>
    <w:p w:rsidR="005F2812" w:rsidRDefault="005F2812">
      <w:pPr>
        <w:pStyle w:val="3"/>
        <w:spacing w:after="0" w:line="560" w:lineRule="exact"/>
        <w:jc w:val="center"/>
        <w:outlineLvl w:val="1"/>
        <w:rPr>
          <w:rFonts w:ascii="Times New Roman" w:eastAsia="方正楷体_GB2312" w:hAnsi="Times New Roman" w:cs="Times New Roman"/>
          <w:b/>
          <w:color w:val="000000" w:themeColor="text1"/>
          <w:sz w:val="32"/>
          <w:szCs w:val="32"/>
        </w:rPr>
      </w:pPr>
      <w:bookmarkStart w:id="110" w:name="_Toc15667"/>
    </w:p>
    <w:p w:rsidR="005F2812" w:rsidRDefault="006513F4">
      <w:pPr>
        <w:pStyle w:val="3"/>
        <w:spacing w:after="0" w:line="560" w:lineRule="exact"/>
        <w:jc w:val="center"/>
        <w:outlineLvl w:val="1"/>
        <w:rPr>
          <w:rFonts w:ascii="Times New Roman" w:eastAsia="方正楷体_GB2312" w:hAnsi="Times New Roman" w:cs="Times New Roman"/>
          <w:b/>
          <w:color w:val="000000" w:themeColor="text1"/>
          <w:sz w:val="32"/>
          <w:szCs w:val="32"/>
        </w:rPr>
      </w:pPr>
      <w:r>
        <w:rPr>
          <w:rFonts w:ascii="Times New Roman" w:eastAsia="方正楷体_GB2312" w:hAnsi="Times New Roman" w:cs="Times New Roman"/>
          <w:b/>
          <w:color w:val="000000" w:themeColor="text1"/>
          <w:sz w:val="32"/>
          <w:szCs w:val="32"/>
        </w:rPr>
        <w:t>第一节</w:t>
      </w:r>
      <w:r>
        <w:rPr>
          <w:rFonts w:ascii="Times New Roman" w:eastAsia="方正楷体_GB2312" w:hAnsi="Times New Roman" w:cs="Times New Roman"/>
          <w:b/>
          <w:color w:val="000000" w:themeColor="text1"/>
          <w:sz w:val="32"/>
          <w:szCs w:val="32"/>
        </w:rPr>
        <w:t xml:space="preserve"> </w:t>
      </w:r>
      <w:r>
        <w:rPr>
          <w:rFonts w:ascii="Times New Roman" w:eastAsia="方正楷体_GB2312" w:hAnsi="Times New Roman" w:cs="Times New Roman"/>
          <w:b/>
          <w:color w:val="000000" w:themeColor="text1"/>
          <w:sz w:val="32"/>
          <w:szCs w:val="32"/>
        </w:rPr>
        <w:t>坚持党的全面领导</w:t>
      </w:r>
      <w:bookmarkEnd w:id="110"/>
    </w:p>
    <w:p w:rsidR="005F2812" w:rsidRDefault="006513F4">
      <w:pPr>
        <w:spacing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贯彻党把方向、谋大局、定政策、促改革的要求，深入学习贯彻习近平新时代中国特色社会主义思想，用实际行动坚定不移地贯彻党的路线方针和重大决策部署。全面贯彻新时代党的组织路线，坚持用习近平新时代中国特色社会主义思想武装党员干部，坚持贯彻新时期好干部标准，突出政治标准选人用人，加强和改进政治素质考察，强化政治监督。加强组织保障，更好地发挥党总揽全局、协调各方的领导核心作用。加强党领导经济社会发展工作的制度化建设，不断增强各级领导班子和干部适应新时代要求抓改革、促发展、保稳定水平和专业化能力。加强对规划中重点任务落实情况进行督查指导，确保各项重点任务高质量推进、高标准落实。充分调动全市行各业、社会各个方面人民群众的积极性、主动性和创造，最大限度地汇聚人民群众的力量和智慧，形成群策群力、共建共享的新局面。</w:t>
      </w:r>
    </w:p>
    <w:p w:rsidR="005F2812" w:rsidRDefault="005F2812">
      <w:pPr>
        <w:pStyle w:val="3"/>
        <w:spacing w:after="0" w:line="560" w:lineRule="exact"/>
        <w:jc w:val="center"/>
        <w:outlineLvl w:val="1"/>
        <w:rPr>
          <w:rFonts w:ascii="Times New Roman" w:eastAsia="方正仿宋_GB2312" w:hAnsi="Times New Roman" w:cs="Times New Roman"/>
          <w:b/>
          <w:color w:val="000000" w:themeColor="text1"/>
          <w:sz w:val="32"/>
          <w:szCs w:val="32"/>
        </w:rPr>
      </w:pPr>
      <w:bookmarkStart w:id="111" w:name="_Toc1649"/>
    </w:p>
    <w:p w:rsidR="005F2812" w:rsidRDefault="006513F4">
      <w:pPr>
        <w:pStyle w:val="3"/>
        <w:spacing w:after="0" w:line="560" w:lineRule="exact"/>
        <w:jc w:val="center"/>
        <w:outlineLvl w:val="1"/>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第二节</w:t>
      </w:r>
      <w:r>
        <w:rPr>
          <w:rFonts w:ascii="Times New Roman" w:eastAsia="方正仿宋_GB2312" w:hAnsi="Times New Roman" w:cs="Times New Roman"/>
          <w:b/>
          <w:color w:val="000000" w:themeColor="text1"/>
          <w:sz w:val="32"/>
          <w:szCs w:val="32"/>
        </w:rPr>
        <w:t xml:space="preserve"> </w:t>
      </w:r>
      <w:r>
        <w:rPr>
          <w:rFonts w:ascii="Times New Roman" w:eastAsia="方正仿宋_GB2312" w:hAnsi="Times New Roman" w:cs="Times New Roman"/>
          <w:b/>
          <w:color w:val="000000" w:themeColor="text1"/>
          <w:sz w:val="32"/>
          <w:szCs w:val="32"/>
        </w:rPr>
        <w:t>发挥规划战略导向作用</w:t>
      </w:r>
      <w:bookmarkEnd w:id="111"/>
    </w:p>
    <w:p w:rsidR="005F2812" w:rsidRDefault="006513F4">
      <w:pPr>
        <w:pStyle w:val="3"/>
        <w:spacing w:after="0" w:line="560" w:lineRule="exact"/>
        <w:ind w:firstLineChars="200" w:firstLine="640"/>
        <w:rPr>
          <w:rFonts w:ascii="Times New Roman" w:eastAsia="方正仿宋_GB2312" w:hAnsi="Times New Roman" w:cs="Times New Roman"/>
          <w:color w:val="000000" w:themeColor="text1"/>
          <w:sz w:val="32"/>
          <w:szCs w:val="32"/>
        </w:rPr>
      </w:pPr>
      <w:proofErr w:type="gramStart"/>
      <w:r>
        <w:rPr>
          <w:rFonts w:ascii="Times New Roman" w:eastAsia="方正仿宋_GB2312" w:hAnsi="Times New Roman" w:cs="Times New Roman"/>
          <w:color w:val="000000" w:themeColor="text1"/>
          <w:sz w:val="32"/>
          <w:szCs w:val="32"/>
        </w:rPr>
        <w:t>夯实各级</w:t>
      </w:r>
      <w:proofErr w:type="gramEnd"/>
      <w:r>
        <w:rPr>
          <w:rFonts w:ascii="Times New Roman" w:eastAsia="方正仿宋_GB2312" w:hAnsi="Times New Roman" w:cs="Times New Roman"/>
          <w:color w:val="000000" w:themeColor="text1"/>
          <w:sz w:val="32"/>
          <w:szCs w:val="32"/>
        </w:rPr>
        <w:t>政府责任，健全各级各政府、部门规划实施组</w:t>
      </w:r>
      <w:r>
        <w:rPr>
          <w:rFonts w:ascii="Times New Roman" w:eastAsia="方正仿宋_GB2312" w:hAnsi="Times New Roman" w:cs="Times New Roman"/>
          <w:color w:val="000000" w:themeColor="text1"/>
          <w:sz w:val="32"/>
          <w:szCs w:val="32"/>
        </w:rPr>
        <w:lastRenderedPageBreak/>
        <w:t>织、协调和督导机制，进一步优化公共资源配置，推进规划涉及本地区、本领域的重大任务实施。完善优化规划指标以及重大工程、重大项目、重大政策和重要改革任务的年度推进机制，进一步强化规划与全市年度国民经济和社会发展计划、全市年度重点工作的统筹衔接，明确责任主体、实施进度要求，确保高质量如期完成。健全规划衔接机制，完善以国民经济和社会发展规划纲要为统领，空间规划为支撑、专项规划、各区县规划为补充的全市规划体系。积极探索</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多规合一</w:t>
      </w:r>
      <w:r>
        <w:rPr>
          <w:rFonts w:ascii="Times New Roman" w:eastAsia="方正仿宋_GB2312" w:hAnsi="Times New Roman" w:cs="Times New Roman"/>
          <w:color w:val="000000" w:themeColor="text1"/>
          <w:sz w:val="32"/>
          <w:szCs w:val="32"/>
        </w:rPr>
        <w:t>”</w:t>
      </w:r>
      <w:r>
        <w:rPr>
          <w:rFonts w:ascii="Times New Roman" w:eastAsia="方正仿宋_GB2312" w:hAnsi="Times New Roman" w:cs="Times New Roman"/>
          <w:color w:val="000000" w:themeColor="text1"/>
          <w:sz w:val="32"/>
          <w:szCs w:val="32"/>
        </w:rPr>
        <w:t>，健全规划协调实施和动态调整机制，实现规划在总体要求一致，在空间配置上一致，提升对空间治理和空间结构优化的布局水平，为发展规划确定的重大战略任务落地提供空间保障。完善规划落地政策和资源要素供给，强化政策研究和储备，完善产业、财税、金融、土地、环保、投资等相关政策体系，统筹优化财政支出和政府投资结构，政府投资年度计划要和本级年度预算相衔接，促进政府投资的计划性和引导力，鼓励社会资本投向规划重点领域，为规划实施提供资金保障。</w:t>
      </w:r>
    </w:p>
    <w:p w:rsidR="005F2812" w:rsidRDefault="005F2812">
      <w:pPr>
        <w:pStyle w:val="3"/>
        <w:spacing w:after="0" w:line="560" w:lineRule="exact"/>
        <w:jc w:val="center"/>
        <w:outlineLvl w:val="1"/>
        <w:rPr>
          <w:rFonts w:ascii="Times New Roman" w:eastAsia="方正仿宋_GB2312" w:hAnsi="Times New Roman" w:cs="Times New Roman"/>
          <w:b/>
          <w:color w:val="000000" w:themeColor="text1"/>
          <w:sz w:val="32"/>
          <w:szCs w:val="32"/>
        </w:rPr>
      </w:pPr>
      <w:bookmarkStart w:id="112" w:name="_Toc961"/>
    </w:p>
    <w:p w:rsidR="005F2812" w:rsidRDefault="006513F4">
      <w:pPr>
        <w:pStyle w:val="3"/>
        <w:spacing w:after="0" w:line="560" w:lineRule="exact"/>
        <w:jc w:val="center"/>
        <w:outlineLvl w:val="1"/>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第三节</w:t>
      </w:r>
      <w:r>
        <w:rPr>
          <w:rFonts w:ascii="Times New Roman" w:eastAsia="方正仿宋_GB2312" w:hAnsi="Times New Roman" w:cs="Times New Roman"/>
          <w:b/>
          <w:color w:val="000000" w:themeColor="text1"/>
          <w:sz w:val="32"/>
          <w:szCs w:val="32"/>
        </w:rPr>
        <w:t xml:space="preserve"> </w:t>
      </w:r>
      <w:r>
        <w:rPr>
          <w:rFonts w:ascii="Times New Roman" w:eastAsia="方正仿宋_GB2312" w:hAnsi="Times New Roman" w:cs="Times New Roman"/>
          <w:b/>
          <w:color w:val="000000" w:themeColor="text1"/>
          <w:sz w:val="32"/>
          <w:szCs w:val="32"/>
        </w:rPr>
        <w:t>加强规划组织实施</w:t>
      </w:r>
      <w:bookmarkEnd w:id="112"/>
    </w:p>
    <w:p w:rsidR="005F2812" w:rsidRDefault="006513F4">
      <w:pPr>
        <w:pStyle w:val="3"/>
        <w:spacing w:after="0"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强化责任落实，各区县、各部门要将规划确定的本区域，本领域重大工程项目实施列入年度重点投资计划中，做好重大项目与本区域、领域年度重大项目建设的统筹衔接；细化政府投资项目的主体责任部门，明确市场实施项目政府推进责任部门，搭建重大项目建设定期会商和信息交换平台，加</w:t>
      </w:r>
      <w:r>
        <w:rPr>
          <w:rFonts w:ascii="Times New Roman" w:eastAsia="方正仿宋_GB2312" w:hAnsi="Times New Roman" w:cs="Times New Roman"/>
          <w:color w:val="000000" w:themeColor="text1"/>
          <w:sz w:val="32"/>
          <w:szCs w:val="32"/>
        </w:rPr>
        <w:lastRenderedPageBreak/>
        <w:t>强跨地区、跨部门重大工程项目的统筹协调。扎实做好重大项目前期论证工作，各区县、各部门要细化规划重大项目实施方案，明确实施时间表和路线图，逐一明确开工时限，尽快落实各项建设条件；加快审批核准进度，对纳入规划的重大项目简化审批核准程序，探索</w:t>
      </w:r>
      <w:proofErr w:type="gramStart"/>
      <w:r>
        <w:rPr>
          <w:rFonts w:ascii="Times New Roman" w:eastAsia="方正仿宋_GB2312" w:hAnsi="Times New Roman" w:cs="Times New Roman"/>
          <w:color w:val="000000" w:themeColor="text1"/>
          <w:sz w:val="32"/>
          <w:szCs w:val="32"/>
        </w:rPr>
        <w:t>建立多评合一</w:t>
      </w:r>
      <w:proofErr w:type="gramEnd"/>
      <w:r>
        <w:rPr>
          <w:rFonts w:ascii="Times New Roman" w:eastAsia="方正仿宋_GB2312" w:hAnsi="Times New Roman" w:cs="Times New Roman"/>
          <w:color w:val="000000" w:themeColor="text1"/>
          <w:sz w:val="32"/>
          <w:szCs w:val="32"/>
        </w:rPr>
        <w:t>、统一评审的新模式，缩减审批时间。建立规划项目滚动管理制度，完善对纳入重点规划和年度投资计划的重大工程项目用地政策，对纳入规划的项目开通土地绿色审批通道、简化用地审查环节等措施，对重大工程项目建设所需的新增用地予以优先安排。强化项目建设融资支持，创新投融资模式，做大做</w:t>
      </w:r>
      <w:proofErr w:type="gramStart"/>
      <w:r>
        <w:rPr>
          <w:rFonts w:ascii="Times New Roman" w:eastAsia="方正仿宋_GB2312" w:hAnsi="Times New Roman" w:cs="Times New Roman"/>
          <w:color w:val="000000" w:themeColor="text1"/>
          <w:sz w:val="32"/>
          <w:szCs w:val="32"/>
        </w:rPr>
        <w:t>强各级</w:t>
      </w:r>
      <w:proofErr w:type="gramEnd"/>
      <w:r>
        <w:rPr>
          <w:rFonts w:ascii="Times New Roman" w:eastAsia="方正仿宋_GB2312" w:hAnsi="Times New Roman" w:cs="Times New Roman"/>
          <w:color w:val="000000" w:themeColor="text1"/>
          <w:sz w:val="32"/>
          <w:szCs w:val="32"/>
        </w:rPr>
        <w:t>融资平台，统筹用好引导基金、资产证券化、保险等各类金融工具，提升市场化融资能力。</w:t>
      </w:r>
    </w:p>
    <w:p w:rsidR="005F2812" w:rsidRDefault="005F2812">
      <w:pPr>
        <w:pStyle w:val="3"/>
        <w:spacing w:after="0" w:line="560" w:lineRule="exact"/>
        <w:jc w:val="center"/>
        <w:outlineLvl w:val="1"/>
        <w:rPr>
          <w:rFonts w:ascii="Times New Roman" w:eastAsia="方正仿宋_GB2312" w:hAnsi="Times New Roman" w:cs="Times New Roman"/>
          <w:b/>
          <w:color w:val="000000" w:themeColor="text1"/>
          <w:sz w:val="32"/>
          <w:szCs w:val="32"/>
        </w:rPr>
      </w:pPr>
      <w:bookmarkStart w:id="113" w:name="_Toc25126"/>
    </w:p>
    <w:p w:rsidR="005F2812" w:rsidRDefault="006513F4">
      <w:pPr>
        <w:pStyle w:val="3"/>
        <w:spacing w:after="0" w:line="560" w:lineRule="exact"/>
        <w:jc w:val="center"/>
        <w:outlineLvl w:val="1"/>
        <w:rPr>
          <w:rFonts w:ascii="Times New Roman" w:eastAsia="方正仿宋_GB2312" w:hAnsi="Times New Roman" w:cs="Times New Roman"/>
          <w:b/>
          <w:color w:val="000000" w:themeColor="text1"/>
          <w:sz w:val="32"/>
          <w:szCs w:val="32"/>
        </w:rPr>
      </w:pPr>
      <w:r>
        <w:rPr>
          <w:rFonts w:ascii="Times New Roman" w:eastAsia="方正仿宋_GB2312" w:hAnsi="Times New Roman" w:cs="Times New Roman"/>
          <w:b/>
          <w:color w:val="000000" w:themeColor="text1"/>
          <w:sz w:val="32"/>
          <w:szCs w:val="32"/>
        </w:rPr>
        <w:t>第四节</w:t>
      </w:r>
      <w:r>
        <w:rPr>
          <w:rFonts w:ascii="Times New Roman" w:eastAsia="方正仿宋_GB2312" w:hAnsi="Times New Roman" w:cs="Times New Roman"/>
          <w:b/>
          <w:color w:val="000000" w:themeColor="text1"/>
          <w:sz w:val="32"/>
          <w:szCs w:val="32"/>
        </w:rPr>
        <w:t xml:space="preserve"> </w:t>
      </w:r>
      <w:r>
        <w:rPr>
          <w:rFonts w:ascii="Times New Roman" w:eastAsia="方正仿宋_GB2312" w:hAnsi="Times New Roman" w:cs="Times New Roman"/>
          <w:b/>
          <w:color w:val="000000" w:themeColor="text1"/>
          <w:sz w:val="32"/>
          <w:szCs w:val="32"/>
        </w:rPr>
        <w:t>完善规划实施监测评估</w:t>
      </w:r>
      <w:bookmarkEnd w:id="113"/>
    </w:p>
    <w:p w:rsidR="005F2812" w:rsidRDefault="006513F4">
      <w:pPr>
        <w:pStyle w:val="3"/>
        <w:spacing w:after="0" w:line="560" w:lineRule="exact"/>
        <w:ind w:firstLineChars="200" w:firstLine="640"/>
        <w:rPr>
          <w:rFonts w:ascii="Times New Roman" w:eastAsia="方正仿宋_GB2312" w:hAnsi="Times New Roman" w:cs="Times New Roman"/>
          <w:color w:val="000000" w:themeColor="text1"/>
          <w:sz w:val="32"/>
          <w:szCs w:val="32"/>
        </w:rPr>
      </w:pPr>
      <w:r>
        <w:rPr>
          <w:rFonts w:ascii="Times New Roman" w:eastAsia="方正仿宋_GB2312" w:hAnsi="Times New Roman" w:cs="Times New Roman"/>
          <w:color w:val="000000" w:themeColor="text1"/>
          <w:sz w:val="32"/>
          <w:szCs w:val="32"/>
        </w:rPr>
        <w:t>完善动态调整机制，建立规划执行情况年度进展报告和检查巡视制度，对规划实施情况适时组织开展专项检查，对规划确定的重点任务、重大工程、重大项目等进展情况进行定期督查和通报，强化动态管理。在规划实施的中期阶段，由市政府组织对约束性指标和主要预期性指标完成情况进行全面评估，检查规划落实情况，形成中期评估报告，并提请市人大常委会审议，根据评估情况和经济社会发展实际，对规划纲要任务目标进行必要调整。健全考核评价机制，分解本规划纲要确定的发展目标和主要任务，对规划确定的重大目标任务实行责任考核，确保规划顺利实施；明确牵头单</w:t>
      </w:r>
      <w:r>
        <w:rPr>
          <w:rFonts w:ascii="Times New Roman" w:eastAsia="方正仿宋_GB2312" w:hAnsi="Times New Roman" w:cs="Times New Roman"/>
          <w:color w:val="000000" w:themeColor="text1"/>
          <w:sz w:val="32"/>
          <w:szCs w:val="32"/>
        </w:rPr>
        <w:lastRenderedPageBreak/>
        <w:t>位和工作责任，将本规划确定的约束性指标纳入各部门、各区县综合评价和考核体系，加大绩效考核力度。引入第三方评估，作为规划考核的重要参考，增强规划考核的客观性。</w:t>
      </w:r>
    </w:p>
    <w:p w:rsidR="005F2812" w:rsidRDefault="005F2812">
      <w:pPr>
        <w:pStyle w:val="3"/>
        <w:spacing w:line="360" w:lineRule="auto"/>
        <w:rPr>
          <w:rFonts w:ascii="Times New Roman" w:eastAsia="方正仿宋_GB2312" w:hAnsi="Times New Roman" w:cs="Times New Roman"/>
          <w:color w:val="000000" w:themeColor="text1"/>
          <w:sz w:val="32"/>
          <w:szCs w:val="32"/>
        </w:rPr>
      </w:pPr>
    </w:p>
    <w:sectPr w:rsidR="005F28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4B3" w:rsidRDefault="00BE14B3">
      <w:r>
        <w:separator/>
      </w:r>
    </w:p>
  </w:endnote>
  <w:endnote w:type="continuationSeparator" w:id="0">
    <w:p w:rsidR="00BE14B3" w:rsidRDefault="00BE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FD6130DE-ADE3-403D-B18D-FBF5A5F66A9B}"/>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embedRegular r:id="rId2" w:subsetted="1" w:fontKey="{BE520572-62C7-4A02-8354-5C25FF91239C}"/>
  </w:font>
  <w:font w:name="楷体">
    <w:panose1 w:val="02010609060101010101"/>
    <w:charset w:val="86"/>
    <w:family w:val="modern"/>
    <w:pitch w:val="fixed"/>
    <w:sig w:usb0="800002BF" w:usb1="38CF7CFA" w:usb2="00000016" w:usb3="00000000" w:csb0="00040001" w:csb1="00000000"/>
  </w:font>
  <w:font w:name="方正楷体_GB2312">
    <w:altName w:val="楷体"/>
    <w:charset w:val="86"/>
    <w:family w:val="auto"/>
    <w:pitch w:val="default"/>
    <w:sig w:usb0="00000000" w:usb1="00000000" w:usb2="00000012" w:usb3="00000000" w:csb0="00040001" w:csb1="00000000"/>
  </w:font>
  <w:font w:name="方正小标宋_GBK">
    <w:altName w:val="Arial Unicode MS"/>
    <w:charset w:val="86"/>
    <w:family w:val="auto"/>
    <w:pitch w:val="default"/>
    <w:sig w:usb0="00000000" w:usb1="08000000" w:usb2="00000000" w:usb3="00000000" w:csb0="00040000" w:csb1="00000000"/>
  </w:font>
  <w:font w:name="方正仿宋_GB2312">
    <w:altName w:val="Arial Unicode MS"/>
    <w:charset w:val="86"/>
    <w:family w:val="auto"/>
    <w:pitch w:val="default"/>
    <w:sig w:usb0="00000000" w:usb1="00000000" w:usb2="00000012" w:usb3="00000000" w:csb0="00040001" w:csb1="00000000"/>
  </w:font>
  <w:font w:name="方正黑体_GBK">
    <w:altName w:val="Arial Unicode MS"/>
    <w:charset w:val="86"/>
    <w:family w:val="auto"/>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embedBold r:id="rId3" w:subsetted="1" w:fontKey="{A485D986-64AC-4199-86F6-6895848A088C}"/>
  </w:font>
  <w:font w:name="仿宋_GB2312">
    <w:altName w:val="仿宋"/>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812" w:rsidRDefault="005F2812">
    <w:pPr>
      <w:pStyle w:val="aa"/>
      <w:jc w:val="center"/>
    </w:pPr>
  </w:p>
  <w:p w:rsidR="005F2812" w:rsidRDefault="005F281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812" w:rsidRDefault="006513F4">
    <w:pPr>
      <w:pStyle w:val="aa"/>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5F2812" w:rsidRDefault="006513F4">
                          <w:pPr>
                            <w:pStyle w:val="aa"/>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B131CB">
                            <w:rPr>
                              <w:rFonts w:ascii="Times New Roman" w:hAnsi="Times New Roman" w:cs="Times New Roman"/>
                              <w:noProof/>
                            </w:rPr>
                            <w:t>II</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P3xLOQcAgAAFQQAAA4AAAAAAAAAAAAAAAAALgIAAGRycy9lMm9Eb2MueG1sUEsBAi0AFAAGAAgA&#10;AAAhAHGq0bnXAAAABQEAAA8AAAAAAAAAAAAAAAAAdgQAAGRycy9kb3ducmV2LnhtbFBLBQYAAAAA&#10;BAAEAPMAAAB6BQAAAAA=&#10;" filled="f" stroked="f" strokeweight=".5pt">
              <v:textbox style="mso-fit-shape-to-text:t" inset="0,0,0,0">
                <w:txbxContent>
                  <w:p w:rsidR="005F2812" w:rsidRDefault="006513F4">
                    <w:pPr>
                      <w:pStyle w:val="aa"/>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B131CB">
                      <w:rPr>
                        <w:rFonts w:ascii="Times New Roman" w:hAnsi="Times New Roman" w:cs="Times New Roman"/>
                        <w:noProof/>
                      </w:rPr>
                      <w:t>II</w:t>
                    </w:r>
                    <w:r>
                      <w:rPr>
                        <w:rFonts w:ascii="Times New Roman" w:hAnsi="Times New Roman" w:cs="Times New Roman"/>
                      </w:rPr>
                      <w:fldChar w:fldCharType="end"/>
                    </w:r>
                  </w:p>
                </w:txbxContent>
              </v:textbox>
              <w10:wrap anchorx="margin"/>
            </v:shape>
          </w:pict>
        </mc:Fallback>
      </mc:AlternateContent>
    </w:r>
  </w:p>
  <w:p w:rsidR="005F2812" w:rsidRDefault="005F281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812" w:rsidRDefault="006513F4">
    <w:pPr>
      <w:pStyle w:val="aa"/>
      <w:jc w:val="center"/>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5F2812" w:rsidRDefault="006513F4">
                          <w:pPr>
                            <w:pStyle w:val="aa"/>
                          </w:pPr>
                          <w:r>
                            <w:t>—</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B131CB">
                            <w:rPr>
                              <w:rFonts w:ascii="Times New Roman" w:hAnsi="Times New Roman" w:cs="Times New Roman"/>
                              <w:noProof/>
                            </w:rPr>
                            <w:t>13</w:t>
                          </w:r>
                          <w:r>
                            <w:rPr>
                              <w:rFonts w:ascii="Times New Roman" w:hAnsi="Times New Roman" w:cs="Times New Roman"/>
                            </w:rPr>
                            <w:fldChar w:fldCharType="end"/>
                          </w:r>
                          <w:r>
                            <w:rPr>
                              <w:rFonts w:ascii="Times New Roman" w:hAnsi="Times New Roman" w:cs="Times New Roman"/>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BTHAIAABw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yAwtLU35RndOtPTxVu+aVDRlvnwyBz4gS7A+fCAo5IGmc0gUVIb9+lv&#10;+uiPscFKSQu+FVRjISiRbzXGGak5Cm4U9qOgj+rOgMAYEWpJIj64IEexckZ9xCKsYw6YmObIVNAw&#10;ineh5zwWiYv1OjmBgJaFrd5ZHkNHlLxdHwNQTWBHbHokMKT4AAXTuIZ1iRz/9Z28npZ69RM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C89EFMcAgAAHAQAAA4AAAAAAAAAAAAAAAAALgIAAGRycy9lMm9Eb2MueG1sUEsBAi0AFAAGAAgA&#10;AAAhAHGq0bnXAAAABQEAAA8AAAAAAAAAAAAAAAAAdgQAAGRycy9kb3ducmV2LnhtbFBLBQYAAAAA&#10;BAAEAPMAAAB6BQAAAAA=&#10;" filled="f" stroked="f" strokeweight=".5pt">
              <v:textbox style="mso-fit-shape-to-text:t" inset="0,0,0,0">
                <w:txbxContent>
                  <w:p w:rsidR="005F2812" w:rsidRDefault="006513F4">
                    <w:pPr>
                      <w:pStyle w:val="aa"/>
                    </w:pPr>
                    <w:r>
                      <w:t>—</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B131CB">
                      <w:rPr>
                        <w:rFonts w:ascii="Times New Roman" w:hAnsi="Times New Roman" w:cs="Times New Roman"/>
                        <w:noProof/>
                      </w:rPr>
                      <w:t>13</w:t>
                    </w:r>
                    <w:r>
                      <w:rPr>
                        <w:rFonts w:ascii="Times New Roman" w:hAnsi="Times New Roman" w:cs="Times New Roman"/>
                      </w:rPr>
                      <w:fldChar w:fldCharType="end"/>
                    </w:r>
                    <w:r>
                      <w:rPr>
                        <w:rFonts w:ascii="Times New Roman" w:hAnsi="Times New Roman" w:cs="Times New Roman"/>
                      </w:rPr>
                      <w:t xml:space="preserve"> —</w:t>
                    </w:r>
                  </w:p>
                </w:txbxContent>
              </v:textbox>
              <w10:wrap anchorx="margin"/>
            </v:shape>
          </w:pict>
        </mc:Fallback>
      </mc:AlternateContent>
    </w:r>
  </w:p>
  <w:p w:rsidR="005F2812" w:rsidRDefault="005F2812">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812" w:rsidRDefault="006513F4">
    <w:pPr>
      <w:pStyle w:val="aa"/>
      <w:jc w:val="center"/>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332105" cy="1397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332105" cy="139700"/>
                      </a:xfrm>
                      <a:prstGeom prst="rect">
                        <a:avLst/>
                      </a:prstGeom>
                      <a:noFill/>
                      <a:ln w="6350">
                        <a:noFill/>
                      </a:ln>
                      <a:effectLst/>
                    </wps:spPr>
                    <wps:txbx>
                      <w:txbxContent>
                        <w:p w:rsidR="005F2812" w:rsidRDefault="006513F4">
                          <w:pPr>
                            <w:pStyle w:val="aa"/>
                          </w:pPr>
                          <w:r>
                            <w:t>—</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B131CB">
                            <w:rPr>
                              <w:rFonts w:ascii="Times New Roman" w:hAnsi="Times New Roman" w:cs="Times New Roman"/>
                              <w:noProof/>
                            </w:rPr>
                            <w:t>90</w:t>
                          </w:r>
                          <w:r>
                            <w:rPr>
                              <w:rFonts w:ascii="Times New Roman" w:hAnsi="Times New Roman" w:cs="Times New Roman"/>
                            </w:rPr>
                            <w:fldChar w:fldCharType="end"/>
                          </w:r>
                          <w:r>
                            <w:rPr>
                              <w:rFonts w:ascii="Times New Roman" w:hAnsi="Times New Roman" w:cs="Times New Roman"/>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0;width:26.15pt;height:11pt;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" filled="f" stroked="f" strokeweight=".5pt">
              <v:textbox style="mso-fit-shape-to-text:t" inset="0,0,0,0">
                <w:txbxContent>
                  <w:p w:rsidR="005F2812" w:rsidRDefault="006513F4">
                    <w:pPr>
                      <w:pStyle w:val="aa"/>
                    </w:pPr>
                    <w:r>
                      <w:t>—</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B131CB">
                      <w:rPr>
                        <w:rFonts w:ascii="Times New Roman" w:hAnsi="Times New Roman" w:cs="Times New Roman"/>
                        <w:noProof/>
                      </w:rPr>
                      <w:t>90</w:t>
                    </w:r>
                    <w:r>
                      <w:rPr>
                        <w:rFonts w:ascii="Times New Roman" w:hAnsi="Times New Roman" w:cs="Times New Roman"/>
                      </w:rPr>
                      <w:fldChar w:fldCharType="end"/>
                    </w:r>
                    <w:r>
                      <w:rPr>
                        <w:rFonts w:ascii="Times New Roman" w:hAnsi="Times New Roman" w:cs="Times New Roman"/>
                      </w:rPr>
                      <w:t xml:space="preserve"> —</w:t>
                    </w:r>
                  </w:p>
                </w:txbxContent>
              </v:textbox>
              <w10:wrap anchorx="margin"/>
            </v:shape>
          </w:pict>
        </mc:Fallback>
      </mc:AlternateContent>
    </w:r>
  </w:p>
  <w:p w:rsidR="005F2812" w:rsidRDefault="005F281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4B3" w:rsidRDefault="00BE14B3">
      <w:r>
        <w:separator/>
      </w:r>
    </w:p>
  </w:footnote>
  <w:footnote w:type="continuationSeparator" w:id="0">
    <w:p w:rsidR="00BE14B3" w:rsidRDefault="00BE14B3">
      <w:r>
        <w:continuationSeparator/>
      </w:r>
    </w:p>
  </w:footnote>
  <w:footnote w:id="1">
    <w:p w:rsidR="005F2812" w:rsidRDefault="006513F4">
      <w:pPr>
        <w:pStyle w:val="ac"/>
      </w:pPr>
      <w:r>
        <w:rPr>
          <w:rStyle w:val="af3"/>
        </w:rPr>
        <w:footnoteRef/>
      </w:r>
      <w:r>
        <w:rPr>
          <w:rFonts w:hint="eastAsia"/>
        </w:rPr>
        <w:t>六水共治：治污水、保供水、排涝水、防洪水、抓节水、优海水。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TrueTypeFonts/>
  <w:saveSubsetFonts/>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iODQ3MjY0M2FlMzIwN2E5MGYzNTdkNzFkZmMwYjIifQ=="/>
  </w:docVars>
  <w:rsids>
    <w:rsidRoot w:val="002E0938"/>
    <w:rsid w:val="BFFF828D"/>
    <w:rsid w:val="E06193EA"/>
    <w:rsid w:val="E2D92A4F"/>
    <w:rsid w:val="E7EF4631"/>
    <w:rsid w:val="EBCF6145"/>
    <w:rsid w:val="EBFE899B"/>
    <w:rsid w:val="EC51DA71"/>
    <w:rsid w:val="F7BF4B46"/>
    <w:rsid w:val="F9FF4530"/>
    <w:rsid w:val="FF8A9A8C"/>
    <w:rsid w:val="FFDFFA82"/>
    <w:rsid w:val="0000137E"/>
    <w:rsid w:val="00002814"/>
    <w:rsid w:val="00004892"/>
    <w:rsid w:val="00006578"/>
    <w:rsid w:val="000067F0"/>
    <w:rsid w:val="00007C09"/>
    <w:rsid w:val="00011A64"/>
    <w:rsid w:val="00011D28"/>
    <w:rsid w:val="00013057"/>
    <w:rsid w:val="0001482C"/>
    <w:rsid w:val="000155CA"/>
    <w:rsid w:val="000160B9"/>
    <w:rsid w:val="0001793B"/>
    <w:rsid w:val="00017D4F"/>
    <w:rsid w:val="0002117A"/>
    <w:rsid w:val="00024906"/>
    <w:rsid w:val="000274C6"/>
    <w:rsid w:val="00030036"/>
    <w:rsid w:val="00030EC0"/>
    <w:rsid w:val="00031082"/>
    <w:rsid w:val="000312B2"/>
    <w:rsid w:val="0003595A"/>
    <w:rsid w:val="00036038"/>
    <w:rsid w:val="00036B61"/>
    <w:rsid w:val="00036DA4"/>
    <w:rsid w:val="000423C0"/>
    <w:rsid w:val="00042ACF"/>
    <w:rsid w:val="00043189"/>
    <w:rsid w:val="000453F2"/>
    <w:rsid w:val="00056032"/>
    <w:rsid w:val="00067E16"/>
    <w:rsid w:val="000818F5"/>
    <w:rsid w:val="00085EC8"/>
    <w:rsid w:val="0008770B"/>
    <w:rsid w:val="00091636"/>
    <w:rsid w:val="000930FA"/>
    <w:rsid w:val="000945C4"/>
    <w:rsid w:val="00094884"/>
    <w:rsid w:val="00096E7E"/>
    <w:rsid w:val="000B1D80"/>
    <w:rsid w:val="000B1E74"/>
    <w:rsid w:val="000B4E6D"/>
    <w:rsid w:val="000B5B29"/>
    <w:rsid w:val="000C0DE4"/>
    <w:rsid w:val="000C6E6B"/>
    <w:rsid w:val="000D2B88"/>
    <w:rsid w:val="000D2CB8"/>
    <w:rsid w:val="000D6432"/>
    <w:rsid w:val="000E1F46"/>
    <w:rsid w:val="000E2411"/>
    <w:rsid w:val="000E3350"/>
    <w:rsid w:val="000E6B57"/>
    <w:rsid w:val="000F50C0"/>
    <w:rsid w:val="000F68B4"/>
    <w:rsid w:val="000F7E48"/>
    <w:rsid w:val="001002F4"/>
    <w:rsid w:val="0010046B"/>
    <w:rsid w:val="001029F0"/>
    <w:rsid w:val="001033FB"/>
    <w:rsid w:val="0011020F"/>
    <w:rsid w:val="001116C1"/>
    <w:rsid w:val="00111C06"/>
    <w:rsid w:val="00111EB9"/>
    <w:rsid w:val="00113A40"/>
    <w:rsid w:val="00113C29"/>
    <w:rsid w:val="00116D3D"/>
    <w:rsid w:val="00116FB1"/>
    <w:rsid w:val="00121715"/>
    <w:rsid w:val="001243A6"/>
    <w:rsid w:val="00130E4F"/>
    <w:rsid w:val="00131B7B"/>
    <w:rsid w:val="00132281"/>
    <w:rsid w:val="00134307"/>
    <w:rsid w:val="001354EC"/>
    <w:rsid w:val="00136C18"/>
    <w:rsid w:val="00136DA1"/>
    <w:rsid w:val="00140BAA"/>
    <w:rsid w:val="00142211"/>
    <w:rsid w:val="00143858"/>
    <w:rsid w:val="001548AB"/>
    <w:rsid w:val="00160D93"/>
    <w:rsid w:val="00160F37"/>
    <w:rsid w:val="00162D98"/>
    <w:rsid w:val="001653D7"/>
    <w:rsid w:val="00167D44"/>
    <w:rsid w:val="00175ED2"/>
    <w:rsid w:val="00176C71"/>
    <w:rsid w:val="001854D4"/>
    <w:rsid w:val="00186485"/>
    <w:rsid w:val="00192D7F"/>
    <w:rsid w:val="00194B40"/>
    <w:rsid w:val="00195DFA"/>
    <w:rsid w:val="001A1837"/>
    <w:rsid w:val="001A491B"/>
    <w:rsid w:val="001A7FA1"/>
    <w:rsid w:val="001B2EB3"/>
    <w:rsid w:val="001B4282"/>
    <w:rsid w:val="001C0B9A"/>
    <w:rsid w:val="001C4139"/>
    <w:rsid w:val="001C5485"/>
    <w:rsid w:val="001C574B"/>
    <w:rsid w:val="001C5D69"/>
    <w:rsid w:val="001D11D3"/>
    <w:rsid w:val="001D1638"/>
    <w:rsid w:val="001D3952"/>
    <w:rsid w:val="001D6E81"/>
    <w:rsid w:val="001E2377"/>
    <w:rsid w:val="001E3086"/>
    <w:rsid w:val="001E50C4"/>
    <w:rsid w:val="001F6DD9"/>
    <w:rsid w:val="00206A85"/>
    <w:rsid w:val="00213E41"/>
    <w:rsid w:val="002173B3"/>
    <w:rsid w:val="002220B6"/>
    <w:rsid w:val="002238D8"/>
    <w:rsid w:val="00224518"/>
    <w:rsid w:val="00224CE8"/>
    <w:rsid w:val="00225C15"/>
    <w:rsid w:val="002363AE"/>
    <w:rsid w:val="00246E5B"/>
    <w:rsid w:val="00247B62"/>
    <w:rsid w:val="00247F3D"/>
    <w:rsid w:val="00251F80"/>
    <w:rsid w:val="0025254A"/>
    <w:rsid w:val="0025289E"/>
    <w:rsid w:val="002539BE"/>
    <w:rsid w:val="00253B58"/>
    <w:rsid w:val="0025797E"/>
    <w:rsid w:val="00262753"/>
    <w:rsid w:val="0026716A"/>
    <w:rsid w:val="002760C4"/>
    <w:rsid w:val="00276425"/>
    <w:rsid w:val="00280CA8"/>
    <w:rsid w:val="00285747"/>
    <w:rsid w:val="0028689E"/>
    <w:rsid w:val="00294AC3"/>
    <w:rsid w:val="00296146"/>
    <w:rsid w:val="00296937"/>
    <w:rsid w:val="002A6CC8"/>
    <w:rsid w:val="002B01B2"/>
    <w:rsid w:val="002B1815"/>
    <w:rsid w:val="002B440A"/>
    <w:rsid w:val="002B5054"/>
    <w:rsid w:val="002C05B5"/>
    <w:rsid w:val="002C0917"/>
    <w:rsid w:val="002C772C"/>
    <w:rsid w:val="002D04A5"/>
    <w:rsid w:val="002D209F"/>
    <w:rsid w:val="002D2FD7"/>
    <w:rsid w:val="002E0938"/>
    <w:rsid w:val="002E28AF"/>
    <w:rsid w:val="002E500F"/>
    <w:rsid w:val="002E7630"/>
    <w:rsid w:val="002F2CA3"/>
    <w:rsid w:val="002F6B8B"/>
    <w:rsid w:val="002F6C3E"/>
    <w:rsid w:val="00303464"/>
    <w:rsid w:val="00310EFA"/>
    <w:rsid w:val="003119EE"/>
    <w:rsid w:val="00313B74"/>
    <w:rsid w:val="00314478"/>
    <w:rsid w:val="003156CE"/>
    <w:rsid w:val="00316A95"/>
    <w:rsid w:val="00322641"/>
    <w:rsid w:val="00331687"/>
    <w:rsid w:val="003316AF"/>
    <w:rsid w:val="0034051E"/>
    <w:rsid w:val="00344B08"/>
    <w:rsid w:val="003453C3"/>
    <w:rsid w:val="003455D5"/>
    <w:rsid w:val="0035564E"/>
    <w:rsid w:val="0035729A"/>
    <w:rsid w:val="003606D4"/>
    <w:rsid w:val="00361B1A"/>
    <w:rsid w:val="00362ADA"/>
    <w:rsid w:val="00366844"/>
    <w:rsid w:val="00367C21"/>
    <w:rsid w:val="00373195"/>
    <w:rsid w:val="00383728"/>
    <w:rsid w:val="0038603A"/>
    <w:rsid w:val="00386CCA"/>
    <w:rsid w:val="003872EE"/>
    <w:rsid w:val="003945E7"/>
    <w:rsid w:val="00396F65"/>
    <w:rsid w:val="003A087C"/>
    <w:rsid w:val="003A1D9C"/>
    <w:rsid w:val="003A294F"/>
    <w:rsid w:val="003A5384"/>
    <w:rsid w:val="003A7C75"/>
    <w:rsid w:val="003B0F9F"/>
    <w:rsid w:val="003C1474"/>
    <w:rsid w:val="003C376F"/>
    <w:rsid w:val="003C64BE"/>
    <w:rsid w:val="003D06E9"/>
    <w:rsid w:val="003D0F62"/>
    <w:rsid w:val="003D4F77"/>
    <w:rsid w:val="003E3023"/>
    <w:rsid w:val="003E44D1"/>
    <w:rsid w:val="003E62F0"/>
    <w:rsid w:val="003F2DF9"/>
    <w:rsid w:val="003F433B"/>
    <w:rsid w:val="003F6CF3"/>
    <w:rsid w:val="003F70B4"/>
    <w:rsid w:val="00400E06"/>
    <w:rsid w:val="0040259C"/>
    <w:rsid w:val="00402AC6"/>
    <w:rsid w:val="00405E7F"/>
    <w:rsid w:val="00407349"/>
    <w:rsid w:val="004126EC"/>
    <w:rsid w:val="004166D7"/>
    <w:rsid w:val="0041703E"/>
    <w:rsid w:val="004205BC"/>
    <w:rsid w:val="0042070B"/>
    <w:rsid w:val="00420B97"/>
    <w:rsid w:val="0042149D"/>
    <w:rsid w:val="00421660"/>
    <w:rsid w:val="004229F0"/>
    <w:rsid w:val="00434590"/>
    <w:rsid w:val="004348EC"/>
    <w:rsid w:val="004354E1"/>
    <w:rsid w:val="00440EFB"/>
    <w:rsid w:val="00441C36"/>
    <w:rsid w:val="0044470F"/>
    <w:rsid w:val="004566EC"/>
    <w:rsid w:val="00456855"/>
    <w:rsid w:val="00460912"/>
    <w:rsid w:val="00460B93"/>
    <w:rsid w:val="00460DB5"/>
    <w:rsid w:val="00464255"/>
    <w:rsid w:val="00465ADA"/>
    <w:rsid w:val="00467654"/>
    <w:rsid w:val="00467A44"/>
    <w:rsid w:val="00472AAD"/>
    <w:rsid w:val="00475A58"/>
    <w:rsid w:val="00481637"/>
    <w:rsid w:val="00481664"/>
    <w:rsid w:val="004830BA"/>
    <w:rsid w:val="00491B07"/>
    <w:rsid w:val="004A0D46"/>
    <w:rsid w:val="004A336F"/>
    <w:rsid w:val="004A599E"/>
    <w:rsid w:val="004B29B4"/>
    <w:rsid w:val="004B7209"/>
    <w:rsid w:val="004C14D4"/>
    <w:rsid w:val="004C59B6"/>
    <w:rsid w:val="004C6C26"/>
    <w:rsid w:val="004D6BCF"/>
    <w:rsid w:val="004E6693"/>
    <w:rsid w:val="004F0C64"/>
    <w:rsid w:val="004F1ED6"/>
    <w:rsid w:val="004F3C7A"/>
    <w:rsid w:val="0050289A"/>
    <w:rsid w:val="00505C08"/>
    <w:rsid w:val="00505D24"/>
    <w:rsid w:val="0050766C"/>
    <w:rsid w:val="00516912"/>
    <w:rsid w:val="0052112A"/>
    <w:rsid w:val="00522F68"/>
    <w:rsid w:val="00524D20"/>
    <w:rsid w:val="0052767B"/>
    <w:rsid w:val="00541CF3"/>
    <w:rsid w:val="00544F40"/>
    <w:rsid w:val="0054588B"/>
    <w:rsid w:val="005501F6"/>
    <w:rsid w:val="0055039A"/>
    <w:rsid w:val="0055176C"/>
    <w:rsid w:val="00553266"/>
    <w:rsid w:val="00553A73"/>
    <w:rsid w:val="005547F1"/>
    <w:rsid w:val="005547F8"/>
    <w:rsid w:val="005569BD"/>
    <w:rsid w:val="00565AA2"/>
    <w:rsid w:val="00567F9F"/>
    <w:rsid w:val="00570718"/>
    <w:rsid w:val="00573009"/>
    <w:rsid w:val="00576345"/>
    <w:rsid w:val="00576913"/>
    <w:rsid w:val="00577473"/>
    <w:rsid w:val="00583CA6"/>
    <w:rsid w:val="00585FE2"/>
    <w:rsid w:val="00587687"/>
    <w:rsid w:val="00593BEC"/>
    <w:rsid w:val="00595A5F"/>
    <w:rsid w:val="00597724"/>
    <w:rsid w:val="005A1D98"/>
    <w:rsid w:val="005A5558"/>
    <w:rsid w:val="005B2294"/>
    <w:rsid w:val="005B3AF8"/>
    <w:rsid w:val="005C0024"/>
    <w:rsid w:val="005C153B"/>
    <w:rsid w:val="005C70B3"/>
    <w:rsid w:val="005D76FB"/>
    <w:rsid w:val="005E294A"/>
    <w:rsid w:val="005E48C8"/>
    <w:rsid w:val="005E5DC0"/>
    <w:rsid w:val="005E5DC3"/>
    <w:rsid w:val="005E789E"/>
    <w:rsid w:val="005F1BAE"/>
    <w:rsid w:val="005F2812"/>
    <w:rsid w:val="005F2CC9"/>
    <w:rsid w:val="005F4721"/>
    <w:rsid w:val="005F4988"/>
    <w:rsid w:val="005F62A6"/>
    <w:rsid w:val="00600D12"/>
    <w:rsid w:val="006061E8"/>
    <w:rsid w:val="00606792"/>
    <w:rsid w:val="006071B5"/>
    <w:rsid w:val="00612CBD"/>
    <w:rsid w:val="00613B7C"/>
    <w:rsid w:val="006209C2"/>
    <w:rsid w:val="00625220"/>
    <w:rsid w:val="006316CA"/>
    <w:rsid w:val="00632E68"/>
    <w:rsid w:val="006346A2"/>
    <w:rsid w:val="00637A6A"/>
    <w:rsid w:val="00637FDA"/>
    <w:rsid w:val="006425B1"/>
    <w:rsid w:val="006513F4"/>
    <w:rsid w:val="0065418F"/>
    <w:rsid w:val="00654573"/>
    <w:rsid w:val="006559F3"/>
    <w:rsid w:val="00655CB7"/>
    <w:rsid w:val="00656B14"/>
    <w:rsid w:val="006623D4"/>
    <w:rsid w:val="00665CE0"/>
    <w:rsid w:val="006730E2"/>
    <w:rsid w:val="00673220"/>
    <w:rsid w:val="0067482E"/>
    <w:rsid w:val="00674BF3"/>
    <w:rsid w:val="00676627"/>
    <w:rsid w:val="00681F3F"/>
    <w:rsid w:val="00686655"/>
    <w:rsid w:val="00693B53"/>
    <w:rsid w:val="006A0A87"/>
    <w:rsid w:val="006A0B75"/>
    <w:rsid w:val="006A43F5"/>
    <w:rsid w:val="006A55C3"/>
    <w:rsid w:val="006B3DF2"/>
    <w:rsid w:val="006B6789"/>
    <w:rsid w:val="006C143A"/>
    <w:rsid w:val="006C2FF0"/>
    <w:rsid w:val="006D1C36"/>
    <w:rsid w:val="006D5C18"/>
    <w:rsid w:val="006D62AA"/>
    <w:rsid w:val="006D6FF1"/>
    <w:rsid w:val="006E0738"/>
    <w:rsid w:val="006E5ED4"/>
    <w:rsid w:val="006E6C3D"/>
    <w:rsid w:val="006E7631"/>
    <w:rsid w:val="006F103B"/>
    <w:rsid w:val="00703FFC"/>
    <w:rsid w:val="007071F3"/>
    <w:rsid w:val="00710153"/>
    <w:rsid w:val="007113F0"/>
    <w:rsid w:val="00717DE3"/>
    <w:rsid w:val="0072014A"/>
    <w:rsid w:val="00721D04"/>
    <w:rsid w:val="00724EA6"/>
    <w:rsid w:val="007257AF"/>
    <w:rsid w:val="00730EE5"/>
    <w:rsid w:val="00733112"/>
    <w:rsid w:val="00735184"/>
    <w:rsid w:val="00735952"/>
    <w:rsid w:val="00735EEB"/>
    <w:rsid w:val="00737028"/>
    <w:rsid w:val="007415D6"/>
    <w:rsid w:val="00741DE3"/>
    <w:rsid w:val="007437F0"/>
    <w:rsid w:val="00753CE9"/>
    <w:rsid w:val="00760A75"/>
    <w:rsid w:val="007637E8"/>
    <w:rsid w:val="00765FE6"/>
    <w:rsid w:val="007663F0"/>
    <w:rsid w:val="007739CF"/>
    <w:rsid w:val="00774628"/>
    <w:rsid w:val="0077624E"/>
    <w:rsid w:val="0078031B"/>
    <w:rsid w:val="00781144"/>
    <w:rsid w:val="00781B32"/>
    <w:rsid w:val="0078560A"/>
    <w:rsid w:val="007862FC"/>
    <w:rsid w:val="00787427"/>
    <w:rsid w:val="00787437"/>
    <w:rsid w:val="00787889"/>
    <w:rsid w:val="00790046"/>
    <w:rsid w:val="00792215"/>
    <w:rsid w:val="007923E1"/>
    <w:rsid w:val="007A1119"/>
    <w:rsid w:val="007A14BF"/>
    <w:rsid w:val="007A4450"/>
    <w:rsid w:val="007B18F4"/>
    <w:rsid w:val="007C1FDC"/>
    <w:rsid w:val="007C22FC"/>
    <w:rsid w:val="007C27E2"/>
    <w:rsid w:val="007C3A96"/>
    <w:rsid w:val="007C4947"/>
    <w:rsid w:val="007C5D5A"/>
    <w:rsid w:val="007D1861"/>
    <w:rsid w:val="007E1670"/>
    <w:rsid w:val="007E3306"/>
    <w:rsid w:val="007E3A9C"/>
    <w:rsid w:val="007E3DC1"/>
    <w:rsid w:val="007E4F16"/>
    <w:rsid w:val="007F47BA"/>
    <w:rsid w:val="007F53BD"/>
    <w:rsid w:val="007F5FFD"/>
    <w:rsid w:val="007F6976"/>
    <w:rsid w:val="00801E45"/>
    <w:rsid w:val="00803058"/>
    <w:rsid w:val="00803348"/>
    <w:rsid w:val="0080361A"/>
    <w:rsid w:val="00804AE6"/>
    <w:rsid w:val="008071D2"/>
    <w:rsid w:val="00811552"/>
    <w:rsid w:val="0081762C"/>
    <w:rsid w:val="008233C7"/>
    <w:rsid w:val="008233FD"/>
    <w:rsid w:val="008252BA"/>
    <w:rsid w:val="00826552"/>
    <w:rsid w:val="00827707"/>
    <w:rsid w:val="00830631"/>
    <w:rsid w:val="00840A5D"/>
    <w:rsid w:val="00841888"/>
    <w:rsid w:val="00844B00"/>
    <w:rsid w:val="00854062"/>
    <w:rsid w:val="00855084"/>
    <w:rsid w:val="008550BA"/>
    <w:rsid w:val="00856860"/>
    <w:rsid w:val="00860258"/>
    <w:rsid w:val="008638C0"/>
    <w:rsid w:val="00863905"/>
    <w:rsid w:val="00865731"/>
    <w:rsid w:val="00866208"/>
    <w:rsid w:val="008676FF"/>
    <w:rsid w:val="008708AD"/>
    <w:rsid w:val="00871413"/>
    <w:rsid w:val="0087197F"/>
    <w:rsid w:val="0087299C"/>
    <w:rsid w:val="008746C5"/>
    <w:rsid w:val="00890769"/>
    <w:rsid w:val="00892546"/>
    <w:rsid w:val="00894D8F"/>
    <w:rsid w:val="00894F0E"/>
    <w:rsid w:val="008A2D3A"/>
    <w:rsid w:val="008A40CD"/>
    <w:rsid w:val="008B0B7F"/>
    <w:rsid w:val="008B1551"/>
    <w:rsid w:val="008B1681"/>
    <w:rsid w:val="008B5D19"/>
    <w:rsid w:val="008B606B"/>
    <w:rsid w:val="008C081C"/>
    <w:rsid w:val="008C3FA3"/>
    <w:rsid w:val="008C781A"/>
    <w:rsid w:val="008D2505"/>
    <w:rsid w:val="008D3F5D"/>
    <w:rsid w:val="008D767D"/>
    <w:rsid w:val="008D7913"/>
    <w:rsid w:val="008F0D5C"/>
    <w:rsid w:val="008F37AA"/>
    <w:rsid w:val="008F42B3"/>
    <w:rsid w:val="008F653B"/>
    <w:rsid w:val="008F6A09"/>
    <w:rsid w:val="009031E6"/>
    <w:rsid w:val="00903225"/>
    <w:rsid w:val="009100AC"/>
    <w:rsid w:val="0091154B"/>
    <w:rsid w:val="00915471"/>
    <w:rsid w:val="00927458"/>
    <w:rsid w:val="00927CCB"/>
    <w:rsid w:val="0093565F"/>
    <w:rsid w:val="009418DE"/>
    <w:rsid w:val="00941EA3"/>
    <w:rsid w:val="009429A5"/>
    <w:rsid w:val="00944C52"/>
    <w:rsid w:val="00945606"/>
    <w:rsid w:val="00946B23"/>
    <w:rsid w:val="00947789"/>
    <w:rsid w:val="009516CA"/>
    <w:rsid w:val="00953D9C"/>
    <w:rsid w:val="009555F9"/>
    <w:rsid w:val="00955DBC"/>
    <w:rsid w:val="0095734C"/>
    <w:rsid w:val="0095750B"/>
    <w:rsid w:val="009605A6"/>
    <w:rsid w:val="00962EC4"/>
    <w:rsid w:val="00972C44"/>
    <w:rsid w:val="0098143C"/>
    <w:rsid w:val="009826D2"/>
    <w:rsid w:val="00984C97"/>
    <w:rsid w:val="00985B7C"/>
    <w:rsid w:val="009866B0"/>
    <w:rsid w:val="009876EA"/>
    <w:rsid w:val="00987C28"/>
    <w:rsid w:val="0099169E"/>
    <w:rsid w:val="00991BA5"/>
    <w:rsid w:val="00992BB2"/>
    <w:rsid w:val="00995162"/>
    <w:rsid w:val="009A0441"/>
    <w:rsid w:val="009A1A23"/>
    <w:rsid w:val="009A1E42"/>
    <w:rsid w:val="009A26AA"/>
    <w:rsid w:val="009B0734"/>
    <w:rsid w:val="009B0BFA"/>
    <w:rsid w:val="009C10B3"/>
    <w:rsid w:val="009C65B1"/>
    <w:rsid w:val="009C6656"/>
    <w:rsid w:val="009C77E3"/>
    <w:rsid w:val="009D2F63"/>
    <w:rsid w:val="009D3318"/>
    <w:rsid w:val="009E1A9E"/>
    <w:rsid w:val="009E4840"/>
    <w:rsid w:val="009E6BAF"/>
    <w:rsid w:val="00A05AB6"/>
    <w:rsid w:val="00A06BC9"/>
    <w:rsid w:val="00A12159"/>
    <w:rsid w:val="00A14C3D"/>
    <w:rsid w:val="00A1602A"/>
    <w:rsid w:val="00A16E7B"/>
    <w:rsid w:val="00A27506"/>
    <w:rsid w:val="00A31C01"/>
    <w:rsid w:val="00A33186"/>
    <w:rsid w:val="00A41F89"/>
    <w:rsid w:val="00A547EC"/>
    <w:rsid w:val="00A54C52"/>
    <w:rsid w:val="00A56BF5"/>
    <w:rsid w:val="00A57749"/>
    <w:rsid w:val="00A6151E"/>
    <w:rsid w:val="00A62A45"/>
    <w:rsid w:val="00A63DD8"/>
    <w:rsid w:val="00A703FE"/>
    <w:rsid w:val="00A7392D"/>
    <w:rsid w:val="00A75114"/>
    <w:rsid w:val="00A77B69"/>
    <w:rsid w:val="00A808A9"/>
    <w:rsid w:val="00A8294F"/>
    <w:rsid w:val="00A83438"/>
    <w:rsid w:val="00A84DC4"/>
    <w:rsid w:val="00A90FCC"/>
    <w:rsid w:val="00AB6410"/>
    <w:rsid w:val="00AB65D9"/>
    <w:rsid w:val="00AB73E9"/>
    <w:rsid w:val="00AC0419"/>
    <w:rsid w:val="00AC1BF3"/>
    <w:rsid w:val="00AC1ECD"/>
    <w:rsid w:val="00AC242E"/>
    <w:rsid w:val="00AC2B59"/>
    <w:rsid w:val="00AC5E8A"/>
    <w:rsid w:val="00AD2F77"/>
    <w:rsid w:val="00AD6850"/>
    <w:rsid w:val="00AE0411"/>
    <w:rsid w:val="00AE3D2C"/>
    <w:rsid w:val="00B00FA0"/>
    <w:rsid w:val="00B05999"/>
    <w:rsid w:val="00B12108"/>
    <w:rsid w:val="00B131CB"/>
    <w:rsid w:val="00B158E4"/>
    <w:rsid w:val="00B17C17"/>
    <w:rsid w:val="00B26745"/>
    <w:rsid w:val="00B308B3"/>
    <w:rsid w:val="00B30DB4"/>
    <w:rsid w:val="00B352FB"/>
    <w:rsid w:val="00B36DCF"/>
    <w:rsid w:val="00B37938"/>
    <w:rsid w:val="00B44E1A"/>
    <w:rsid w:val="00B462AA"/>
    <w:rsid w:val="00B64C1A"/>
    <w:rsid w:val="00B64E3A"/>
    <w:rsid w:val="00B65F06"/>
    <w:rsid w:val="00B71BC7"/>
    <w:rsid w:val="00B73631"/>
    <w:rsid w:val="00B74C52"/>
    <w:rsid w:val="00B76A4D"/>
    <w:rsid w:val="00B77170"/>
    <w:rsid w:val="00B932F0"/>
    <w:rsid w:val="00B95F55"/>
    <w:rsid w:val="00BA0970"/>
    <w:rsid w:val="00BA1251"/>
    <w:rsid w:val="00BA6D54"/>
    <w:rsid w:val="00BB63BA"/>
    <w:rsid w:val="00BC0AA6"/>
    <w:rsid w:val="00BC54F1"/>
    <w:rsid w:val="00BD37A2"/>
    <w:rsid w:val="00BD4B1C"/>
    <w:rsid w:val="00BD5C0A"/>
    <w:rsid w:val="00BD72D5"/>
    <w:rsid w:val="00BD7E38"/>
    <w:rsid w:val="00BE14B3"/>
    <w:rsid w:val="00BF2A99"/>
    <w:rsid w:val="00BF6A9B"/>
    <w:rsid w:val="00C00544"/>
    <w:rsid w:val="00C0360A"/>
    <w:rsid w:val="00C12E9D"/>
    <w:rsid w:val="00C14E57"/>
    <w:rsid w:val="00C2124A"/>
    <w:rsid w:val="00C21573"/>
    <w:rsid w:val="00C22E82"/>
    <w:rsid w:val="00C27E58"/>
    <w:rsid w:val="00C31535"/>
    <w:rsid w:val="00C31FCA"/>
    <w:rsid w:val="00C37D93"/>
    <w:rsid w:val="00C44649"/>
    <w:rsid w:val="00C45349"/>
    <w:rsid w:val="00C4568E"/>
    <w:rsid w:val="00C45CB0"/>
    <w:rsid w:val="00C461B6"/>
    <w:rsid w:val="00C479B6"/>
    <w:rsid w:val="00C50383"/>
    <w:rsid w:val="00C51EC5"/>
    <w:rsid w:val="00C546B7"/>
    <w:rsid w:val="00C55426"/>
    <w:rsid w:val="00C61A28"/>
    <w:rsid w:val="00C61D11"/>
    <w:rsid w:val="00C62933"/>
    <w:rsid w:val="00C63472"/>
    <w:rsid w:val="00C711A5"/>
    <w:rsid w:val="00C72C1B"/>
    <w:rsid w:val="00C77A7A"/>
    <w:rsid w:val="00C82854"/>
    <w:rsid w:val="00C83EB0"/>
    <w:rsid w:val="00C85053"/>
    <w:rsid w:val="00C86A51"/>
    <w:rsid w:val="00C927DF"/>
    <w:rsid w:val="00C936DD"/>
    <w:rsid w:val="00C94CB7"/>
    <w:rsid w:val="00CB0EAF"/>
    <w:rsid w:val="00CB53CC"/>
    <w:rsid w:val="00CC5B17"/>
    <w:rsid w:val="00CC7136"/>
    <w:rsid w:val="00CC71A1"/>
    <w:rsid w:val="00CD0AE7"/>
    <w:rsid w:val="00CD26B9"/>
    <w:rsid w:val="00CD5484"/>
    <w:rsid w:val="00CD77CE"/>
    <w:rsid w:val="00CD7A02"/>
    <w:rsid w:val="00CD7CA3"/>
    <w:rsid w:val="00CE14AB"/>
    <w:rsid w:val="00CF4AB8"/>
    <w:rsid w:val="00CF6622"/>
    <w:rsid w:val="00CF795C"/>
    <w:rsid w:val="00D03EF5"/>
    <w:rsid w:val="00D04598"/>
    <w:rsid w:val="00D07010"/>
    <w:rsid w:val="00D138B2"/>
    <w:rsid w:val="00D21371"/>
    <w:rsid w:val="00D21B99"/>
    <w:rsid w:val="00D2567B"/>
    <w:rsid w:val="00D4657B"/>
    <w:rsid w:val="00D468D3"/>
    <w:rsid w:val="00D5165F"/>
    <w:rsid w:val="00D52158"/>
    <w:rsid w:val="00D565BE"/>
    <w:rsid w:val="00D651B0"/>
    <w:rsid w:val="00D65EDA"/>
    <w:rsid w:val="00D67CC4"/>
    <w:rsid w:val="00D72892"/>
    <w:rsid w:val="00D8336B"/>
    <w:rsid w:val="00D86288"/>
    <w:rsid w:val="00D903FA"/>
    <w:rsid w:val="00D904BC"/>
    <w:rsid w:val="00D9409B"/>
    <w:rsid w:val="00D944E6"/>
    <w:rsid w:val="00D94A39"/>
    <w:rsid w:val="00D9536B"/>
    <w:rsid w:val="00DA1ACF"/>
    <w:rsid w:val="00DA4ACE"/>
    <w:rsid w:val="00DA6CE2"/>
    <w:rsid w:val="00DA79AA"/>
    <w:rsid w:val="00DC6597"/>
    <w:rsid w:val="00DD2E36"/>
    <w:rsid w:val="00DD332B"/>
    <w:rsid w:val="00DD4B67"/>
    <w:rsid w:val="00DD4F10"/>
    <w:rsid w:val="00DD7426"/>
    <w:rsid w:val="00DE043D"/>
    <w:rsid w:val="00DE10BD"/>
    <w:rsid w:val="00DE2091"/>
    <w:rsid w:val="00DE299D"/>
    <w:rsid w:val="00DF004D"/>
    <w:rsid w:val="00E03E72"/>
    <w:rsid w:val="00E04222"/>
    <w:rsid w:val="00E06E38"/>
    <w:rsid w:val="00E24159"/>
    <w:rsid w:val="00E31F14"/>
    <w:rsid w:val="00E328BE"/>
    <w:rsid w:val="00E338E7"/>
    <w:rsid w:val="00E457F5"/>
    <w:rsid w:val="00E45AB3"/>
    <w:rsid w:val="00E50C65"/>
    <w:rsid w:val="00E5160F"/>
    <w:rsid w:val="00E52F83"/>
    <w:rsid w:val="00E534C1"/>
    <w:rsid w:val="00E539A6"/>
    <w:rsid w:val="00E634EC"/>
    <w:rsid w:val="00E67DFC"/>
    <w:rsid w:val="00E727B9"/>
    <w:rsid w:val="00E742E3"/>
    <w:rsid w:val="00E76DDA"/>
    <w:rsid w:val="00E82B6E"/>
    <w:rsid w:val="00E908DD"/>
    <w:rsid w:val="00E914E2"/>
    <w:rsid w:val="00E95675"/>
    <w:rsid w:val="00EB1846"/>
    <w:rsid w:val="00EB1F6C"/>
    <w:rsid w:val="00EB3153"/>
    <w:rsid w:val="00EB4725"/>
    <w:rsid w:val="00EB7834"/>
    <w:rsid w:val="00EB78C6"/>
    <w:rsid w:val="00EC0A7D"/>
    <w:rsid w:val="00EC4C15"/>
    <w:rsid w:val="00EC69FB"/>
    <w:rsid w:val="00ED16AD"/>
    <w:rsid w:val="00ED4FDB"/>
    <w:rsid w:val="00EE36C4"/>
    <w:rsid w:val="00EF28CE"/>
    <w:rsid w:val="00EF32A1"/>
    <w:rsid w:val="00F014FC"/>
    <w:rsid w:val="00F0259E"/>
    <w:rsid w:val="00F037A2"/>
    <w:rsid w:val="00F1137F"/>
    <w:rsid w:val="00F11632"/>
    <w:rsid w:val="00F12527"/>
    <w:rsid w:val="00F14FDD"/>
    <w:rsid w:val="00F254E9"/>
    <w:rsid w:val="00F26AF8"/>
    <w:rsid w:val="00F272DE"/>
    <w:rsid w:val="00F30A59"/>
    <w:rsid w:val="00F343A0"/>
    <w:rsid w:val="00F35187"/>
    <w:rsid w:val="00F3777E"/>
    <w:rsid w:val="00F37B1B"/>
    <w:rsid w:val="00F40112"/>
    <w:rsid w:val="00F415DB"/>
    <w:rsid w:val="00F476B7"/>
    <w:rsid w:val="00F5108A"/>
    <w:rsid w:val="00F57912"/>
    <w:rsid w:val="00F61C1B"/>
    <w:rsid w:val="00F66BC9"/>
    <w:rsid w:val="00F73D64"/>
    <w:rsid w:val="00F81084"/>
    <w:rsid w:val="00F81727"/>
    <w:rsid w:val="00F86F3C"/>
    <w:rsid w:val="00F87177"/>
    <w:rsid w:val="00F902C8"/>
    <w:rsid w:val="00F90743"/>
    <w:rsid w:val="00F9103A"/>
    <w:rsid w:val="00F91E8B"/>
    <w:rsid w:val="00F92BD3"/>
    <w:rsid w:val="00F92BF3"/>
    <w:rsid w:val="00F9308F"/>
    <w:rsid w:val="00F93A98"/>
    <w:rsid w:val="00F96E56"/>
    <w:rsid w:val="00F97710"/>
    <w:rsid w:val="00FA5A29"/>
    <w:rsid w:val="00FB0BD2"/>
    <w:rsid w:val="00FB1AF8"/>
    <w:rsid w:val="00FB23A4"/>
    <w:rsid w:val="00FB3088"/>
    <w:rsid w:val="00FC5B5E"/>
    <w:rsid w:val="00FD4825"/>
    <w:rsid w:val="00FD4A34"/>
    <w:rsid w:val="00FD5B80"/>
    <w:rsid w:val="00FD7E3F"/>
    <w:rsid w:val="00FE32AC"/>
    <w:rsid w:val="00FE3B6F"/>
    <w:rsid w:val="00FE7020"/>
    <w:rsid w:val="00FE7491"/>
    <w:rsid w:val="00FF11FC"/>
    <w:rsid w:val="00FF1CFE"/>
    <w:rsid w:val="02732E18"/>
    <w:rsid w:val="02941425"/>
    <w:rsid w:val="02AB3CB1"/>
    <w:rsid w:val="03F43905"/>
    <w:rsid w:val="055562EC"/>
    <w:rsid w:val="05760640"/>
    <w:rsid w:val="05C0008F"/>
    <w:rsid w:val="05EE4890"/>
    <w:rsid w:val="064129D2"/>
    <w:rsid w:val="06423C78"/>
    <w:rsid w:val="06BE2E45"/>
    <w:rsid w:val="07B3467B"/>
    <w:rsid w:val="0817778D"/>
    <w:rsid w:val="082A52A4"/>
    <w:rsid w:val="0859486F"/>
    <w:rsid w:val="08852948"/>
    <w:rsid w:val="08D4706D"/>
    <w:rsid w:val="096152E7"/>
    <w:rsid w:val="09E9576F"/>
    <w:rsid w:val="0B8307A7"/>
    <w:rsid w:val="0BAA5547"/>
    <w:rsid w:val="0C0B7609"/>
    <w:rsid w:val="0CA1581F"/>
    <w:rsid w:val="0D1F4226"/>
    <w:rsid w:val="0DC34BBD"/>
    <w:rsid w:val="0DD9628B"/>
    <w:rsid w:val="0E1D6A6B"/>
    <w:rsid w:val="0E56710D"/>
    <w:rsid w:val="0ECA4718"/>
    <w:rsid w:val="0F4E5D7B"/>
    <w:rsid w:val="0F516CCA"/>
    <w:rsid w:val="0FA933C0"/>
    <w:rsid w:val="0FED721C"/>
    <w:rsid w:val="103D7805"/>
    <w:rsid w:val="10C41A46"/>
    <w:rsid w:val="11793E83"/>
    <w:rsid w:val="11AF4D9E"/>
    <w:rsid w:val="12045226"/>
    <w:rsid w:val="12AD50C7"/>
    <w:rsid w:val="148D09CB"/>
    <w:rsid w:val="14E22B9F"/>
    <w:rsid w:val="1546617E"/>
    <w:rsid w:val="173156EC"/>
    <w:rsid w:val="17BD20FF"/>
    <w:rsid w:val="1806528C"/>
    <w:rsid w:val="182613A7"/>
    <w:rsid w:val="18460EE2"/>
    <w:rsid w:val="191B4C94"/>
    <w:rsid w:val="19713580"/>
    <w:rsid w:val="1A9A4F93"/>
    <w:rsid w:val="1AD556B8"/>
    <w:rsid w:val="1BE94F3C"/>
    <w:rsid w:val="1C8E1AD5"/>
    <w:rsid w:val="1CAF0A59"/>
    <w:rsid w:val="1D245ADC"/>
    <w:rsid w:val="1DDE692B"/>
    <w:rsid w:val="1FA835A5"/>
    <w:rsid w:val="20476A09"/>
    <w:rsid w:val="207A28E5"/>
    <w:rsid w:val="20C8557D"/>
    <w:rsid w:val="226C67DF"/>
    <w:rsid w:val="244F628C"/>
    <w:rsid w:val="253C6CAE"/>
    <w:rsid w:val="258840CA"/>
    <w:rsid w:val="25F136F5"/>
    <w:rsid w:val="265055A1"/>
    <w:rsid w:val="267166CF"/>
    <w:rsid w:val="26EC14FA"/>
    <w:rsid w:val="27061C16"/>
    <w:rsid w:val="275352E3"/>
    <w:rsid w:val="297033D4"/>
    <w:rsid w:val="297F7342"/>
    <w:rsid w:val="2A0666B8"/>
    <w:rsid w:val="2AFA72B8"/>
    <w:rsid w:val="2B333232"/>
    <w:rsid w:val="2C0B0E34"/>
    <w:rsid w:val="2C5C383D"/>
    <w:rsid w:val="2C6D7A95"/>
    <w:rsid w:val="2D336E93"/>
    <w:rsid w:val="2D496F5C"/>
    <w:rsid w:val="2D5C5ABE"/>
    <w:rsid w:val="2DD80AF3"/>
    <w:rsid w:val="2DDC2106"/>
    <w:rsid w:val="2DEA0AD1"/>
    <w:rsid w:val="2E080571"/>
    <w:rsid w:val="2E41718E"/>
    <w:rsid w:val="2E6764C9"/>
    <w:rsid w:val="2EF5003B"/>
    <w:rsid w:val="2F204FF5"/>
    <w:rsid w:val="2F91641D"/>
    <w:rsid w:val="30442F65"/>
    <w:rsid w:val="30A768FC"/>
    <w:rsid w:val="3195334D"/>
    <w:rsid w:val="32441F8C"/>
    <w:rsid w:val="32EA443C"/>
    <w:rsid w:val="34F765F9"/>
    <w:rsid w:val="35060EF4"/>
    <w:rsid w:val="35446E2E"/>
    <w:rsid w:val="35E25E61"/>
    <w:rsid w:val="36107D84"/>
    <w:rsid w:val="37EB3A45"/>
    <w:rsid w:val="389A5791"/>
    <w:rsid w:val="38A47E95"/>
    <w:rsid w:val="391C35F8"/>
    <w:rsid w:val="39814810"/>
    <w:rsid w:val="39DE2E4F"/>
    <w:rsid w:val="3A033549"/>
    <w:rsid w:val="3A5A4CE4"/>
    <w:rsid w:val="3BBB1AF9"/>
    <w:rsid w:val="3C1E29D6"/>
    <w:rsid w:val="3C530DD9"/>
    <w:rsid w:val="3C5C62A9"/>
    <w:rsid w:val="3C7A3774"/>
    <w:rsid w:val="3D871120"/>
    <w:rsid w:val="3E2155E6"/>
    <w:rsid w:val="3E6416C2"/>
    <w:rsid w:val="3E7E7642"/>
    <w:rsid w:val="3F0005C9"/>
    <w:rsid w:val="40D42738"/>
    <w:rsid w:val="41213599"/>
    <w:rsid w:val="412426E5"/>
    <w:rsid w:val="42221AE6"/>
    <w:rsid w:val="44334F5A"/>
    <w:rsid w:val="44FD72A0"/>
    <w:rsid w:val="45667082"/>
    <w:rsid w:val="456C2DD1"/>
    <w:rsid w:val="46032260"/>
    <w:rsid w:val="464A312E"/>
    <w:rsid w:val="46B06807"/>
    <w:rsid w:val="48591CAE"/>
    <w:rsid w:val="499913D0"/>
    <w:rsid w:val="49FD70B6"/>
    <w:rsid w:val="4B671FEE"/>
    <w:rsid w:val="4B7C7752"/>
    <w:rsid w:val="4B8C08D1"/>
    <w:rsid w:val="4D5E72A6"/>
    <w:rsid w:val="4DEA4CF4"/>
    <w:rsid w:val="4E170374"/>
    <w:rsid w:val="4ED96B17"/>
    <w:rsid w:val="4F1836C5"/>
    <w:rsid w:val="4F624AA2"/>
    <w:rsid w:val="4F6F0BB5"/>
    <w:rsid w:val="4F7443F7"/>
    <w:rsid w:val="4F8A70D3"/>
    <w:rsid w:val="4FAFE938"/>
    <w:rsid w:val="50526B81"/>
    <w:rsid w:val="511C4183"/>
    <w:rsid w:val="51DD7AD0"/>
    <w:rsid w:val="521C5330"/>
    <w:rsid w:val="52D65847"/>
    <w:rsid w:val="53B06C91"/>
    <w:rsid w:val="560F43EB"/>
    <w:rsid w:val="56956D3A"/>
    <w:rsid w:val="570B505B"/>
    <w:rsid w:val="584452B5"/>
    <w:rsid w:val="58992740"/>
    <w:rsid w:val="596D0FB6"/>
    <w:rsid w:val="597575B9"/>
    <w:rsid w:val="5A802045"/>
    <w:rsid w:val="5B61396F"/>
    <w:rsid w:val="5B845B40"/>
    <w:rsid w:val="5B8617CF"/>
    <w:rsid w:val="5C9B71AB"/>
    <w:rsid w:val="5E437C6C"/>
    <w:rsid w:val="5EC3650D"/>
    <w:rsid w:val="5EE57718"/>
    <w:rsid w:val="5F533C5F"/>
    <w:rsid w:val="5FCC24AC"/>
    <w:rsid w:val="60B714B7"/>
    <w:rsid w:val="60E46519"/>
    <w:rsid w:val="613A53A0"/>
    <w:rsid w:val="61E433B1"/>
    <w:rsid w:val="62AF5749"/>
    <w:rsid w:val="631E4EA9"/>
    <w:rsid w:val="634253D7"/>
    <w:rsid w:val="63BA16E5"/>
    <w:rsid w:val="64765624"/>
    <w:rsid w:val="64F956B2"/>
    <w:rsid w:val="65B026AC"/>
    <w:rsid w:val="65ED5196"/>
    <w:rsid w:val="660F30F2"/>
    <w:rsid w:val="66DA6FA9"/>
    <w:rsid w:val="6740552D"/>
    <w:rsid w:val="674D6961"/>
    <w:rsid w:val="67650AF0"/>
    <w:rsid w:val="6767777D"/>
    <w:rsid w:val="67DF08A2"/>
    <w:rsid w:val="68187158"/>
    <w:rsid w:val="689A0A15"/>
    <w:rsid w:val="692769A5"/>
    <w:rsid w:val="69DB3E0D"/>
    <w:rsid w:val="6A182373"/>
    <w:rsid w:val="6C797A4F"/>
    <w:rsid w:val="6CAF2106"/>
    <w:rsid w:val="6CE0240E"/>
    <w:rsid w:val="6CFFA04F"/>
    <w:rsid w:val="6D573C27"/>
    <w:rsid w:val="6D6FBE7A"/>
    <w:rsid w:val="6DD9613B"/>
    <w:rsid w:val="6FC37708"/>
    <w:rsid w:val="6FF72002"/>
    <w:rsid w:val="6FF75AD3"/>
    <w:rsid w:val="6FFE8585"/>
    <w:rsid w:val="711E4804"/>
    <w:rsid w:val="715F2001"/>
    <w:rsid w:val="717349D9"/>
    <w:rsid w:val="72DE0146"/>
    <w:rsid w:val="74250196"/>
    <w:rsid w:val="76894644"/>
    <w:rsid w:val="77130569"/>
    <w:rsid w:val="77640DC4"/>
    <w:rsid w:val="77F783D9"/>
    <w:rsid w:val="782231A3"/>
    <w:rsid w:val="78395AE0"/>
    <w:rsid w:val="7A174073"/>
    <w:rsid w:val="7B7E018B"/>
    <w:rsid w:val="7C120DEF"/>
    <w:rsid w:val="7C3B2F20"/>
    <w:rsid w:val="7D755567"/>
    <w:rsid w:val="7D7605A6"/>
    <w:rsid w:val="7D9B6518"/>
    <w:rsid w:val="7DF66A78"/>
    <w:rsid w:val="7FB21DC0"/>
    <w:rsid w:val="7FF64B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Body Text 3" w:semiHidden="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uiPriority="0" w:unhideWhenUsed="0" w:qFormat="1"/>
    <w:lsdException w:name="Normal Table" w:qFormat="1"/>
    <w:lsdException w:name="annotation subject" w:qFormat="1"/>
    <w:lsdException w:name="Balloon Text" w:semiHidden="0" w:uiPriority="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6" w:lineRule="auto"/>
      <w:outlineLvl w:val="0"/>
    </w:pPr>
    <w:rPr>
      <w:rFonts w:ascii="Times New Roman" w:eastAsia="宋体" w:hAnsi="Times New Roman" w:cs="Times New Roman"/>
      <w:b/>
      <w:kern w:val="44"/>
      <w:sz w:val="44"/>
      <w:szCs w:val="2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eastAsia="Times New Roman" w:hAnsi="Calibri"/>
      <w:color w:val="000000"/>
      <w:sz w:val="24"/>
      <w:szCs w:val="24"/>
    </w:rPr>
  </w:style>
  <w:style w:type="paragraph" w:styleId="a3">
    <w:name w:val="Normal Indent"/>
    <w:basedOn w:val="a"/>
    <w:next w:val="a4"/>
    <w:unhideWhenUsed/>
    <w:qFormat/>
    <w:pPr>
      <w:adjustRightInd w:val="0"/>
      <w:spacing w:line="312" w:lineRule="atLeast"/>
      <w:ind w:firstLineChars="200" w:firstLine="420"/>
      <w:textAlignment w:val="baseline"/>
    </w:pPr>
    <w:rPr>
      <w:rFonts w:ascii="Times New Roman" w:eastAsia="宋体" w:hAnsi="Times New Roman" w:cs="Times New Roman"/>
      <w:kern w:val="0"/>
      <w:szCs w:val="21"/>
    </w:rPr>
  </w:style>
  <w:style w:type="paragraph" w:styleId="a4">
    <w:name w:val="Balloon Text"/>
    <w:basedOn w:val="a"/>
    <w:link w:val="Char"/>
    <w:qFormat/>
    <w:rPr>
      <w:sz w:val="18"/>
      <w:szCs w:val="18"/>
    </w:rPr>
  </w:style>
  <w:style w:type="paragraph" w:styleId="a5">
    <w:name w:val="Document Map"/>
    <w:basedOn w:val="a"/>
    <w:link w:val="Char0"/>
    <w:uiPriority w:val="99"/>
    <w:semiHidden/>
    <w:unhideWhenUsed/>
    <w:qFormat/>
    <w:rPr>
      <w:rFonts w:ascii="宋体" w:eastAsia="宋体"/>
      <w:sz w:val="18"/>
      <w:szCs w:val="18"/>
    </w:rPr>
  </w:style>
  <w:style w:type="paragraph" w:styleId="a6">
    <w:name w:val="annotation text"/>
    <w:basedOn w:val="a"/>
    <w:link w:val="Char1"/>
    <w:uiPriority w:val="99"/>
    <w:semiHidden/>
    <w:unhideWhenUsed/>
    <w:qFormat/>
    <w:pPr>
      <w:jc w:val="left"/>
    </w:pPr>
  </w:style>
  <w:style w:type="paragraph" w:styleId="3">
    <w:name w:val="Body Text 3"/>
    <w:basedOn w:val="a"/>
    <w:link w:val="3Char"/>
    <w:uiPriority w:val="99"/>
    <w:unhideWhenUsed/>
    <w:qFormat/>
    <w:pPr>
      <w:spacing w:after="120"/>
    </w:pPr>
    <w:rPr>
      <w:sz w:val="16"/>
      <w:szCs w:val="16"/>
    </w:rPr>
  </w:style>
  <w:style w:type="paragraph" w:styleId="a7">
    <w:name w:val="Body Text"/>
    <w:basedOn w:val="a"/>
    <w:next w:val="a8"/>
    <w:qFormat/>
    <w:pPr>
      <w:spacing w:after="120"/>
    </w:pPr>
  </w:style>
  <w:style w:type="paragraph" w:styleId="a8">
    <w:name w:val="Title"/>
    <w:basedOn w:val="a"/>
    <w:next w:val="a"/>
    <w:qFormat/>
    <w:pPr>
      <w:spacing w:before="240" w:after="60"/>
      <w:jc w:val="center"/>
      <w:outlineLvl w:val="0"/>
    </w:pPr>
    <w:rPr>
      <w:rFonts w:ascii="Arial" w:hAnsi="Arial"/>
      <w:b/>
      <w:sz w:val="32"/>
    </w:rPr>
  </w:style>
  <w:style w:type="paragraph" w:styleId="30">
    <w:name w:val="toc 3"/>
    <w:basedOn w:val="a"/>
    <w:next w:val="a"/>
    <w:uiPriority w:val="39"/>
    <w:unhideWhenUsed/>
    <w:qFormat/>
    <w:pPr>
      <w:ind w:leftChars="400" w:left="840"/>
    </w:pPr>
  </w:style>
  <w:style w:type="paragraph" w:styleId="a9">
    <w:name w:val="Date"/>
    <w:basedOn w:val="a"/>
    <w:next w:val="a"/>
    <w:link w:val="Char2"/>
    <w:uiPriority w:val="99"/>
    <w:semiHidden/>
    <w:unhideWhenUsed/>
    <w:qFormat/>
    <w:pPr>
      <w:ind w:leftChars="2500" w:left="100"/>
    </w:pPr>
  </w:style>
  <w:style w:type="paragraph" w:styleId="aa">
    <w:name w:val="footer"/>
    <w:basedOn w:val="a"/>
    <w:link w:val="Char3"/>
    <w:uiPriority w:val="99"/>
    <w:unhideWhenUsed/>
    <w:qFormat/>
    <w:pPr>
      <w:tabs>
        <w:tab w:val="center" w:pos="4153"/>
        <w:tab w:val="right" w:pos="8306"/>
      </w:tabs>
      <w:snapToGrid w:val="0"/>
      <w:jc w:val="left"/>
    </w:pPr>
    <w:rPr>
      <w:sz w:val="18"/>
      <w:szCs w:val="18"/>
    </w:rPr>
  </w:style>
  <w:style w:type="paragraph" w:styleId="ab">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pPr>
    <w:rPr>
      <w:rFonts w:ascii="华文中宋" w:eastAsia="华文中宋" w:hAnsi="华文中宋" w:cs="Times New Roman"/>
      <w:b/>
      <w:sz w:val="32"/>
      <w:szCs w:val="32"/>
    </w:rPr>
  </w:style>
  <w:style w:type="paragraph" w:styleId="ac">
    <w:name w:val="footnote text"/>
    <w:basedOn w:val="a"/>
    <w:uiPriority w:val="99"/>
    <w:semiHidden/>
    <w:unhideWhenUsed/>
    <w:qFormat/>
    <w:pPr>
      <w:snapToGrid w:val="0"/>
      <w:jc w:val="left"/>
    </w:pPr>
    <w:rPr>
      <w:sz w:val="18"/>
      <w:szCs w:val="18"/>
    </w:rPr>
  </w:style>
  <w:style w:type="paragraph" w:styleId="20">
    <w:name w:val="toc 2"/>
    <w:basedOn w:val="a"/>
    <w:next w:val="a"/>
    <w:uiPriority w:val="39"/>
    <w:unhideWhenUsed/>
    <w:qFormat/>
    <w:pPr>
      <w:ind w:leftChars="200" w:left="420"/>
    </w:pPr>
    <w:rPr>
      <w:rFonts w:ascii="Times New Roman" w:eastAsia="黑体" w:hAnsi="Times New Roman"/>
      <w:b/>
      <w:sz w:val="28"/>
      <w:szCs w:val="28"/>
    </w:rPr>
  </w:style>
  <w:style w:type="paragraph" w:styleId="ad">
    <w:name w:val="Normal (Web)"/>
    <w:basedOn w:val="a"/>
    <w:qFormat/>
    <w:pPr>
      <w:spacing w:before="100" w:beforeAutospacing="1" w:after="100" w:afterAutospacing="1"/>
      <w:jc w:val="left"/>
    </w:pPr>
    <w:rPr>
      <w:rFonts w:cs="Times New Roman"/>
      <w:kern w:val="0"/>
      <w:sz w:val="24"/>
    </w:rPr>
  </w:style>
  <w:style w:type="paragraph" w:styleId="ae">
    <w:name w:val="annotation subject"/>
    <w:basedOn w:val="a6"/>
    <w:next w:val="a6"/>
    <w:link w:val="Char5"/>
    <w:uiPriority w:val="99"/>
    <w:semiHidden/>
    <w:unhideWhenUsed/>
    <w:qFormat/>
    <w:rPr>
      <w:b/>
      <w:bCs/>
    </w:rPr>
  </w:style>
  <w:style w:type="table" w:styleId="af">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Pr>
      <w:b/>
      <w:bCs/>
    </w:r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semiHidden/>
    <w:unhideWhenUsed/>
    <w:qFormat/>
    <w:rPr>
      <w:sz w:val="21"/>
      <w:szCs w:val="21"/>
    </w:rPr>
  </w:style>
  <w:style w:type="character" w:styleId="af3">
    <w:name w:val="footnote reference"/>
    <w:basedOn w:val="a0"/>
    <w:uiPriority w:val="99"/>
    <w:semiHidden/>
    <w:unhideWhenUsed/>
    <w:qFormat/>
    <w:rPr>
      <w:vertAlign w:val="superscript"/>
    </w:rPr>
  </w:style>
  <w:style w:type="character" w:customStyle="1" w:styleId="1Char">
    <w:name w:val="标题 1 Char"/>
    <w:basedOn w:val="a0"/>
    <w:link w:val="1"/>
    <w:uiPriority w:val="9"/>
    <w:qFormat/>
    <w:rPr>
      <w:rFonts w:ascii="Times New Roman" w:eastAsia="宋体" w:hAnsi="Times New Roman" w:cs="Times New Roman"/>
      <w:b/>
      <w:kern w:val="44"/>
      <w:sz w:val="44"/>
      <w:szCs w:val="24"/>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Char2">
    <w:name w:val="日期 Char"/>
    <w:basedOn w:val="a0"/>
    <w:link w:val="a9"/>
    <w:uiPriority w:val="99"/>
    <w:semiHidden/>
    <w:qFormat/>
  </w:style>
  <w:style w:type="character" w:customStyle="1" w:styleId="Char4">
    <w:name w:val="页眉 Char"/>
    <w:basedOn w:val="a0"/>
    <w:link w:val="ab"/>
    <w:uiPriority w:val="99"/>
    <w:qFormat/>
    <w:rPr>
      <w:sz w:val="18"/>
      <w:szCs w:val="18"/>
    </w:rPr>
  </w:style>
  <w:style w:type="character" w:customStyle="1" w:styleId="Char3">
    <w:name w:val="页脚 Char"/>
    <w:basedOn w:val="a0"/>
    <w:link w:val="aa"/>
    <w:uiPriority w:val="99"/>
    <w:qFormat/>
    <w:rPr>
      <w:sz w:val="18"/>
      <w:szCs w:val="18"/>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TOC1">
    <w:name w:val="TOC 标题1"/>
    <w:basedOn w:val="1"/>
    <w:next w:val="a"/>
    <w:uiPriority w:val="39"/>
    <w:unhideWhenUsed/>
    <w:qFormat/>
    <w:pPr>
      <w:widowControl/>
      <w:spacing w:before="480" w:line="276" w:lineRule="auto"/>
      <w:jc w:val="left"/>
      <w:outlineLvl w:val="9"/>
    </w:pPr>
    <w:rPr>
      <w:rFonts w:asciiTheme="majorHAnsi" w:eastAsiaTheme="majorEastAsia" w:hAnsiTheme="majorHAnsi" w:cstheme="majorBidi"/>
      <w:bCs/>
      <w:color w:val="2E74B5" w:themeColor="accent1" w:themeShade="BF"/>
      <w:kern w:val="0"/>
      <w:szCs w:val="28"/>
    </w:rPr>
  </w:style>
  <w:style w:type="paragraph" w:styleId="af4">
    <w:name w:val="List Paragraph"/>
    <w:basedOn w:val="a"/>
    <w:uiPriority w:val="99"/>
    <w:qFormat/>
    <w:pPr>
      <w:ind w:firstLineChars="200" w:firstLine="420"/>
    </w:pPr>
  </w:style>
  <w:style w:type="character" w:customStyle="1" w:styleId="font31">
    <w:name w:val="font31"/>
    <w:basedOn w:val="a0"/>
    <w:qFormat/>
    <w:rPr>
      <w:rFonts w:ascii="Times New Roman" w:hAnsi="Times New Roman" w:cs="Times New Roman" w:hint="default"/>
      <w:b/>
      <w:bCs/>
      <w:color w:val="000000"/>
      <w:sz w:val="24"/>
      <w:szCs w:val="24"/>
      <w:u w:val="none"/>
    </w:rPr>
  </w:style>
  <w:style w:type="character" w:customStyle="1" w:styleId="font21">
    <w:name w:val="font21"/>
    <w:basedOn w:val="a0"/>
    <w:qFormat/>
    <w:rPr>
      <w:rFonts w:ascii="楷体" w:eastAsia="楷体" w:hAnsi="楷体" w:cs="楷体" w:hint="eastAsia"/>
      <w:b/>
      <w:bCs/>
      <w:color w:val="000000"/>
      <w:sz w:val="24"/>
      <w:szCs w:val="24"/>
      <w:u w:val="none"/>
    </w:rPr>
  </w:style>
  <w:style w:type="character" w:customStyle="1" w:styleId="font41">
    <w:name w:val="font41"/>
    <w:basedOn w:val="a0"/>
    <w:qFormat/>
    <w:rPr>
      <w:rFonts w:ascii="楷体" w:eastAsia="楷体" w:hAnsi="楷体" w:cs="楷体" w:hint="eastAsia"/>
      <w:b/>
      <w:bCs/>
      <w:color w:val="C00000"/>
      <w:sz w:val="24"/>
      <w:szCs w:val="24"/>
      <w:u w:val="none"/>
    </w:rPr>
  </w:style>
  <w:style w:type="table" w:customStyle="1" w:styleId="11">
    <w:name w:val="网格型1"/>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正文文本 3 Char"/>
    <w:basedOn w:val="a0"/>
    <w:link w:val="3"/>
    <w:uiPriority w:val="99"/>
    <w:qFormat/>
    <w:rPr>
      <w:rFonts w:asciiTheme="minorHAnsi" w:eastAsiaTheme="minorEastAsia" w:hAnsiTheme="minorHAnsi" w:cstheme="minorBidi"/>
      <w:kern w:val="2"/>
      <w:sz w:val="16"/>
      <w:szCs w:val="16"/>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table" w:customStyle="1" w:styleId="21">
    <w:name w:val="网格型2"/>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文档结构图 Char"/>
    <w:basedOn w:val="a0"/>
    <w:link w:val="a5"/>
    <w:uiPriority w:val="99"/>
    <w:semiHidden/>
    <w:qFormat/>
    <w:rPr>
      <w:rFonts w:ascii="宋体" w:hAnsiTheme="minorHAnsi" w:cstheme="minorBidi"/>
      <w:kern w:val="2"/>
      <w:sz w:val="18"/>
      <w:szCs w:val="18"/>
    </w:rPr>
  </w:style>
  <w:style w:type="character" w:customStyle="1" w:styleId="Char1">
    <w:name w:val="批注文字 Char"/>
    <w:basedOn w:val="a0"/>
    <w:link w:val="a6"/>
    <w:uiPriority w:val="99"/>
    <w:semiHidden/>
    <w:qFormat/>
    <w:rPr>
      <w:rFonts w:asciiTheme="minorHAnsi" w:eastAsiaTheme="minorEastAsia" w:hAnsiTheme="minorHAnsi" w:cstheme="minorBidi"/>
      <w:kern w:val="2"/>
      <w:sz w:val="21"/>
      <w:szCs w:val="22"/>
    </w:rPr>
  </w:style>
  <w:style w:type="character" w:customStyle="1" w:styleId="Char5">
    <w:name w:val="批注主题 Char"/>
    <w:basedOn w:val="Char1"/>
    <w:link w:val="ae"/>
    <w:uiPriority w:val="99"/>
    <w:semiHidden/>
    <w:qFormat/>
    <w:rPr>
      <w:rFonts w:asciiTheme="minorHAnsi" w:eastAsiaTheme="minorEastAsia" w:hAnsiTheme="minorHAnsi" w:cstheme="minorBidi"/>
      <w:b/>
      <w:bCs/>
      <w:kern w:val="2"/>
      <w:sz w:val="21"/>
      <w:szCs w:val="22"/>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paragraph" w:customStyle="1" w:styleId="22">
    <w:name w:val="修订2"/>
    <w:hidden/>
    <w:uiPriority w:val="99"/>
    <w:semiHidden/>
    <w:qFormat/>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Body Text 3" w:semiHidden="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uiPriority="0" w:unhideWhenUsed="0" w:qFormat="1"/>
    <w:lsdException w:name="Normal Table" w:qFormat="1"/>
    <w:lsdException w:name="annotation subject" w:qFormat="1"/>
    <w:lsdException w:name="Balloon Text" w:semiHidden="0" w:uiPriority="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6" w:lineRule="auto"/>
      <w:outlineLvl w:val="0"/>
    </w:pPr>
    <w:rPr>
      <w:rFonts w:ascii="Times New Roman" w:eastAsia="宋体" w:hAnsi="Times New Roman" w:cs="Times New Roman"/>
      <w:b/>
      <w:kern w:val="44"/>
      <w:sz w:val="44"/>
      <w:szCs w:val="2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eastAsia="Times New Roman" w:hAnsi="Calibri"/>
      <w:color w:val="000000"/>
      <w:sz w:val="24"/>
      <w:szCs w:val="24"/>
    </w:rPr>
  </w:style>
  <w:style w:type="paragraph" w:styleId="a3">
    <w:name w:val="Normal Indent"/>
    <w:basedOn w:val="a"/>
    <w:next w:val="a4"/>
    <w:unhideWhenUsed/>
    <w:qFormat/>
    <w:pPr>
      <w:adjustRightInd w:val="0"/>
      <w:spacing w:line="312" w:lineRule="atLeast"/>
      <w:ind w:firstLineChars="200" w:firstLine="420"/>
      <w:textAlignment w:val="baseline"/>
    </w:pPr>
    <w:rPr>
      <w:rFonts w:ascii="Times New Roman" w:eastAsia="宋体" w:hAnsi="Times New Roman" w:cs="Times New Roman"/>
      <w:kern w:val="0"/>
      <w:szCs w:val="21"/>
    </w:rPr>
  </w:style>
  <w:style w:type="paragraph" w:styleId="a4">
    <w:name w:val="Balloon Text"/>
    <w:basedOn w:val="a"/>
    <w:link w:val="Char"/>
    <w:qFormat/>
    <w:rPr>
      <w:sz w:val="18"/>
      <w:szCs w:val="18"/>
    </w:rPr>
  </w:style>
  <w:style w:type="paragraph" w:styleId="a5">
    <w:name w:val="Document Map"/>
    <w:basedOn w:val="a"/>
    <w:link w:val="Char0"/>
    <w:uiPriority w:val="99"/>
    <w:semiHidden/>
    <w:unhideWhenUsed/>
    <w:qFormat/>
    <w:rPr>
      <w:rFonts w:ascii="宋体" w:eastAsia="宋体"/>
      <w:sz w:val="18"/>
      <w:szCs w:val="18"/>
    </w:rPr>
  </w:style>
  <w:style w:type="paragraph" w:styleId="a6">
    <w:name w:val="annotation text"/>
    <w:basedOn w:val="a"/>
    <w:link w:val="Char1"/>
    <w:uiPriority w:val="99"/>
    <w:semiHidden/>
    <w:unhideWhenUsed/>
    <w:qFormat/>
    <w:pPr>
      <w:jc w:val="left"/>
    </w:pPr>
  </w:style>
  <w:style w:type="paragraph" w:styleId="3">
    <w:name w:val="Body Text 3"/>
    <w:basedOn w:val="a"/>
    <w:link w:val="3Char"/>
    <w:uiPriority w:val="99"/>
    <w:unhideWhenUsed/>
    <w:qFormat/>
    <w:pPr>
      <w:spacing w:after="120"/>
    </w:pPr>
    <w:rPr>
      <w:sz w:val="16"/>
      <w:szCs w:val="16"/>
    </w:rPr>
  </w:style>
  <w:style w:type="paragraph" w:styleId="a7">
    <w:name w:val="Body Text"/>
    <w:basedOn w:val="a"/>
    <w:next w:val="a8"/>
    <w:qFormat/>
    <w:pPr>
      <w:spacing w:after="120"/>
    </w:pPr>
  </w:style>
  <w:style w:type="paragraph" w:styleId="a8">
    <w:name w:val="Title"/>
    <w:basedOn w:val="a"/>
    <w:next w:val="a"/>
    <w:qFormat/>
    <w:pPr>
      <w:spacing w:before="240" w:after="60"/>
      <w:jc w:val="center"/>
      <w:outlineLvl w:val="0"/>
    </w:pPr>
    <w:rPr>
      <w:rFonts w:ascii="Arial" w:hAnsi="Arial"/>
      <w:b/>
      <w:sz w:val="32"/>
    </w:rPr>
  </w:style>
  <w:style w:type="paragraph" w:styleId="30">
    <w:name w:val="toc 3"/>
    <w:basedOn w:val="a"/>
    <w:next w:val="a"/>
    <w:uiPriority w:val="39"/>
    <w:unhideWhenUsed/>
    <w:qFormat/>
    <w:pPr>
      <w:ind w:leftChars="400" w:left="840"/>
    </w:pPr>
  </w:style>
  <w:style w:type="paragraph" w:styleId="a9">
    <w:name w:val="Date"/>
    <w:basedOn w:val="a"/>
    <w:next w:val="a"/>
    <w:link w:val="Char2"/>
    <w:uiPriority w:val="99"/>
    <w:semiHidden/>
    <w:unhideWhenUsed/>
    <w:qFormat/>
    <w:pPr>
      <w:ind w:leftChars="2500" w:left="100"/>
    </w:pPr>
  </w:style>
  <w:style w:type="paragraph" w:styleId="aa">
    <w:name w:val="footer"/>
    <w:basedOn w:val="a"/>
    <w:link w:val="Char3"/>
    <w:uiPriority w:val="99"/>
    <w:unhideWhenUsed/>
    <w:qFormat/>
    <w:pPr>
      <w:tabs>
        <w:tab w:val="center" w:pos="4153"/>
        <w:tab w:val="right" w:pos="8306"/>
      </w:tabs>
      <w:snapToGrid w:val="0"/>
      <w:jc w:val="left"/>
    </w:pPr>
    <w:rPr>
      <w:sz w:val="18"/>
      <w:szCs w:val="18"/>
    </w:rPr>
  </w:style>
  <w:style w:type="paragraph" w:styleId="ab">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pPr>
    <w:rPr>
      <w:rFonts w:ascii="华文中宋" w:eastAsia="华文中宋" w:hAnsi="华文中宋" w:cs="Times New Roman"/>
      <w:b/>
      <w:sz w:val="32"/>
      <w:szCs w:val="32"/>
    </w:rPr>
  </w:style>
  <w:style w:type="paragraph" w:styleId="ac">
    <w:name w:val="footnote text"/>
    <w:basedOn w:val="a"/>
    <w:uiPriority w:val="99"/>
    <w:semiHidden/>
    <w:unhideWhenUsed/>
    <w:qFormat/>
    <w:pPr>
      <w:snapToGrid w:val="0"/>
      <w:jc w:val="left"/>
    </w:pPr>
    <w:rPr>
      <w:sz w:val="18"/>
      <w:szCs w:val="18"/>
    </w:rPr>
  </w:style>
  <w:style w:type="paragraph" w:styleId="20">
    <w:name w:val="toc 2"/>
    <w:basedOn w:val="a"/>
    <w:next w:val="a"/>
    <w:uiPriority w:val="39"/>
    <w:unhideWhenUsed/>
    <w:qFormat/>
    <w:pPr>
      <w:ind w:leftChars="200" w:left="420"/>
    </w:pPr>
    <w:rPr>
      <w:rFonts w:ascii="Times New Roman" w:eastAsia="黑体" w:hAnsi="Times New Roman"/>
      <w:b/>
      <w:sz w:val="28"/>
      <w:szCs w:val="28"/>
    </w:rPr>
  </w:style>
  <w:style w:type="paragraph" w:styleId="ad">
    <w:name w:val="Normal (Web)"/>
    <w:basedOn w:val="a"/>
    <w:qFormat/>
    <w:pPr>
      <w:spacing w:before="100" w:beforeAutospacing="1" w:after="100" w:afterAutospacing="1"/>
      <w:jc w:val="left"/>
    </w:pPr>
    <w:rPr>
      <w:rFonts w:cs="Times New Roman"/>
      <w:kern w:val="0"/>
      <w:sz w:val="24"/>
    </w:rPr>
  </w:style>
  <w:style w:type="paragraph" w:styleId="ae">
    <w:name w:val="annotation subject"/>
    <w:basedOn w:val="a6"/>
    <w:next w:val="a6"/>
    <w:link w:val="Char5"/>
    <w:uiPriority w:val="99"/>
    <w:semiHidden/>
    <w:unhideWhenUsed/>
    <w:qFormat/>
    <w:rPr>
      <w:b/>
      <w:bCs/>
    </w:rPr>
  </w:style>
  <w:style w:type="table" w:styleId="af">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Pr>
      <w:b/>
      <w:bCs/>
    </w:r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semiHidden/>
    <w:unhideWhenUsed/>
    <w:qFormat/>
    <w:rPr>
      <w:sz w:val="21"/>
      <w:szCs w:val="21"/>
    </w:rPr>
  </w:style>
  <w:style w:type="character" w:styleId="af3">
    <w:name w:val="footnote reference"/>
    <w:basedOn w:val="a0"/>
    <w:uiPriority w:val="99"/>
    <w:semiHidden/>
    <w:unhideWhenUsed/>
    <w:qFormat/>
    <w:rPr>
      <w:vertAlign w:val="superscript"/>
    </w:rPr>
  </w:style>
  <w:style w:type="character" w:customStyle="1" w:styleId="1Char">
    <w:name w:val="标题 1 Char"/>
    <w:basedOn w:val="a0"/>
    <w:link w:val="1"/>
    <w:uiPriority w:val="9"/>
    <w:qFormat/>
    <w:rPr>
      <w:rFonts w:ascii="Times New Roman" w:eastAsia="宋体" w:hAnsi="Times New Roman" w:cs="Times New Roman"/>
      <w:b/>
      <w:kern w:val="44"/>
      <w:sz w:val="44"/>
      <w:szCs w:val="24"/>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Char2">
    <w:name w:val="日期 Char"/>
    <w:basedOn w:val="a0"/>
    <w:link w:val="a9"/>
    <w:uiPriority w:val="99"/>
    <w:semiHidden/>
    <w:qFormat/>
  </w:style>
  <w:style w:type="character" w:customStyle="1" w:styleId="Char4">
    <w:name w:val="页眉 Char"/>
    <w:basedOn w:val="a0"/>
    <w:link w:val="ab"/>
    <w:uiPriority w:val="99"/>
    <w:qFormat/>
    <w:rPr>
      <w:sz w:val="18"/>
      <w:szCs w:val="18"/>
    </w:rPr>
  </w:style>
  <w:style w:type="character" w:customStyle="1" w:styleId="Char3">
    <w:name w:val="页脚 Char"/>
    <w:basedOn w:val="a0"/>
    <w:link w:val="aa"/>
    <w:uiPriority w:val="99"/>
    <w:qFormat/>
    <w:rPr>
      <w:sz w:val="18"/>
      <w:szCs w:val="18"/>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TOC1">
    <w:name w:val="TOC 标题1"/>
    <w:basedOn w:val="1"/>
    <w:next w:val="a"/>
    <w:uiPriority w:val="39"/>
    <w:unhideWhenUsed/>
    <w:qFormat/>
    <w:pPr>
      <w:widowControl/>
      <w:spacing w:before="480" w:line="276" w:lineRule="auto"/>
      <w:jc w:val="left"/>
      <w:outlineLvl w:val="9"/>
    </w:pPr>
    <w:rPr>
      <w:rFonts w:asciiTheme="majorHAnsi" w:eastAsiaTheme="majorEastAsia" w:hAnsiTheme="majorHAnsi" w:cstheme="majorBidi"/>
      <w:bCs/>
      <w:color w:val="2E74B5" w:themeColor="accent1" w:themeShade="BF"/>
      <w:kern w:val="0"/>
      <w:szCs w:val="28"/>
    </w:rPr>
  </w:style>
  <w:style w:type="paragraph" w:styleId="af4">
    <w:name w:val="List Paragraph"/>
    <w:basedOn w:val="a"/>
    <w:uiPriority w:val="99"/>
    <w:qFormat/>
    <w:pPr>
      <w:ind w:firstLineChars="200" w:firstLine="420"/>
    </w:pPr>
  </w:style>
  <w:style w:type="character" w:customStyle="1" w:styleId="font31">
    <w:name w:val="font31"/>
    <w:basedOn w:val="a0"/>
    <w:qFormat/>
    <w:rPr>
      <w:rFonts w:ascii="Times New Roman" w:hAnsi="Times New Roman" w:cs="Times New Roman" w:hint="default"/>
      <w:b/>
      <w:bCs/>
      <w:color w:val="000000"/>
      <w:sz w:val="24"/>
      <w:szCs w:val="24"/>
      <w:u w:val="none"/>
    </w:rPr>
  </w:style>
  <w:style w:type="character" w:customStyle="1" w:styleId="font21">
    <w:name w:val="font21"/>
    <w:basedOn w:val="a0"/>
    <w:qFormat/>
    <w:rPr>
      <w:rFonts w:ascii="楷体" w:eastAsia="楷体" w:hAnsi="楷体" w:cs="楷体" w:hint="eastAsia"/>
      <w:b/>
      <w:bCs/>
      <w:color w:val="000000"/>
      <w:sz w:val="24"/>
      <w:szCs w:val="24"/>
      <w:u w:val="none"/>
    </w:rPr>
  </w:style>
  <w:style w:type="character" w:customStyle="1" w:styleId="font41">
    <w:name w:val="font41"/>
    <w:basedOn w:val="a0"/>
    <w:qFormat/>
    <w:rPr>
      <w:rFonts w:ascii="楷体" w:eastAsia="楷体" w:hAnsi="楷体" w:cs="楷体" w:hint="eastAsia"/>
      <w:b/>
      <w:bCs/>
      <w:color w:val="C00000"/>
      <w:sz w:val="24"/>
      <w:szCs w:val="24"/>
      <w:u w:val="none"/>
    </w:rPr>
  </w:style>
  <w:style w:type="table" w:customStyle="1" w:styleId="11">
    <w:name w:val="网格型1"/>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正文文本 3 Char"/>
    <w:basedOn w:val="a0"/>
    <w:link w:val="3"/>
    <w:uiPriority w:val="99"/>
    <w:qFormat/>
    <w:rPr>
      <w:rFonts w:asciiTheme="minorHAnsi" w:eastAsiaTheme="minorEastAsia" w:hAnsiTheme="minorHAnsi" w:cstheme="minorBidi"/>
      <w:kern w:val="2"/>
      <w:sz w:val="16"/>
      <w:szCs w:val="16"/>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table" w:customStyle="1" w:styleId="21">
    <w:name w:val="网格型2"/>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文档结构图 Char"/>
    <w:basedOn w:val="a0"/>
    <w:link w:val="a5"/>
    <w:uiPriority w:val="99"/>
    <w:semiHidden/>
    <w:qFormat/>
    <w:rPr>
      <w:rFonts w:ascii="宋体" w:hAnsiTheme="minorHAnsi" w:cstheme="minorBidi"/>
      <w:kern w:val="2"/>
      <w:sz w:val="18"/>
      <w:szCs w:val="18"/>
    </w:rPr>
  </w:style>
  <w:style w:type="character" w:customStyle="1" w:styleId="Char1">
    <w:name w:val="批注文字 Char"/>
    <w:basedOn w:val="a0"/>
    <w:link w:val="a6"/>
    <w:uiPriority w:val="99"/>
    <w:semiHidden/>
    <w:qFormat/>
    <w:rPr>
      <w:rFonts w:asciiTheme="minorHAnsi" w:eastAsiaTheme="minorEastAsia" w:hAnsiTheme="minorHAnsi" w:cstheme="minorBidi"/>
      <w:kern w:val="2"/>
      <w:sz w:val="21"/>
      <w:szCs w:val="22"/>
    </w:rPr>
  </w:style>
  <w:style w:type="character" w:customStyle="1" w:styleId="Char5">
    <w:name w:val="批注主题 Char"/>
    <w:basedOn w:val="Char1"/>
    <w:link w:val="ae"/>
    <w:uiPriority w:val="99"/>
    <w:semiHidden/>
    <w:qFormat/>
    <w:rPr>
      <w:rFonts w:asciiTheme="minorHAnsi" w:eastAsiaTheme="minorEastAsia" w:hAnsiTheme="minorHAnsi" w:cstheme="minorBidi"/>
      <w:b/>
      <w:bCs/>
      <w:kern w:val="2"/>
      <w:sz w:val="21"/>
      <w:szCs w:val="22"/>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paragraph" w:customStyle="1" w:styleId="22">
    <w:name w:val="修订2"/>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aike.baidu.com/item/%E9%9B%85%E6%98%9F%E9%95%87/10511771?fromModule=lemma_inlink" TargetMode="External"/><Relationship Id="rId18" Type="http://schemas.openxmlformats.org/officeDocument/2006/relationships/hyperlink" Target="https://baike.baidu.com/item/%E9%9B%85%E6%98%9F%E9%95%87/10511771?fromModule=lemma_inlink" TargetMode="External"/><Relationship Id="rId26" Type="http://schemas.openxmlformats.org/officeDocument/2006/relationships/hyperlink" Target="https://baike.baidu.com/item/%E5%85%89%E6%9D%91%E9%95%87/1432686?fromModule=lemma_inlink" TargetMode="External"/><Relationship Id="rId3" Type="http://schemas.microsoft.com/office/2007/relationships/stylesWithEffects" Target="stylesWithEffects.xml"/><Relationship Id="rId21" Type="http://schemas.openxmlformats.org/officeDocument/2006/relationships/hyperlink" Target="https://baike.baidu.com/item/%E5%85%89%E6%9D%91%E9%95%87/1432686?fromModule=lemma_inlink" TargetMode="External"/><Relationship Id="rId7" Type="http://schemas.openxmlformats.org/officeDocument/2006/relationships/endnotes" Target="endnotes.xml"/><Relationship Id="rId12" Type="http://schemas.openxmlformats.org/officeDocument/2006/relationships/hyperlink" Target="https://baike.baidu.com/item/%E6%B5%B7%E5%A4%B4%E9%95%87/3659535?fromModule=lemma_inlink" TargetMode="External"/><Relationship Id="rId17" Type="http://schemas.openxmlformats.org/officeDocument/2006/relationships/hyperlink" Target="https://baike.baidu.com/item/%E6%B5%B7%E5%A4%B4%E9%95%87/3659535?fromModule=lemma_inlink" TargetMode="External"/><Relationship Id="rId25" Type="http://schemas.openxmlformats.org/officeDocument/2006/relationships/hyperlink" Target="https://baike.baidu.com/item/%E4%B8%9C%E6%88%90%E9%95%87/2873890?fromModule=lemma_inlin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ike.baidu.com/item/%E5%85%89%E6%9D%91%E9%95%87/1432686?fromModule=lemma_inlink" TargetMode="External"/><Relationship Id="rId20" Type="http://schemas.openxmlformats.org/officeDocument/2006/relationships/hyperlink" Target="https://baike.baidu.com/item/%E4%B8%9C%E6%88%90%E9%95%87/2873890?fromModule=lemma_inlink" TargetMode="External"/><Relationship Id="rId29" Type="http://schemas.openxmlformats.org/officeDocument/2006/relationships/hyperlink" Target="https://baike.baidu.com/item/%E5%A4%A7%E6%88%90%E9%95%87/2791664?fromModule=lemma_inli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5%85%89%E6%9D%91%E9%95%87/1432686?fromModule=lemma_inlink" TargetMode="External"/><Relationship Id="rId24" Type="http://schemas.openxmlformats.org/officeDocument/2006/relationships/hyperlink" Target="https://baike.baidu.com/item/%E5%A4%A7%E6%88%90%E9%95%87/2791664?fromModule=lemma_inlin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ike.baidu.com/item/%E4%B8%9C%E6%88%90%E9%95%87/2873890?fromModule=lemma_inlink" TargetMode="External"/><Relationship Id="rId23" Type="http://schemas.openxmlformats.org/officeDocument/2006/relationships/hyperlink" Target="https://baike.baidu.com/item/%E9%9B%85%E6%98%9F%E9%95%87/10511771?fromModule=lemma_inlink" TargetMode="External"/><Relationship Id="rId28" Type="http://schemas.openxmlformats.org/officeDocument/2006/relationships/hyperlink" Target="https://baike.baidu.com/item/%E9%9B%85%E6%98%9F%E9%95%87/10511771?fromModule=lemma_inlink" TargetMode="External"/><Relationship Id="rId10" Type="http://schemas.openxmlformats.org/officeDocument/2006/relationships/footer" Target="footer3.xml"/><Relationship Id="rId19" Type="http://schemas.openxmlformats.org/officeDocument/2006/relationships/hyperlink" Target="https://baike.baidu.com/item/%E5%A4%A7%E6%88%90%E9%95%87/2791664?fromModule=lemma_inlink"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baike.baidu.com/item/%E5%A4%A7%E6%88%90%E9%95%87/2791664?fromModule=lemma_inlink" TargetMode="External"/><Relationship Id="rId22" Type="http://schemas.openxmlformats.org/officeDocument/2006/relationships/hyperlink" Target="https://baike.baidu.com/item/%E6%B5%B7%E5%A4%B4%E9%95%87/3659535?fromModule=lemma_inlink" TargetMode="External"/><Relationship Id="rId27" Type="http://schemas.openxmlformats.org/officeDocument/2006/relationships/hyperlink" Target="https://baike.baidu.com/item/%E6%B5%B7%E5%A4%B4%E9%95%87/3659535?fromModule=lemma_inlink" TargetMode="External"/><Relationship Id="rId30" Type="http://schemas.openxmlformats.org/officeDocument/2006/relationships/hyperlink" Target="https://baike.baidu.com/item/%E4%B8%9C%E6%88%90%E9%95%87/2873890?fromModule=lemma_inlink"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141</Pages>
  <Words>40537</Words>
  <Characters>41349</Characters>
  <Application>Microsoft Office Word</Application>
  <DocSecurity>0</DocSecurity>
  <Lines>1476</Lines>
  <Paragraphs>409</Paragraphs>
  <ScaleCrop>false</ScaleCrop>
  <Company>Sky123.Org</Company>
  <LinksUpToDate>false</LinksUpToDate>
  <CharactersWithSpaces>81477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zz888@163.com</dc:creator>
  <cp:lastModifiedBy>未定义</cp:lastModifiedBy>
  <cp:revision>3</cp:revision>
  <cp:lastPrinted>2023-04-22T14:13:00Z</cp:lastPrinted>
  <dcterms:created xsi:type="dcterms:W3CDTF">2023-10-26T09:04:00Z</dcterms:created>
  <dcterms:modified xsi:type="dcterms:W3CDTF">2023-12-06T07:32:00Z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D281F80E32004B0EB2F37A1BF99B3AEC</vt:lpwstr>
  </property>
</Properties>
</file>