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华文中宋" w:cs="Times New Roman"/>
          <w:b/>
          <w:bCs/>
          <w:color w:val="000000" w:themeColor="text1"/>
          <w:sz w:val="44"/>
          <w:szCs w:val="44"/>
          <w14:textFill>
            <w14:solidFill>
              <w14:schemeClr w14:val="tx1"/>
            </w14:solidFill>
          </w14:textFill>
        </w:rPr>
      </w:pPr>
      <w:bookmarkStart w:id="0" w:name="_Toc117198121"/>
    </w:p>
    <w:p>
      <w:pPr>
        <w:spacing w:line="360" w:lineRule="auto"/>
        <w:jc w:val="center"/>
        <w:rPr>
          <w:rFonts w:hint="default" w:ascii="Times New Roman" w:hAnsi="Times New Roman" w:eastAsia="华文中宋" w:cs="Times New Roman"/>
          <w:b/>
          <w:bCs/>
          <w:color w:val="000000" w:themeColor="text1"/>
          <w:sz w:val="44"/>
          <w:szCs w:val="44"/>
          <w14:textFill>
            <w14:solidFill>
              <w14:schemeClr w14:val="tx1"/>
            </w14:solidFill>
          </w14:textFill>
        </w:rPr>
      </w:pPr>
    </w:p>
    <w:p>
      <w:pPr>
        <w:spacing w:line="360" w:lineRule="auto"/>
        <w:jc w:val="center"/>
        <w:rPr>
          <w:rFonts w:hint="default" w:ascii="Times New Roman" w:hAnsi="Times New Roman" w:eastAsia="华文中宋" w:cs="Times New Roman"/>
          <w:b/>
          <w:bCs/>
          <w:color w:val="000000" w:themeColor="text1"/>
          <w:sz w:val="44"/>
          <w:szCs w:val="44"/>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spacing w:line="360" w:lineRule="auto"/>
        <w:jc w:val="center"/>
        <w:rPr>
          <w:rFonts w:hint="default" w:ascii="Times New Roman" w:hAnsi="Times New Roman" w:eastAsia="华文中宋" w:cs="Times New Roman"/>
          <w:b/>
          <w:bCs/>
          <w:color w:val="000000" w:themeColor="text1"/>
          <w:sz w:val="44"/>
          <w:szCs w:val="44"/>
          <w14:textFill>
            <w14:solidFill>
              <w14:schemeClr w14:val="tx1"/>
            </w14:solidFill>
          </w14:textFill>
        </w:rPr>
      </w:pPr>
    </w:p>
    <w:p>
      <w:pPr>
        <w:spacing w:line="360" w:lineRule="auto"/>
        <w:jc w:val="center"/>
        <w:rPr>
          <w:rFonts w:hint="default" w:ascii="Times New Roman" w:hAnsi="Times New Roman" w:eastAsia="方正楷体_GB2312" w:cs="Times New Roman"/>
          <w:b/>
          <w:bCs/>
          <w:color w:val="000000" w:themeColor="text1"/>
          <w:sz w:val="52"/>
          <w:szCs w:val="52"/>
          <w14:textFill>
            <w14:solidFill>
              <w14:schemeClr w14:val="tx1"/>
            </w14:solidFill>
          </w14:textFill>
        </w:rPr>
      </w:pPr>
      <w:bookmarkStart w:id="1" w:name="OLE_LINK1"/>
      <w:r>
        <w:rPr>
          <w:rFonts w:hint="default" w:ascii="Times New Roman" w:hAnsi="Times New Roman" w:eastAsia="方正楷体_GB2312" w:cs="Times New Roman"/>
          <w:b/>
          <w:bCs/>
          <w:color w:val="000000" w:themeColor="text1"/>
          <w:sz w:val="52"/>
          <w:szCs w:val="52"/>
          <w14:textFill>
            <w14:solidFill>
              <w14:schemeClr w14:val="tx1"/>
            </w14:solidFill>
          </w14:textFill>
        </w:rPr>
        <w:t>儋洋一体化国民经济和社会发展</w:t>
      </w:r>
    </w:p>
    <w:p>
      <w:pPr>
        <w:spacing w:line="360" w:lineRule="auto"/>
        <w:jc w:val="center"/>
        <w:outlineLvl w:val="0"/>
        <w:rPr>
          <w:rFonts w:hint="default" w:ascii="Times New Roman" w:hAnsi="Times New Roman" w:eastAsia="方正楷体_GB2312" w:cs="Times New Roman"/>
          <w:b/>
          <w:bCs/>
          <w:color w:val="000000" w:themeColor="text1"/>
          <w:sz w:val="52"/>
          <w:szCs w:val="52"/>
          <w14:textFill>
            <w14:solidFill>
              <w14:schemeClr w14:val="tx1"/>
            </w14:solidFill>
          </w14:textFill>
        </w:rPr>
      </w:pPr>
      <w:bookmarkStart w:id="2" w:name="_Toc133007757"/>
      <w:bookmarkStart w:id="3" w:name="_Toc886"/>
      <w:bookmarkStart w:id="4" w:name="_Toc132967149"/>
      <w:bookmarkStart w:id="5" w:name="_Toc25266"/>
      <w:bookmarkStart w:id="6" w:name="_Toc120797906"/>
      <w:bookmarkStart w:id="7" w:name="_Toc132990773"/>
      <w:r>
        <w:rPr>
          <w:rFonts w:hint="default" w:ascii="Times New Roman" w:hAnsi="Times New Roman" w:eastAsia="方正楷体_GB2312" w:cs="Times New Roman"/>
          <w:b/>
          <w:bCs/>
          <w:color w:val="000000" w:themeColor="text1"/>
          <w:sz w:val="52"/>
          <w:szCs w:val="52"/>
          <w14:textFill>
            <w14:solidFill>
              <w14:schemeClr w14:val="tx1"/>
            </w14:solidFill>
          </w14:textFill>
        </w:rPr>
        <w:t>中长期规划</w:t>
      </w:r>
      <w:bookmarkEnd w:id="1"/>
      <w:bookmarkEnd w:id="2"/>
      <w:bookmarkEnd w:id="3"/>
      <w:bookmarkEnd w:id="4"/>
      <w:bookmarkEnd w:id="5"/>
      <w:bookmarkEnd w:id="6"/>
      <w:bookmarkEnd w:id="7"/>
    </w:p>
    <w:p>
      <w:pPr>
        <w:pStyle w:val="9"/>
        <w:spacing w:line="360" w:lineRule="auto"/>
        <w:jc w:val="center"/>
        <w:rPr>
          <w:rFonts w:hint="default" w:ascii="Times New Roman" w:hAnsi="Times New Roman" w:eastAsia="楷体" w:cs="Times New Roman"/>
          <w:b/>
          <w:color w:val="000000" w:themeColor="text1"/>
          <w:sz w:val="44"/>
          <w:szCs w:val="44"/>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cs="Times New Roman"/>
          <w:color w:val="000000" w:themeColor="text1"/>
          <w14:textFill>
            <w14:solidFill>
              <w14:schemeClr w14:val="tx1"/>
            </w14:solidFill>
          </w14:textFill>
        </w:rPr>
      </w:pPr>
    </w:p>
    <w:p>
      <w:pPr>
        <w:pStyle w:val="9"/>
        <w:spacing w:line="360" w:lineRule="auto"/>
        <w:rPr>
          <w:rFonts w:hint="default" w:ascii="Times New Roman" w:hAnsi="Times New Roman" w:eastAsia="楷体" w:cs="Times New Roman"/>
          <w:color w:val="000000" w:themeColor="text1"/>
          <w:sz w:val="36"/>
          <w:szCs w:val="36"/>
          <w14:textFill>
            <w14:solidFill>
              <w14:schemeClr w14:val="tx1"/>
            </w14:solidFill>
          </w14:textFill>
        </w:rPr>
        <w:sectPr>
          <w:footerReference r:id="rId4" w:type="default"/>
          <w:pgSz w:w="11906" w:h="16838"/>
          <w:pgMar w:top="1440" w:right="1800" w:bottom="1440" w:left="1800" w:header="851" w:footer="992" w:gutter="0"/>
          <w:pgNumType w:fmt="upperRoman"/>
          <w:cols w:space="425" w:num="1"/>
          <w:docGrid w:type="lines" w:linePitch="312" w:charSpace="0"/>
        </w:sectPr>
      </w:pPr>
    </w:p>
    <w:p>
      <w:pPr>
        <w:pStyle w:val="9"/>
        <w:spacing w:line="360" w:lineRule="auto"/>
        <w:rPr>
          <w:rFonts w:hint="default" w:ascii="Times New Roman" w:hAnsi="Times New Roman" w:eastAsia="楷体" w:cs="Times New Roman"/>
          <w:color w:val="000000" w:themeColor="text1"/>
          <w:sz w:val="36"/>
          <w:szCs w:val="36"/>
          <w14:textFill>
            <w14:solidFill>
              <w14:schemeClr w14:val="tx1"/>
            </w14:solidFill>
          </w14:textFill>
        </w:rPr>
      </w:pPr>
    </w:p>
    <w:sdt>
      <w:sdtPr>
        <w:rPr>
          <w:rFonts w:hint="default" w:ascii="Times New Roman" w:hAnsi="Times New Roman" w:eastAsia="方正小标宋_GBK" w:cs="Times New Roman"/>
          <w:b w:val="0"/>
          <w:bCs w:val="0"/>
          <w:color w:val="000000" w:themeColor="text1"/>
          <w:kern w:val="2"/>
          <w:sz w:val="48"/>
          <w:szCs w:val="48"/>
          <w14:textFill>
            <w14:solidFill>
              <w14:schemeClr w14:val="tx1"/>
            </w14:solidFill>
          </w14:textFill>
        </w:rPr>
        <w:id w:val="147460296"/>
        <w:docPartObj>
          <w:docPartGallery w:val="Table of Contents"/>
          <w:docPartUnique/>
        </w:docPartObj>
      </w:sdtPr>
      <w:sdtEndPr>
        <w:rPr>
          <w:rFonts w:hint="default" w:ascii="Times New Roman" w:hAnsi="Times New Roman" w:eastAsia="楷体" w:cs="Times New Roman"/>
          <w:b/>
          <w:bCs w:val="0"/>
          <w:color w:val="000000" w:themeColor="text1"/>
          <w:kern w:val="2"/>
          <w:sz w:val="16"/>
          <w:szCs w:val="36"/>
          <w14:textFill>
            <w14:solidFill>
              <w14:schemeClr w14:val="tx1"/>
            </w14:solidFill>
          </w14:textFill>
        </w:rPr>
      </w:sdtEndPr>
      <w:sdtContent>
        <w:p>
          <w:pPr>
            <w:pStyle w:val="35"/>
            <w:keepNext/>
            <w:keepLines/>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rPr>
          </w:pPr>
          <w:r>
            <w:rPr>
              <w:rFonts w:hint="default" w:ascii="Times New Roman" w:hAnsi="Times New Roman" w:eastAsia="方正小标宋_GBK" w:cs="Times New Roman"/>
              <w:color w:val="000000" w:themeColor="text1"/>
              <w:sz w:val="48"/>
              <w:szCs w:val="48"/>
              <w:lang w:val="zh-CN"/>
              <w14:textFill>
                <w14:solidFill>
                  <w14:schemeClr w14:val="tx1"/>
                </w14:solidFill>
              </w14:textFill>
            </w:rPr>
            <w:t>目</w:t>
          </w:r>
          <w:r>
            <w:rPr>
              <w:rFonts w:hint="default" w:ascii="Times New Roman" w:hAnsi="Times New Roman" w:eastAsia="方正小标宋_GBK" w:cs="Times New Roman"/>
              <w:color w:val="000000" w:themeColor="text1"/>
              <w:sz w:val="48"/>
              <w:szCs w:val="48"/>
              <w:lang w:val="en-US" w:eastAsia="zh-CN"/>
              <w14:textFill>
                <w14:solidFill>
                  <w14:schemeClr w14:val="tx1"/>
                </w14:solidFill>
              </w14:textFill>
            </w:rPr>
            <w:t xml:space="preserve"> </w:t>
          </w:r>
          <w:r>
            <w:rPr>
              <w:rFonts w:hint="default" w:ascii="Times New Roman" w:hAnsi="Times New Roman" w:eastAsia="方正小标宋_GBK" w:cs="Times New Roman"/>
              <w:color w:val="000000" w:themeColor="text1"/>
              <w:sz w:val="48"/>
              <w:szCs w:val="48"/>
              <w:lang w:val="zh-CN"/>
              <w14:textFill>
                <w14:solidFill>
                  <w14:schemeClr w14:val="tx1"/>
                </w14:solidFill>
              </w14:textFill>
            </w:rPr>
            <w:t>录</w:t>
          </w:r>
          <w:r>
            <w:rPr>
              <w:rFonts w:hint="default" w:ascii="Times New Roman" w:hAnsi="Times New Roman" w:eastAsia="楷体" w:cs="Times New Roman"/>
              <w:color w:val="000000" w:themeColor="text1"/>
              <w:kern w:val="0"/>
              <w:sz w:val="36"/>
              <w:szCs w:val="36"/>
              <w14:textFill>
                <w14:solidFill>
                  <w14:schemeClr w14:val="tx1"/>
                </w14:solidFill>
              </w14:textFill>
            </w:rPr>
            <w:fldChar w:fldCharType="begin"/>
          </w:r>
          <w:r>
            <w:rPr>
              <w:rFonts w:hint="default" w:ascii="Times New Roman" w:hAnsi="Times New Roman" w:eastAsia="楷体" w:cs="Times New Roman"/>
              <w:color w:val="000000" w:themeColor="text1"/>
              <w:sz w:val="36"/>
              <w:szCs w:val="36"/>
              <w14:textFill>
                <w14:solidFill>
                  <w14:schemeClr w14:val="tx1"/>
                </w14:solidFill>
              </w14:textFill>
            </w:rPr>
            <w:instrText xml:space="preserve">TOC \o "1-2" \h \u </w:instrText>
          </w:r>
          <w:r>
            <w:rPr>
              <w:rFonts w:hint="default" w:ascii="Times New Roman" w:hAnsi="Times New Roman" w:eastAsia="楷体" w:cs="Times New Roman"/>
              <w:color w:val="000000" w:themeColor="text1"/>
              <w:kern w:val="0"/>
              <w:sz w:val="36"/>
              <w:szCs w:val="36"/>
              <w14:textFill>
                <w14:solidFill>
                  <w14:schemeClr w14:val="tx1"/>
                </w14:solidFill>
              </w14:textFill>
            </w:rPr>
            <w:fldChar w:fldCharType="separate"/>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szCs w:val="36"/>
            </w:rPr>
            <w:instrText xml:space="preserve"> HYPERLINK \l _Toc914 </w:instrText>
          </w:r>
          <w:r>
            <w:rPr>
              <w:rFonts w:hint="default" w:ascii="Times New Roman" w:hAnsi="Times New Roman" w:eastAsia="方正小标宋_GBK" w:cs="Times New Roman"/>
              <w:szCs w:val="36"/>
            </w:rPr>
            <w:fldChar w:fldCharType="separate"/>
          </w:r>
          <w:r>
            <w:rPr>
              <w:rFonts w:hint="default" w:ascii="Times New Roman" w:hAnsi="Times New Roman" w:eastAsia="方正小标宋_GBK" w:cs="Times New Roman"/>
              <w:szCs w:val="36"/>
            </w:rPr>
            <w:t>第一章  开启儋洋一体化发展新征程</w:t>
          </w:r>
          <w:r>
            <w:rPr>
              <w:rFonts w:hint="default" w:ascii="Times New Roman" w:hAnsi="Times New Roman" w:eastAsia="方正小标宋_GBK" w:cs="Times New Roman"/>
            </w:rPr>
            <w:tab/>
          </w:r>
          <w:r>
            <w:rPr>
              <w:rFonts w:hint="default" w:ascii="Times New Roman" w:hAnsi="Times New Roman" w:eastAsia="方正小标宋_GBK" w:cs="Times New Roman"/>
            </w:rPr>
            <w:fldChar w:fldCharType="begin"/>
          </w:r>
          <w:r>
            <w:rPr>
              <w:rFonts w:hint="default" w:ascii="Times New Roman" w:hAnsi="Times New Roman" w:eastAsia="方正小标宋_GBK" w:cs="Times New Roman"/>
            </w:rPr>
            <w:instrText xml:space="preserve"> PAGEREF _Toc914 \h </w:instrText>
          </w:r>
          <w:r>
            <w:rPr>
              <w:rFonts w:hint="default" w:ascii="Times New Roman" w:hAnsi="Times New Roman" w:eastAsia="方正小标宋_GBK" w:cs="Times New Roman"/>
            </w:rPr>
            <w:fldChar w:fldCharType="separate"/>
          </w:r>
          <w:r>
            <w:rPr>
              <w:rFonts w:hint="default" w:ascii="Times New Roman" w:hAnsi="Times New Roman" w:eastAsia="方正小标宋_GBK" w:cs="Times New Roman"/>
            </w:rPr>
            <w:t>4</w:t>
          </w:r>
          <w:r>
            <w:rPr>
              <w:rFonts w:hint="default" w:ascii="Times New Roman" w:hAnsi="Times New Roman" w:eastAsia="方正小标宋_GBK" w:cs="Times New Roman"/>
            </w:rPr>
            <w:fldChar w:fldCharType="end"/>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szCs w:val="36"/>
            </w:rPr>
            <w:instrText xml:space="preserve"> HYPERLINK \l _Toc31245 </w:instrText>
          </w:r>
          <w:r>
            <w:rPr>
              <w:rFonts w:hint="default" w:ascii="Times New Roman" w:hAnsi="Times New Roman" w:eastAsia="方正楷体_GB2312" w:cs="Times New Roman"/>
              <w:szCs w:val="36"/>
            </w:rPr>
            <w:fldChar w:fldCharType="separate"/>
          </w:r>
          <w:r>
            <w:rPr>
              <w:rFonts w:hint="default" w:ascii="Times New Roman" w:hAnsi="Times New Roman" w:eastAsia="方正楷体_GB2312" w:cs="Times New Roman"/>
              <w:szCs w:val="32"/>
            </w:rPr>
            <w:t>第一节 发展基础</w:t>
          </w:r>
          <w:r>
            <w:rPr>
              <w:rFonts w:hint="default" w:ascii="Times New Roman" w:hAnsi="Times New Roman" w:eastAsia="方正楷体_GB2312" w:cs="Times New Roman"/>
            </w:rPr>
            <w:tab/>
          </w:r>
          <w:r>
            <w:rPr>
              <w:rFonts w:hint="default" w:ascii="Times New Roman" w:hAnsi="Times New Roman" w:eastAsia="方正楷体_GB2312" w:cs="Times New Roman"/>
            </w:rPr>
            <w:fldChar w:fldCharType="begin"/>
          </w:r>
          <w:r>
            <w:rPr>
              <w:rFonts w:hint="default" w:ascii="Times New Roman" w:hAnsi="Times New Roman" w:eastAsia="方正楷体_GB2312" w:cs="Times New Roman"/>
            </w:rPr>
            <w:instrText xml:space="preserve"> PAGEREF _Toc31245 \h </w:instrText>
          </w:r>
          <w:r>
            <w:rPr>
              <w:rFonts w:hint="default" w:ascii="Times New Roman" w:hAnsi="Times New Roman" w:eastAsia="方正楷体_GB2312" w:cs="Times New Roman"/>
            </w:rPr>
            <w:fldChar w:fldCharType="separate"/>
          </w:r>
          <w:r>
            <w:rPr>
              <w:rFonts w:hint="default" w:ascii="Times New Roman" w:hAnsi="Times New Roman" w:eastAsia="方正楷体_GB2312" w:cs="Times New Roman"/>
            </w:rPr>
            <w:t>4</w:t>
          </w:r>
          <w:r>
            <w:rPr>
              <w:rFonts w:hint="default" w:ascii="Times New Roman" w:hAnsi="Times New Roman" w:eastAsia="方正楷体_GB2312" w:cs="Times New Roman"/>
            </w:rPr>
            <w:fldChar w:fldCharType="end"/>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szCs w:val="36"/>
            </w:rPr>
            <w:instrText xml:space="preserve"> HYPERLINK \l _Toc4794 </w:instrText>
          </w:r>
          <w:r>
            <w:rPr>
              <w:rFonts w:hint="default" w:ascii="Times New Roman" w:hAnsi="Times New Roman" w:eastAsia="方正楷体_GB2312" w:cs="Times New Roman"/>
              <w:szCs w:val="36"/>
            </w:rPr>
            <w:fldChar w:fldCharType="separate"/>
          </w:r>
          <w:r>
            <w:rPr>
              <w:rFonts w:hint="default" w:ascii="Times New Roman" w:hAnsi="Times New Roman" w:eastAsia="方正楷体_GB2312" w:cs="Times New Roman"/>
              <w:szCs w:val="32"/>
            </w:rPr>
            <w:t>第二节 发展环境</w:t>
          </w:r>
          <w:r>
            <w:rPr>
              <w:rFonts w:hint="default" w:ascii="Times New Roman" w:hAnsi="Times New Roman" w:eastAsia="方正楷体_GB2312" w:cs="Times New Roman"/>
            </w:rPr>
            <w:tab/>
          </w:r>
          <w:r>
            <w:rPr>
              <w:rFonts w:hint="default" w:ascii="Times New Roman" w:hAnsi="Times New Roman" w:eastAsia="方正楷体_GB2312" w:cs="Times New Roman"/>
            </w:rPr>
            <w:fldChar w:fldCharType="begin"/>
          </w:r>
          <w:r>
            <w:rPr>
              <w:rFonts w:hint="default" w:ascii="Times New Roman" w:hAnsi="Times New Roman" w:eastAsia="方正楷体_GB2312" w:cs="Times New Roman"/>
            </w:rPr>
            <w:instrText xml:space="preserve"> PAGEREF _Toc4794 \h </w:instrText>
          </w:r>
          <w:r>
            <w:rPr>
              <w:rFonts w:hint="default" w:ascii="Times New Roman" w:hAnsi="Times New Roman" w:eastAsia="方正楷体_GB2312" w:cs="Times New Roman"/>
            </w:rPr>
            <w:fldChar w:fldCharType="separate"/>
          </w:r>
          <w:r>
            <w:rPr>
              <w:rFonts w:hint="default" w:ascii="Times New Roman" w:hAnsi="Times New Roman" w:eastAsia="方正楷体_GB2312" w:cs="Times New Roman"/>
            </w:rPr>
            <w:t>10</w:t>
          </w:r>
          <w:r>
            <w:rPr>
              <w:rFonts w:hint="default" w:ascii="Times New Roman" w:hAnsi="Times New Roman" w:eastAsia="方正楷体_GB2312" w:cs="Times New Roman"/>
            </w:rPr>
            <w:fldChar w:fldCharType="end"/>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_Toc32263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第二章  擘画儋洋现代化发展壮美蓝图</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PAGEREF _Toc32263 \h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12</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_Toc24340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总体思路</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PAGEREF _Toc24340 \h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12</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_Toc19010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基本原则</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_Toc14379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战略定位</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PAGEREF _Toc14379 \h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14</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_Toc4292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发展愿景</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PAGEREF _Toc4292 \h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16</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lang w:val="en-US" w:eastAsia="zh-CN"/>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_Toc19953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第三章  构筑全域全方位融合发展格局</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2</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_Toc30642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优化国土空间格局</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2</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_Toc29701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完善“双轴两带 四廊多组团”空间功能</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2</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1</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_Toc31226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高标准建设环新英湾自贸港新城</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2</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5</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_Toc64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建设集约高效的那大城区</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2</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7</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color w:val="000000" w:themeColor="text1"/>
              <w:szCs w:val="36"/>
              <w:lang w:val="en-US" w:eastAsia="zh-CN"/>
              <w14:textFill>
                <w14:solidFill>
                  <w14:schemeClr w14:val="tx1"/>
                </w14:solidFill>
              </w14:textFill>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_Toc18984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第四章  融入国内国际双循环新发展格局</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2</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9</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_Toc9908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积极推进海南自由贸易港政策压力测试</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2</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9</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_Toc12533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大力对接国际高标准经贸规则</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3</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_Toc1654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全力建设对外开放合作枢纽节点</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3</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9</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color w:val="000000" w:themeColor="text1"/>
              <w:szCs w:val="36"/>
              <w:lang w:val="en-US" w:eastAsia="zh-CN"/>
              <w14:textFill>
                <w14:solidFill>
                  <w14:schemeClr w14:val="tx1"/>
                </w14:solidFill>
              </w14:textFill>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_Toc27993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第五章  构建陆海联动现代化产业体系</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4</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2</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_Toc30190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做强做优制造业支柱产业</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4</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2</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_Toc2598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培育具有战略引领性的新兴产业</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4</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7</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_Toc21127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打造国际化现代服务业枢纽节点</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5</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2</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_Toc32116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推动热带特色高效农业提质增效</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5</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9</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_Toc30448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第五节 全面提升科技创新能力</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6</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color w:val="000000" w:themeColor="text1"/>
              <w:szCs w:val="36"/>
              <w:lang w:val="en-US" w:eastAsia="zh-CN"/>
              <w14:textFill>
                <w14:solidFill>
                  <w14:schemeClr w14:val="tx1"/>
                </w14:solidFill>
              </w14:textFill>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_Toc18529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第六章  推动现代化基础设施跨越式提升</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6</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3</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_Toc21582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完善网络型基础设施建设</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6</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_Toc16890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加快产业升级基础设施建设</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6</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7</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_Toc19979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强化城市基础设施建设</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7</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_Toc20041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推进农业农村基础设施建设</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7</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_Toc13615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第五节 加强安全基础设施建设</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7</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5</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lang w:val="en-US" w:eastAsia="zh-CN"/>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_Toc2768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第七章  重塑均衡协调新型城乡关系</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7</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8</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_Toc26464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建设海南自由贸易港区域中心城市</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7</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8</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_Toc1032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全面推进乡村振兴</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8</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_Toc30459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促进城乡融合发展</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8</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color w:val="000000" w:themeColor="text1"/>
              <w:szCs w:val="36"/>
              <w:lang w:val="en-US" w:eastAsia="zh-CN"/>
              <w14:textFill>
                <w14:solidFill>
                  <w14:schemeClr w14:val="tx1"/>
                </w14:solidFill>
              </w14:textFill>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_Toc25491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第八章  打造活力幸福平安新儋洋</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8</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_Toc11496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促进人口长期均衡发展</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8</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_Toc17731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一体化提升公共服务水平</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8</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8</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_Toc31251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提升社会治理现代化水平</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9</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1</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_Toc4395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健全公共安全体制机制</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9</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eastAsia" w:ascii="Times New Roman" w:hAnsi="Times New Roman" w:eastAsia="方正小标宋_GBK" w:cs="Times New Roman"/>
              <w:color w:val="000000" w:themeColor="text1"/>
              <w:szCs w:val="36"/>
              <w:lang w:val="en-US" w:eastAsia="zh-CN"/>
              <w14:textFill>
                <w14:solidFill>
                  <w14:schemeClr w14:val="tx1"/>
                </w14:solidFill>
              </w14:textFill>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_Toc23991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第九章  创建国家生态文明建设示范市</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9</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_Toc27468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全面提升生态系统多样性、稳定性、持续性</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9</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eastAsia"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_Toc11985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深入推进环境污染防治</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9</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9</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_Toc3491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加快推动绿色低碳可持续发展</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02</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_Toc27265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建立健全零碳城市导向的生态文明制度体系</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05</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_Toc18330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第十章  高站位提升文化软实力</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1</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09</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_Toc30243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提高社会文明程度</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09</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_Toc30263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传承弘扬特色传统文化</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11</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_Toc31581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提升公共文化体育服务水平</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13</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_Toc8823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推动文化和旅游融合发展</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35</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_Toc30073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第十一章  全面释放融合发展潜能与活力</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1</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20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_Toc8111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构建新型投融资体制机制</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20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_Toc713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推动要素市场化配置改革</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22</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_Toc4601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跻身全国营商环境“第一方阵”</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27</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_Toc25058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激发各类市场主体活力</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30</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_Toc17644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第五节 完善行政管理运行机制</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33</w:t>
          </w:r>
        </w:p>
        <w:p>
          <w:pPr>
            <w:pStyle w:val="16"/>
            <w:pageBreakBefore w:val="0"/>
            <w:tabs>
              <w:tab w:val="right" w:leader="dot" w:pos="8306"/>
              <w:tab w:val="clear" w:pos="8296"/>
            </w:tabs>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000000" w:themeColor="text1"/>
              <w:szCs w:val="36"/>
              <w:lang w:val="en-US" w:eastAsia="zh-CN"/>
              <w14:textFill>
                <w14:solidFill>
                  <w14:schemeClr w14:val="tx1"/>
                </w14:solidFill>
              </w14:textFill>
            </w:rPr>
          </w:pPr>
          <w:r>
            <w:rPr>
              <w:rFonts w:hint="default" w:ascii="Times New Roman" w:hAnsi="Times New Roman" w:eastAsia="方正小标宋_GBK" w:cs="Times New Roman"/>
              <w:color w:val="000000" w:themeColor="text1"/>
              <w:szCs w:val="36"/>
              <w14:textFill>
                <w14:solidFill>
                  <w14:schemeClr w14:val="tx1"/>
                </w14:solidFill>
              </w14:textFill>
            </w:rPr>
            <w:fldChar w:fldCharType="begin"/>
          </w:r>
          <w:r>
            <w:rPr>
              <w:rFonts w:hint="default" w:ascii="Times New Roman" w:hAnsi="Times New Roman" w:eastAsia="方正小标宋_GBK" w:cs="Times New Roman"/>
              <w:color w:val="000000" w:themeColor="text1"/>
              <w:szCs w:val="36"/>
              <w14:textFill>
                <w14:solidFill>
                  <w14:schemeClr w14:val="tx1"/>
                </w14:solidFill>
              </w14:textFill>
            </w:rPr>
            <w:instrText xml:space="preserve"> HYPERLINK \l _Toc494 </w:instrText>
          </w:r>
          <w:r>
            <w:rPr>
              <w:rFonts w:hint="default" w:ascii="Times New Roman" w:hAnsi="Times New Roman" w:eastAsia="方正小标宋_GBK" w:cs="Times New Roman"/>
              <w:color w:val="000000" w:themeColor="text1"/>
              <w:szCs w:val="36"/>
              <w14:textFill>
                <w14:solidFill>
                  <w14:schemeClr w14:val="tx1"/>
                </w14:solidFill>
              </w14:textFill>
            </w:rPr>
            <w:fldChar w:fldCharType="separate"/>
          </w:r>
          <w:r>
            <w:rPr>
              <w:rFonts w:hint="default" w:ascii="Times New Roman" w:hAnsi="Times New Roman" w:eastAsia="方正小标宋_GBK" w:cs="Times New Roman"/>
              <w:color w:val="000000" w:themeColor="text1"/>
              <w:szCs w:val="36"/>
              <w14:textFill>
                <w14:solidFill>
                  <w14:schemeClr w14:val="tx1"/>
                </w14:solidFill>
              </w14:textFill>
            </w:rPr>
            <w:t>第十二章 保障措施</w:t>
          </w:r>
          <w:r>
            <w:rPr>
              <w:rFonts w:hint="default" w:ascii="Times New Roman" w:hAnsi="Times New Roman" w:eastAsia="方正小标宋_GBK" w:cs="Times New Roman"/>
              <w:color w:val="000000" w:themeColor="text1"/>
              <w:szCs w:val="36"/>
              <w14:textFill>
                <w14:solidFill>
                  <w14:schemeClr w14:val="tx1"/>
                </w14:solidFill>
              </w14:textFill>
            </w:rPr>
            <w:tab/>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1</w:t>
          </w:r>
          <w:r>
            <w:rPr>
              <w:rFonts w:hint="default" w:ascii="Times New Roman" w:hAnsi="Times New Roman" w:eastAsia="方正小标宋_GBK" w:cs="Times New Roman"/>
              <w:color w:val="000000" w:themeColor="text1"/>
              <w:szCs w:val="36"/>
              <w14:textFill>
                <w14:solidFill>
                  <w14:schemeClr w14:val="tx1"/>
                </w14:solidFill>
              </w14:textFill>
            </w:rPr>
            <w:fldChar w:fldCharType="end"/>
          </w:r>
          <w:r>
            <w:rPr>
              <w:rFonts w:hint="eastAsia" w:ascii="Times New Roman" w:hAnsi="Times New Roman" w:eastAsia="方正小标宋_GBK" w:cs="Times New Roman"/>
              <w:color w:val="000000" w:themeColor="text1"/>
              <w:szCs w:val="36"/>
              <w:lang w:val="en-US" w:eastAsia="zh-CN"/>
              <w14:textFill>
                <w14:solidFill>
                  <w14:schemeClr w14:val="tx1"/>
                </w14:solidFill>
              </w14:textFill>
            </w:rPr>
            <w:t>36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_Toc15667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第一节 坚持党的全面领导</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_Toc1649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第二节 发挥规划战略导向作用</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36</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_Toc961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第三节 加强规划组织实施</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37</w:t>
          </w:r>
        </w:p>
        <w:p>
          <w:pPr>
            <w:pStyle w:val="18"/>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Times New Roman" w:hAnsi="Times New Roman" w:eastAsia="方正楷体_GB2312" w:cs="Times New Roman"/>
              <w:color w:val="000000" w:themeColor="text1"/>
              <w:szCs w:val="36"/>
              <w:lang w:val="en-US" w:eastAsia="zh-CN"/>
              <w14:textFill>
                <w14:solidFill>
                  <w14:schemeClr w14:val="tx1"/>
                </w14:solidFill>
              </w14:textFill>
            </w:rPr>
          </w:pPr>
          <w:r>
            <w:rPr>
              <w:rFonts w:hint="default" w:ascii="Times New Roman" w:hAnsi="Times New Roman" w:eastAsia="方正楷体_GB2312" w:cs="Times New Roman"/>
              <w:color w:val="000000" w:themeColor="text1"/>
              <w:szCs w:val="36"/>
              <w14:textFill>
                <w14:solidFill>
                  <w14:schemeClr w14:val="tx1"/>
                </w14:solidFill>
              </w14:textFill>
            </w:rPr>
            <w:fldChar w:fldCharType="begin"/>
          </w:r>
          <w:r>
            <w:rPr>
              <w:rFonts w:hint="default" w:ascii="Times New Roman" w:hAnsi="Times New Roman" w:eastAsia="方正楷体_GB2312" w:cs="Times New Roman"/>
              <w:color w:val="000000" w:themeColor="text1"/>
              <w:szCs w:val="36"/>
              <w14:textFill>
                <w14:solidFill>
                  <w14:schemeClr w14:val="tx1"/>
                </w14:solidFill>
              </w14:textFill>
            </w:rPr>
            <w:instrText xml:space="preserve"> HYPERLINK \l _Toc25126 </w:instrText>
          </w:r>
          <w:r>
            <w:rPr>
              <w:rFonts w:hint="default" w:ascii="Times New Roman" w:hAnsi="Times New Roman" w:eastAsia="方正楷体_GB2312" w:cs="Times New Roman"/>
              <w:color w:val="000000" w:themeColor="text1"/>
              <w:szCs w:val="36"/>
              <w14:textFill>
                <w14:solidFill>
                  <w14:schemeClr w14:val="tx1"/>
                </w14:solidFill>
              </w14:textFill>
            </w:rPr>
            <w:fldChar w:fldCharType="separate"/>
          </w:r>
          <w:r>
            <w:rPr>
              <w:rFonts w:hint="default" w:ascii="Times New Roman" w:hAnsi="Times New Roman" w:eastAsia="方正楷体_GB2312" w:cs="Times New Roman"/>
              <w:color w:val="000000" w:themeColor="text1"/>
              <w:szCs w:val="36"/>
              <w14:textFill>
                <w14:solidFill>
                  <w14:schemeClr w14:val="tx1"/>
                </w14:solidFill>
              </w14:textFill>
            </w:rPr>
            <w:t>第四节 完善规划实施监测评估</w:t>
          </w:r>
          <w:r>
            <w:rPr>
              <w:rFonts w:hint="default" w:ascii="Times New Roman" w:hAnsi="Times New Roman" w:eastAsia="方正楷体_GB2312" w:cs="Times New Roman"/>
              <w:color w:val="000000" w:themeColor="text1"/>
              <w:szCs w:val="36"/>
              <w14:textFill>
                <w14:solidFill>
                  <w14:schemeClr w14:val="tx1"/>
                </w14:solidFill>
              </w14:textFill>
            </w:rPr>
            <w:tab/>
          </w:r>
          <w:r>
            <w:rPr>
              <w:rFonts w:hint="eastAsia" w:eastAsia="方正楷体_GB2312" w:cs="Times New Roman"/>
              <w:color w:val="000000" w:themeColor="text1"/>
              <w:szCs w:val="36"/>
              <w:lang w:val="en-US" w:eastAsia="zh-CN"/>
              <w14:textFill>
                <w14:solidFill>
                  <w14:schemeClr w14:val="tx1"/>
                </w14:solidFill>
              </w14:textFill>
            </w:rPr>
            <w:t>1</w:t>
          </w:r>
          <w:r>
            <w:rPr>
              <w:rFonts w:hint="default" w:ascii="Times New Roman" w:hAnsi="Times New Roman" w:eastAsia="方正楷体_GB2312" w:cs="Times New Roman"/>
              <w:color w:val="000000" w:themeColor="text1"/>
              <w:szCs w:val="36"/>
              <w14:textFill>
                <w14:solidFill>
                  <w14:schemeClr w14:val="tx1"/>
                </w14:solidFill>
              </w14:textFill>
            </w:rPr>
            <w:fldChar w:fldCharType="end"/>
          </w:r>
          <w:r>
            <w:rPr>
              <w:rFonts w:hint="eastAsia" w:eastAsia="方正楷体_GB2312" w:cs="Times New Roman"/>
              <w:color w:val="000000" w:themeColor="text1"/>
              <w:szCs w:val="36"/>
              <w:lang w:val="en-US" w:eastAsia="zh-CN"/>
              <w14:textFill>
                <w14:solidFill>
                  <w14:schemeClr w14:val="tx1"/>
                </w14:solidFill>
              </w14:textFill>
            </w:rPr>
            <w:t>38</w:t>
          </w:r>
        </w:p>
        <w:p>
          <w:pPr>
            <w:pStyle w:val="9"/>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 w:cs="Times New Roman"/>
              <w:color w:val="000000" w:themeColor="text1"/>
              <w:sz w:val="36"/>
              <w:szCs w:val="36"/>
              <w14:textFill>
                <w14:solidFill>
                  <w14:schemeClr w14:val="tx1"/>
                </w14:solidFill>
              </w14:textFill>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eastAsia="楷体" w:cs="Times New Roman"/>
              <w:color w:val="000000" w:themeColor="text1"/>
              <w:szCs w:val="36"/>
              <w14:textFill>
                <w14:solidFill>
                  <w14:schemeClr w14:val="tx1"/>
                </w14:solidFill>
              </w14:textFill>
            </w:rPr>
            <w:fldChar w:fldCharType="end"/>
          </w:r>
        </w:p>
      </w:sdtContent>
    </w:sdt>
    <w:p>
      <w:pPr>
        <w:pStyle w:val="5"/>
        <w:keepNext w:val="0"/>
        <w:keepLines w:val="0"/>
        <w:pageBreakBefore w:val="0"/>
        <w:kinsoku/>
        <w:wordWrap/>
        <w:overflowPunct/>
        <w:topLinePunct w:val="0"/>
        <w:bidi w:val="0"/>
        <w:adjustRightInd/>
        <w:snapToGrid/>
        <w:spacing w:line="560" w:lineRule="exact"/>
        <w:ind w:firstLine="640"/>
        <w:rPr>
          <w:rFonts w:hint="default" w:ascii="Times New Roman" w:hAnsi="Times New Roman" w:eastAsia="方正仿宋_GB2312" w:cs="Times New Roman"/>
          <w:b/>
          <w:color w:val="000000" w:themeColor="text1"/>
          <w:sz w:val="36"/>
          <w:szCs w:val="36"/>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2021年底，海南省委省政府作出推进儋洋一体化（以下简称“儋洋一体化”）发展的战略部署，举全省之力支持儋洋一体化发展，奋力打造海南高质量发展“第三极”。2022年4月12日，习近平总书记在儋州洋浦（以下简称儋洋）考察调研时，提出了“儋州因洋浦而更加开放，洋浦因儋州而更有深度”的精辟论述，为儋洋一体化发展指明了前进方向、提供了根本遵循。当前，我国正处在迈上全面建设社会主义现代化国家新征程、向第二个百年奋斗目标进军的关键</w:t>
      </w:r>
      <w:r>
        <w:rPr>
          <w:rFonts w:hint="eastAsia" w:eastAsia="方正仿宋_GB2312" w:cs="Times New Roman"/>
          <w:color w:val="000000" w:themeColor="text1"/>
          <w:kern w:val="2"/>
          <w:sz w:val="32"/>
          <w:szCs w:val="32"/>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kern w:val="2"/>
          <w:sz w:val="32"/>
          <w:szCs w:val="32"/>
          <w14:textFill>
            <w14:solidFill>
              <w14:schemeClr w14:val="tx1"/>
            </w14:solidFill>
          </w14:textFill>
        </w:rPr>
        <w:t>时刻，海南自由贸易港正处于高质量高标准建设中国特色自由贸易港、落实阶段性重点任务形成早期收获的攻坚阶段，儋洋一体化发展进入了不可逆转的历史发展轨道。为落实海南省委省政府《关于支持儋洋一体化发展的若干意见》，强化顶层设计、凝聚社会共识、形成工作合力，明确“十四五”时期及2035年远景目标任务，特编制本规划纲要。</w:t>
      </w:r>
    </w:p>
    <w:p>
      <w:pPr>
        <w:pStyle w:val="9"/>
        <w:keepNext w:val="0"/>
        <w:keepLines w:val="0"/>
        <w:pageBreakBefore w:val="0"/>
        <w:kinsoku/>
        <w:wordWrap/>
        <w:overflowPunct/>
        <w:topLinePunct w:val="0"/>
        <w:bidi w:val="0"/>
        <w:snapToGrid/>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8" w:name="_Toc914"/>
      <w:r>
        <w:rPr>
          <w:rFonts w:hint="default" w:ascii="Times New Roman" w:hAnsi="Times New Roman" w:eastAsia="方正小标宋_GBK" w:cs="Times New Roman"/>
          <w:b/>
          <w:color w:val="000000" w:themeColor="text1"/>
          <w:sz w:val="36"/>
          <w:szCs w:val="36"/>
          <w14:textFill>
            <w14:solidFill>
              <w14:schemeClr w14:val="tx1"/>
            </w14:solidFill>
          </w14:textFill>
        </w:rPr>
        <w:t>第一章  开启儋洋一体化发展新征程</w:t>
      </w:r>
      <w:bookmarkEnd w:id="8"/>
    </w:p>
    <w:bookmarkEnd w:id="0"/>
    <w:p>
      <w:pPr>
        <w:pStyle w:val="5"/>
        <w:keepNext w:val="0"/>
        <w:keepLines w:val="0"/>
        <w:pageBreakBefore w:val="0"/>
        <w:kinsoku/>
        <w:wordWrap/>
        <w:overflowPunct/>
        <w:topLinePunct w:val="0"/>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bookmarkStart w:id="9" w:name="_Toc120797908"/>
      <w:bookmarkStart w:id="10" w:name="_Toc117198122"/>
      <w:r>
        <w:rPr>
          <w:rFonts w:hint="default" w:ascii="Times New Roman" w:hAnsi="Times New Roman" w:eastAsia="方正仿宋_GB2312" w:cs="Times New Roman"/>
          <w:color w:val="000000" w:themeColor="text1"/>
          <w:kern w:val="2"/>
          <w:sz w:val="32"/>
          <w:szCs w:val="32"/>
          <w14:textFill>
            <w14:solidFill>
              <w14:schemeClr w14:val="tx1"/>
            </w14:solidFill>
          </w14:textFill>
        </w:rPr>
        <w:t>站在新的历史起点，儋洋一体化发展面临新时代新形势新使命新要求，必须正确认识儋洋一体化发展的基础条件，准确把握国内外发展环境的深刻变化，在一体化过程中实现儋洋高质量发展新境界。</w:t>
      </w:r>
    </w:p>
    <w:bookmarkEnd w:id="9"/>
    <w:p>
      <w:pPr>
        <w:pStyle w:val="9"/>
        <w:keepNext w:val="0"/>
        <w:keepLines w:val="0"/>
        <w:pageBreakBefore w:val="0"/>
        <w:kinsoku/>
        <w:wordWrap/>
        <w:overflowPunct/>
        <w:topLinePunct w:val="0"/>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11" w:name="_Toc31245"/>
      <w:bookmarkStart w:id="12" w:name="_Toc120797909"/>
      <w:r>
        <w:rPr>
          <w:rFonts w:hint="default" w:ascii="Times New Roman" w:hAnsi="Times New Roman" w:eastAsia="方正楷体_GB2312" w:cs="Times New Roman"/>
          <w:b/>
          <w:color w:val="000000" w:themeColor="text1"/>
          <w:sz w:val="32"/>
          <w:szCs w:val="32"/>
          <w14:textFill>
            <w14:solidFill>
              <w14:schemeClr w14:val="tx1"/>
            </w14:solidFill>
          </w14:textFill>
        </w:rPr>
        <w:t>第一节 发展基础</w:t>
      </w:r>
      <w:bookmarkEnd w:id="11"/>
      <w:bookmarkEnd w:id="12"/>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bookmarkStart w:id="13" w:name="_Toc133007760"/>
      <w:bookmarkStart w:id="14" w:name="_Toc132990776"/>
      <w:bookmarkStart w:id="15" w:name="_Toc138601435"/>
      <w:bookmarkStart w:id="16" w:name="_Toc120797910"/>
      <w:r>
        <w:rPr>
          <w:rFonts w:hint="default" w:ascii="Times New Roman" w:hAnsi="Times New Roman" w:eastAsia="方正黑体_GBK" w:cs="Times New Roman"/>
          <w:color w:val="000000" w:themeColor="text1"/>
          <w:kern w:val="0"/>
          <w:sz w:val="32"/>
          <w:szCs w:val="32"/>
          <w14:textFill>
            <w14:solidFill>
              <w14:schemeClr w14:val="tx1"/>
            </w14:solidFill>
          </w14:textFill>
        </w:rPr>
        <w:t>第三极基础逐步夯实。</w:t>
      </w:r>
      <w:r>
        <w:rPr>
          <w:rFonts w:hint="default" w:ascii="Times New Roman" w:hAnsi="Times New Roman" w:eastAsia="方正仿宋_GB2312" w:cs="Times New Roman"/>
          <w:b/>
          <w:bCs/>
          <w:color w:val="000000" w:themeColor="text1"/>
          <w:kern w:val="0"/>
          <w:sz w:val="32"/>
          <w:szCs w:val="32"/>
          <w14:textFill>
            <w14:solidFill>
              <w14:schemeClr w14:val="tx1"/>
            </w14:solidFill>
          </w14:textFill>
        </w:rPr>
        <w:t>第三极位势初步确立，</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2022年儋洋地区生产总值达到878.91亿元，占全省12.9%，与海口经济圈、三亚经济圈作为全省高质量发展三个增长极的动力格局初步形成；当前儋洋工业总产值占全省三分之一、货物进出口额占全省二分之一，对儋洋经济圈第三极的位势形成有力支撑。</w:t>
      </w:r>
      <w:r>
        <w:rPr>
          <w:rFonts w:hint="default" w:ascii="Times New Roman" w:hAnsi="Times New Roman" w:eastAsia="方正黑体_GBK" w:cs="Times New Roman"/>
          <w:color w:val="000000" w:themeColor="text1"/>
          <w:kern w:val="0"/>
          <w:sz w:val="32"/>
          <w:szCs w:val="32"/>
          <w14:textFill>
            <w14:solidFill>
              <w14:schemeClr w14:val="tx1"/>
            </w14:solidFill>
          </w14:textFill>
        </w:rPr>
        <w:t>极化效应不断增强，</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近5年来，儋洋的地区生产总值、固定资产投资、地方一般公共预算收入、社会消费品零售总额年均增速均走在全省前列，作为第三极的极化效应持续增强。</w:t>
      </w:r>
      <w:r>
        <w:rPr>
          <w:rFonts w:hint="default" w:ascii="Times New Roman" w:hAnsi="Times New Roman" w:eastAsia="方正黑体_GBK" w:cs="Times New Roman"/>
          <w:color w:val="000000" w:themeColor="text1"/>
          <w:kern w:val="0"/>
          <w:sz w:val="32"/>
          <w:szCs w:val="32"/>
          <w14:textFill>
            <w14:solidFill>
              <w14:schemeClr w14:val="tx1"/>
            </w14:solidFill>
          </w14:textFill>
        </w:rPr>
        <w:t>对自贸港的支撑功能不断强化，</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一线放开、二线管住”制度逐步由洋浦保税港区向洋浦经济开发区全域推开，自贸港“样板间”成效显著；已形成以洋浦港为中心，连接中国国内沿海、东盟各国主要港口，远达大洋洲、非洲的集装箱航线网络；围绕海上风电、石化新材料、健康食品等新兴产业，临港经济产业发展态势良好。</w:t>
      </w:r>
      <w:bookmarkEnd w:id="13"/>
      <w:bookmarkEnd w:id="14"/>
      <w:bookmarkEnd w:id="15"/>
    </w:p>
    <w:p>
      <w:pPr>
        <w:keepNext w:val="0"/>
        <w:keepLines w:val="0"/>
        <w:pageBreakBefore w:val="0"/>
        <w:kinsoku/>
        <w:wordWrap/>
        <w:overflowPunct/>
        <w:topLinePunct w:val="0"/>
        <w:bidi w:val="0"/>
        <w:snapToGrid/>
        <w:spacing w:line="560" w:lineRule="exact"/>
        <w:rPr>
          <w:rFonts w:hint="default" w:ascii="Times New Roman" w:hAnsi="Times New Roman" w:cs="Times New Roman"/>
          <w:color w:val="000000" w:themeColor="text1"/>
          <w:sz w:val="18"/>
          <w:szCs w:val="18"/>
          <w14:textFill>
            <w14:solidFill>
              <w14:schemeClr w14:val="tx1"/>
            </w14:solidFill>
          </w14:textFill>
        </w:rPr>
      </w:pPr>
    </w:p>
    <w:p>
      <w:pPr>
        <w:keepNext w:val="0"/>
        <w:keepLines w:val="0"/>
        <w:pageBreakBefore w:val="0"/>
        <w:kinsoku/>
        <w:wordWrap/>
        <w:overflowPunct/>
        <w:topLinePunct w:val="0"/>
        <w:bidi w:val="0"/>
        <w:snapToGrid/>
        <w:spacing w:line="560" w:lineRule="exact"/>
        <w:jc w:val="center"/>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Cs/>
          <w:color w:val="000000" w:themeColor="text1"/>
          <w:sz w:val="24"/>
          <w:szCs w:val="24"/>
          <w14:textFill>
            <w14:solidFill>
              <w14:schemeClr w14:val="tx1"/>
            </w14:solidFill>
          </w14:textFill>
        </w:rPr>
        <w:t>表1-1 海南自由贸易港三个增长极2022年生产总值对比</w:t>
      </w:r>
    </w:p>
    <w:tbl>
      <w:tblPr>
        <w:tblStyle w:val="21"/>
        <w:tblW w:w="8306"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202"/>
        <w:gridCol w:w="1475"/>
        <w:gridCol w:w="1689"/>
        <w:gridCol w:w="1591"/>
        <w:gridCol w:w="134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2202" w:type="dxa"/>
            <w:tcBorders>
              <w:tl2br w:val="nil"/>
              <w:tr2bl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2312" w:cs="Times New Roman"/>
                <w:color w:val="000000" w:themeColor="text1"/>
                <w:sz w:val="22"/>
                <w14:textFill>
                  <w14:solidFill>
                    <w14:schemeClr w14:val="tx1"/>
                  </w14:solidFill>
                </w14:textFill>
              </w:rPr>
            </w:pP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生产总值</w:t>
            </w:r>
          </w:p>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（亿元）</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在</w:t>
            </w:r>
            <w:r>
              <w:rPr>
                <w:rFonts w:hint="default" w:ascii="Times New Roman" w:hAnsi="Times New Roman" w:eastAsia="方正仿宋_GB2312" w:cs="Times New Roman"/>
                <w:b/>
                <w:bCs/>
                <w:color w:val="000000" w:themeColor="text1"/>
                <w:sz w:val="24"/>
                <w:szCs w:val="24"/>
                <w14:textFill>
                  <w14:solidFill>
                    <w14:schemeClr w14:val="tx1"/>
                  </w14:solidFill>
                </w14:textFill>
              </w:rPr>
              <w:t>全省占比</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增速</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排名</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儋洋经济圈</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878.91</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12.89%</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0.10%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3（经济圈）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 xml:space="preserve">  儋州市（含洋浦）</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878.91</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12.89%</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0.10%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海口经济圈</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3147.64</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46.14%</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1.60%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1（经济圈）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1、海口市</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2134.77</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31.29%</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1.30%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2、澄迈县</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444.64</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6.52%</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2.10%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3、文昌市</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343.99</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5.04%</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3.90%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4、定安县</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122.86</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1.80%</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0.10%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5、屯昌县</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101.38</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1.49%</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0.40%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三亚经济圈</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1342.99</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19.67%</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-2.60%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2（经济圈）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1、三亚市</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847.1</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12.41%</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-4.50%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2、陵水县</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231.74</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3.39%</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-0.60%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3、乐东县</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195.07</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2.86%</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1.70%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4、保亭县</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69.08</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1.01%</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4.50%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220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海南省</w:t>
            </w:r>
          </w:p>
        </w:tc>
        <w:tc>
          <w:tcPr>
            <w:tcW w:w="147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6818.22</w:t>
            </w:r>
          </w:p>
        </w:tc>
        <w:tc>
          <w:tcPr>
            <w:tcW w:w="16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100%</w:t>
            </w:r>
          </w:p>
        </w:tc>
        <w:tc>
          <w:tcPr>
            <w:tcW w:w="15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0.20%</w:t>
            </w:r>
          </w:p>
        </w:tc>
        <w:tc>
          <w:tcPr>
            <w:tcW w:w="134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w:t>
            </w:r>
          </w:p>
        </w:tc>
      </w:tr>
    </w:tbl>
    <w:p>
      <w:pPr>
        <w:keepNext w:val="0"/>
        <w:keepLines w:val="0"/>
        <w:pageBreakBefore w:val="0"/>
        <w:kinsoku/>
        <w:wordWrap/>
        <w:overflowPunct/>
        <w:topLinePunct w:val="0"/>
        <w:bidi w:val="0"/>
        <w:snapToGrid/>
        <w:spacing w:line="560" w:lineRule="exact"/>
        <w:textAlignment w:val="baseline"/>
        <w:rPr>
          <w:rFonts w:hint="default" w:ascii="Times New Roman" w:hAnsi="Times New Roman" w:eastAsia="方正楷体_GB2312"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数据来源：</w:t>
      </w:r>
      <w:r>
        <w:rPr>
          <w:rFonts w:hint="default" w:ascii="Times New Roman" w:hAnsi="Times New Roman" w:eastAsia="方正楷体_GB2312" w:cs="Times New Roman"/>
          <w:color w:val="000000" w:themeColor="text1"/>
          <w:sz w:val="24"/>
          <w:szCs w:val="24"/>
          <w14:textFill>
            <w14:solidFill>
              <w14:schemeClr w14:val="tx1"/>
            </w14:solidFill>
          </w14:textFill>
        </w:rPr>
        <w:t>海南省统计局。</w:t>
      </w:r>
    </w:p>
    <w:p>
      <w:pPr>
        <w:pStyle w:val="2"/>
        <w:keepNext w:val="0"/>
        <w:keepLines w:val="0"/>
        <w:pageBreakBefore w:val="0"/>
        <w:kinsoku/>
        <w:wordWrap/>
        <w:overflowPunct/>
        <w:topLinePunct w:val="0"/>
        <w:bidi w:val="0"/>
        <w:snapToGrid/>
        <w:spacing w:line="560" w:lineRule="exact"/>
        <w:rPr>
          <w:rFonts w:hint="default" w:ascii="Times New Roman" w:hAnsi="Times New Roman" w:eastAsia="方正楷体_GB2312" w:cs="Times New Roman"/>
        </w:rPr>
      </w:pPr>
      <w:r>
        <w:rPr>
          <w:rFonts w:hint="default" w:ascii="Times New Roman" w:hAnsi="Times New Roman" w:eastAsia="方正黑体_GBK" w:cs="Times New Roman"/>
          <w:color w:val="000000" w:themeColor="text1"/>
          <w14:textFill>
            <w14:solidFill>
              <w14:schemeClr w14:val="tx1"/>
            </w14:solidFill>
          </w14:textFill>
        </w:rPr>
        <w:t>注：</w:t>
      </w:r>
      <w:r>
        <w:rPr>
          <w:rFonts w:hint="default" w:ascii="Times New Roman" w:hAnsi="Times New Roman" w:eastAsia="方正楷体_GB2312" w:cs="Times New Roman"/>
          <w:color w:val="000000" w:themeColor="text1"/>
          <w14:textFill>
            <w14:solidFill>
              <w14:schemeClr w14:val="tx1"/>
            </w14:solidFill>
          </w14:textFill>
        </w:rPr>
        <w:t>表中生产总值为名义值，增速按不变价计算，排名按名义生产总值进行。</w:t>
      </w:r>
    </w:p>
    <w:p>
      <w:pPr>
        <w:keepNext w:val="0"/>
        <w:keepLines w:val="0"/>
        <w:pageBreakBefore w:val="0"/>
        <w:kinsoku/>
        <w:wordWrap/>
        <w:overflowPunct/>
        <w:topLinePunct w:val="0"/>
        <w:bidi w:val="0"/>
        <w:snapToGrid/>
        <w:spacing w:line="560" w:lineRule="exact"/>
        <w:rPr>
          <w:rFonts w:hint="default" w:ascii="Times New Roman" w:hAnsi="Times New Roman" w:cs="Times New Roman"/>
          <w:color w:val="000000" w:themeColor="text1"/>
          <w:sz w:val="18"/>
          <w:szCs w:val="18"/>
          <w14:textFill>
            <w14:solidFill>
              <w14:schemeClr w14:val="tx1"/>
            </w14:solidFill>
          </w14:textFill>
        </w:rPr>
      </w:pPr>
    </w:p>
    <w:bookmarkEnd w:id="16"/>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bookmarkStart w:id="17" w:name="_Toc133007761"/>
      <w:bookmarkStart w:id="18" w:name="_Toc138601436"/>
      <w:bookmarkStart w:id="19" w:name="_Toc120797911"/>
      <w:r>
        <w:rPr>
          <w:rFonts w:hint="default" w:ascii="Times New Roman" w:hAnsi="Times New Roman" w:eastAsia="方正黑体_GBK" w:cs="Times New Roman"/>
          <w:color w:val="000000" w:themeColor="text1"/>
          <w:kern w:val="0"/>
          <w:sz w:val="32"/>
          <w:szCs w:val="32"/>
          <w14:textFill>
            <w14:solidFill>
              <w14:schemeClr w14:val="tx1"/>
            </w14:solidFill>
          </w14:textFill>
        </w:rPr>
        <w:t>一体化架构基本成形。</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一体化行政体制机制初步形成，</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儋洋已经完成一体化机构改革，正在加快“一枚印章管审批”改革，实现了“只进一扇门”“最多跑一次”；环湾新城规划建设扎实推进，研究制定了环新英湾地区国土空间总体规划、控制性详细规划。</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一体化交通基础设施进一步完善，</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西环高铁建成通车，儋洋通达海口的时间从2小时缩短到1小时，到三亚时间从3小时缩短到2小时；万洋高速公路儋州段的建成通车，儋州那大镇到洋浦经开区通勤时间从1.2小时缩短到1小时；儋洋基本形成了“市域 1小时交通圈、40分钟生活圈、30分钟美丽乡村及临港经济交通带交流圈”的通行时空圈层。</w:t>
      </w:r>
      <w:bookmarkEnd w:id="17"/>
      <w:bookmarkEnd w:id="18"/>
    </w:p>
    <w:bookmarkEnd w:id="19"/>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bookmarkStart w:id="20" w:name="_Toc138601437"/>
      <w:bookmarkStart w:id="21" w:name="_Toc120797912"/>
      <w:bookmarkStart w:id="22" w:name="_Toc133007762"/>
      <w:bookmarkStart w:id="23" w:name="_Toc132990778"/>
      <w:r>
        <w:rPr>
          <w:rFonts w:hint="default" w:ascii="Times New Roman" w:hAnsi="Times New Roman" w:eastAsia="方正黑体_GBK" w:cs="Times New Roman"/>
          <w:color w:val="000000" w:themeColor="text1"/>
          <w:kern w:val="0"/>
          <w:sz w:val="32"/>
          <w:szCs w:val="32"/>
          <w14:textFill>
            <w14:solidFill>
              <w14:schemeClr w14:val="tx1"/>
            </w14:solidFill>
          </w14:textFill>
        </w:rPr>
        <w:t>对内对外开放功能逐步提升。</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西部陆海新通道国际航运枢纽能级显著提升，</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2022年，洋浦港集装箱吞吐量完成176.7万标箱，同比增长34.1%，增速连续3年蝉联全国百万标箱以上海港第一名。</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国际贸易创新示范区建设取得积极成效，</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“径予放行”“单侧申报”“加工增值免关税”等8项创新政策在洋浦保税港区率先落地见效；</w:t>
      </w:r>
      <w:r>
        <w:rPr>
          <w:rFonts w:hint="default" w:ascii="Times New Roman" w:hAnsi="Times New Roman" w:eastAsia="方正仿宋_GB2312" w:cs="Times New Roman"/>
          <w:bCs/>
          <w:color w:val="000000" w:themeColor="text1"/>
          <w:sz w:val="32"/>
          <w:szCs w:val="32"/>
          <w14:textFill>
            <w14:solidFill>
              <w14:schemeClr w14:val="tx1"/>
            </w14:solidFill>
          </w14:textFill>
        </w:rPr>
        <w:t>2022年儋洋货物进出口总额达到951.8亿元，同比增长35.6%，占全省总量的46%。</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对外产业合作不断取得突破，</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与粤港澳大湾区等先进地区建立了“政府机构－国资平台－智库－行业协会－企业”全链条战略合作关系；以儋州工业园为载体，与盐田港集团共建产业平台。</w:t>
      </w:r>
      <w:bookmarkEnd w:id="20"/>
      <w:bookmarkEnd w:id="21"/>
      <w:bookmarkEnd w:id="22"/>
      <w:bookmarkEnd w:id="23"/>
    </w:p>
    <w:p>
      <w:pPr>
        <w:keepNext w:val="0"/>
        <w:keepLines w:val="0"/>
        <w:pageBreakBefore w:val="0"/>
        <w:kinsoku/>
        <w:wordWrap/>
        <w:overflowPunct/>
        <w:topLinePunct w:val="0"/>
        <w:bidi w:val="0"/>
        <w:snapToGrid/>
        <w:spacing w:line="560" w:lineRule="exact"/>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jc w:val="center"/>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Cs/>
          <w:color w:val="000000" w:themeColor="text1"/>
          <w:sz w:val="24"/>
          <w:szCs w:val="24"/>
          <w14:textFill>
            <w14:solidFill>
              <w14:schemeClr w14:val="tx1"/>
            </w14:solidFill>
          </w14:textFill>
        </w:rPr>
        <w:t>表1-2</w:t>
      </w:r>
      <w:r>
        <w:rPr>
          <w:rFonts w:hint="default" w:ascii="Times New Roman" w:hAnsi="Times New Roman" w:eastAsia="方正仿宋_GB2312" w:cs="Times New Roman"/>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方正仿宋_GB2312" w:cs="Times New Roman"/>
          <w:bCs/>
          <w:color w:val="000000" w:themeColor="text1"/>
          <w:sz w:val="24"/>
          <w:szCs w:val="24"/>
          <w14:textFill>
            <w14:solidFill>
              <w14:schemeClr w14:val="tx1"/>
            </w14:solidFill>
          </w14:textFill>
        </w:rPr>
        <w:t>洋浦港口航线运行情况</w:t>
      </w:r>
    </w:p>
    <w:tbl>
      <w:tblPr>
        <w:tblStyle w:val="21"/>
        <w:tblW w:w="1058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1365"/>
        <w:gridCol w:w="1215"/>
        <w:gridCol w:w="1395"/>
        <w:gridCol w:w="1275"/>
        <w:gridCol w:w="1350"/>
        <w:gridCol w:w="139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0580" w:type="dxa"/>
            <w:gridSpan w:val="7"/>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bCs/>
                <w:kern w:val="0"/>
                <w:sz w:val="24"/>
                <w:szCs w:val="24"/>
              </w:rPr>
            </w:pPr>
            <w:r>
              <w:rPr>
                <w:rFonts w:hint="default" w:ascii="Times New Roman" w:hAnsi="Times New Roman" w:eastAsia="方正仿宋_GB2312" w:cs="Times New Roman"/>
                <w:b/>
                <w:bCs/>
                <w:kern w:val="0"/>
                <w:sz w:val="24"/>
                <w:szCs w:val="24"/>
              </w:rPr>
              <w:t>港口航线运行情况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kern w:val="0"/>
                <w:sz w:val="24"/>
                <w:szCs w:val="24"/>
              </w:rPr>
              <w:t>主要指标</w:t>
            </w:r>
          </w:p>
        </w:tc>
        <w:tc>
          <w:tcPr>
            <w:tcW w:w="136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2020年完成量</w:t>
            </w:r>
          </w:p>
        </w:tc>
        <w:tc>
          <w:tcPr>
            <w:tcW w:w="121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同比变化（%）</w:t>
            </w:r>
          </w:p>
        </w:tc>
        <w:tc>
          <w:tcPr>
            <w:tcW w:w="139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2021年完成量</w:t>
            </w:r>
          </w:p>
        </w:tc>
        <w:tc>
          <w:tcPr>
            <w:tcW w:w="127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同比变化（%）</w:t>
            </w:r>
          </w:p>
        </w:tc>
        <w:tc>
          <w:tcPr>
            <w:tcW w:w="1350"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2022年完成量</w:t>
            </w:r>
          </w:p>
        </w:tc>
        <w:tc>
          <w:tcPr>
            <w:tcW w:w="1397"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kern w:val="0"/>
                <w:sz w:val="24"/>
                <w:szCs w:val="24"/>
              </w:rPr>
              <w:t>同比变化（%）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集装箱运输量</w:t>
            </w:r>
          </w:p>
        </w:tc>
        <w:tc>
          <w:tcPr>
            <w:tcW w:w="1365"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101.9万标箱</w:t>
            </w:r>
          </w:p>
        </w:tc>
        <w:tc>
          <w:tcPr>
            <w:tcW w:w="121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44</w:t>
            </w:r>
          </w:p>
        </w:tc>
        <w:tc>
          <w:tcPr>
            <w:tcW w:w="139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131.83万标箱</w:t>
            </w:r>
          </w:p>
        </w:tc>
        <w:tc>
          <w:tcPr>
            <w:tcW w:w="1275"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29.33</w:t>
            </w:r>
          </w:p>
        </w:tc>
        <w:tc>
          <w:tcPr>
            <w:tcW w:w="1350"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176.73万标箱</w:t>
            </w:r>
          </w:p>
        </w:tc>
        <w:tc>
          <w:tcPr>
            <w:tcW w:w="1397"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34.06%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sz w:val="24"/>
                <w:szCs w:val="24"/>
              </w:rPr>
            </w:pPr>
            <w:r>
              <w:rPr>
                <w:rFonts w:hint="default" w:ascii="Times New Roman" w:hAnsi="Times New Roman" w:eastAsia="方正仿宋_GB2312" w:cs="Times New Roman"/>
                <w:kern w:val="0"/>
                <w:sz w:val="24"/>
                <w:szCs w:val="24"/>
              </w:rPr>
              <w:t>货物吞吐量</w:t>
            </w:r>
          </w:p>
        </w:tc>
        <w:tc>
          <w:tcPr>
            <w:tcW w:w="1365"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5664.4万吨</w:t>
            </w:r>
          </w:p>
        </w:tc>
        <w:tc>
          <w:tcPr>
            <w:tcW w:w="1215"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13</w:t>
            </w:r>
          </w:p>
        </w:tc>
        <w:tc>
          <w:tcPr>
            <w:tcW w:w="1395"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5561.31万吨</w:t>
            </w:r>
          </w:p>
        </w:tc>
        <w:tc>
          <w:tcPr>
            <w:tcW w:w="1275"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-1.82</w:t>
            </w:r>
          </w:p>
        </w:tc>
        <w:tc>
          <w:tcPr>
            <w:tcW w:w="1350"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5346.12万吨</w:t>
            </w:r>
          </w:p>
        </w:tc>
        <w:tc>
          <w:tcPr>
            <w:tcW w:w="1397" w:type="dxa"/>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-3.99%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0580" w:type="dxa"/>
            <w:gridSpan w:val="7"/>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kern w:val="0"/>
                <w:sz w:val="24"/>
                <w:szCs w:val="24"/>
              </w:rPr>
            </w:pPr>
            <w:r>
              <w:rPr>
                <w:rFonts w:hint="default" w:ascii="Times New Roman" w:hAnsi="Times New Roman" w:eastAsia="方正仿宋_GB2312" w:cs="Times New Roman"/>
                <w:b/>
                <w:kern w:val="0"/>
                <w:sz w:val="24"/>
                <w:szCs w:val="24"/>
              </w:rPr>
              <w:t>其他指标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kern w:val="0"/>
                <w:sz w:val="24"/>
                <w:szCs w:val="24"/>
              </w:rPr>
              <w:t>港口航线数（含内贸、外贸航线）</w:t>
            </w:r>
          </w:p>
        </w:tc>
        <w:tc>
          <w:tcPr>
            <w:tcW w:w="7997" w:type="dxa"/>
            <w:gridSpan w:val="6"/>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40（21条内贸、19条外贸）</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kern w:val="0"/>
                <w:sz w:val="24"/>
                <w:szCs w:val="24"/>
              </w:rPr>
            </w:pPr>
            <w:r>
              <w:rPr>
                <w:rFonts w:hint="default" w:ascii="Times New Roman" w:hAnsi="Times New Roman" w:eastAsia="方正仿宋_GB2312" w:cs="Times New Roman"/>
                <w:b/>
                <w:kern w:val="0"/>
                <w:sz w:val="24"/>
                <w:szCs w:val="24"/>
              </w:rPr>
              <w:t>国际直航航线数</w:t>
            </w:r>
          </w:p>
        </w:tc>
        <w:tc>
          <w:tcPr>
            <w:tcW w:w="7997" w:type="dxa"/>
            <w:gridSpan w:val="6"/>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19（3条远洋直航、</w:t>
            </w:r>
            <w:r>
              <w:rPr>
                <w:rFonts w:hint="default" w:ascii="Times New Roman" w:hAnsi="Times New Roman" w:eastAsia="方正仿宋_GB2312" w:cs="Times New Roman"/>
                <w:sz w:val="24"/>
                <w:szCs w:val="24"/>
                <w:lang w:val="en"/>
              </w:rPr>
              <w:t>9</w:t>
            </w:r>
            <w:r>
              <w:rPr>
                <w:rFonts w:hint="default" w:ascii="Times New Roman" w:hAnsi="Times New Roman" w:eastAsia="方正仿宋_GB2312" w:cs="Times New Roman"/>
                <w:sz w:val="24"/>
                <w:szCs w:val="24"/>
              </w:rPr>
              <w:t>条近洋航线、</w:t>
            </w:r>
            <w:r>
              <w:rPr>
                <w:rFonts w:hint="default" w:ascii="Times New Roman" w:hAnsi="Times New Roman" w:eastAsia="方正仿宋_GB2312" w:cs="Times New Roman"/>
                <w:sz w:val="24"/>
                <w:szCs w:val="24"/>
                <w:lang w:val="en"/>
              </w:rPr>
              <w:t>7</w:t>
            </w:r>
            <w:r>
              <w:rPr>
                <w:rFonts w:hint="default" w:ascii="Times New Roman" w:hAnsi="Times New Roman" w:eastAsia="方正仿宋_GB2312" w:cs="Times New Roman"/>
                <w:sz w:val="24"/>
                <w:szCs w:val="24"/>
              </w:rPr>
              <w:t>条香港驳船支线）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kern w:val="0"/>
                <w:sz w:val="24"/>
                <w:szCs w:val="24"/>
              </w:rPr>
            </w:pPr>
            <w:r>
              <w:rPr>
                <w:rFonts w:hint="default" w:ascii="Times New Roman" w:hAnsi="Times New Roman" w:eastAsia="方正仿宋_GB2312" w:cs="Times New Roman"/>
                <w:b/>
                <w:kern w:val="0"/>
                <w:sz w:val="24"/>
                <w:szCs w:val="24"/>
              </w:rPr>
              <w:t>远洋直航航线数</w:t>
            </w:r>
          </w:p>
        </w:tc>
        <w:tc>
          <w:tcPr>
            <w:tcW w:w="7997" w:type="dxa"/>
            <w:gridSpan w:val="6"/>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3（1条西非洲际干线、1条北澳线、1条印度洋航线）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kern w:val="0"/>
                <w:sz w:val="24"/>
                <w:szCs w:val="24"/>
              </w:rPr>
              <w:t>辐射主要国家和地区</w:t>
            </w:r>
          </w:p>
        </w:tc>
        <w:tc>
          <w:tcPr>
            <w:tcW w:w="7997" w:type="dxa"/>
            <w:gridSpan w:val="6"/>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西非、印度、越南、日本、新加坡、缅甸、泰国、孟加拉国、马来西亚、菲律宾、巴布亚新几内亚、澳大利亚、中国香港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kern w:val="0"/>
                <w:sz w:val="24"/>
                <w:szCs w:val="24"/>
              </w:rPr>
              <w:t>运输主要货物品类</w:t>
            </w:r>
          </w:p>
        </w:tc>
        <w:tc>
          <w:tcPr>
            <w:tcW w:w="7997" w:type="dxa"/>
            <w:gridSpan w:val="6"/>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原木、原纸、聚酯切片、聚丙烯、文化纸、石英砂、玉米、木浆、椰子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kern w:val="0"/>
                <w:sz w:val="24"/>
                <w:szCs w:val="24"/>
              </w:rPr>
            </w:pPr>
            <w:r>
              <w:rPr>
                <w:rFonts w:hint="default" w:ascii="Times New Roman" w:hAnsi="Times New Roman" w:eastAsia="方正仿宋_GB2312" w:cs="Times New Roman"/>
                <w:b/>
                <w:kern w:val="0"/>
                <w:sz w:val="24"/>
                <w:szCs w:val="24"/>
              </w:rPr>
              <w:t>出口主要货物品类</w:t>
            </w:r>
          </w:p>
        </w:tc>
        <w:tc>
          <w:tcPr>
            <w:tcW w:w="7997" w:type="dxa"/>
            <w:gridSpan w:val="6"/>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聚酯切片、聚丙烯、原纸、文化纸、木浆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258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2312" w:cs="Times New Roman"/>
                <w:b/>
                <w:kern w:val="0"/>
                <w:sz w:val="24"/>
                <w:szCs w:val="24"/>
              </w:rPr>
            </w:pPr>
            <w:r>
              <w:rPr>
                <w:rFonts w:hint="default" w:ascii="Times New Roman" w:hAnsi="Times New Roman" w:eastAsia="方正仿宋_GB2312" w:cs="Times New Roman"/>
                <w:b/>
                <w:kern w:val="0"/>
                <w:sz w:val="24"/>
                <w:szCs w:val="24"/>
              </w:rPr>
              <w:t>进口主要货物品类</w:t>
            </w:r>
          </w:p>
        </w:tc>
        <w:tc>
          <w:tcPr>
            <w:tcW w:w="7997" w:type="dxa"/>
            <w:gridSpan w:val="6"/>
            <w:noWrap/>
            <w:vAlign w:val="center"/>
          </w:tcPr>
          <w:p>
            <w:pPr>
              <w:keepNext w:val="0"/>
              <w:keepLines w:val="0"/>
              <w:pageBreakBefore w:val="0"/>
              <w:kinsoku/>
              <w:wordWrap/>
              <w:overflowPunct/>
              <w:topLinePunct w:val="0"/>
              <w:autoSpaceDE/>
              <w:autoSpaceDN/>
              <w:bidi w:val="0"/>
              <w:adjustRightInd/>
              <w:snapToGrid/>
              <w:spacing w:line="560" w:lineRule="exact"/>
              <w:jc w:val="center"/>
              <w:textAlignment w:val="baseline"/>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原木、高岭土、椰子、玉米、石英砂</w:t>
            </w:r>
          </w:p>
        </w:tc>
      </w:tr>
    </w:tbl>
    <w:p>
      <w:pPr>
        <w:keepNext w:val="0"/>
        <w:keepLines w:val="0"/>
        <w:pageBreakBefore w:val="0"/>
        <w:kinsoku/>
        <w:wordWrap/>
        <w:overflowPunct/>
        <w:topLinePunct w:val="0"/>
        <w:bidi w:val="0"/>
        <w:snapToGrid/>
        <w:spacing w:line="560" w:lineRule="exact"/>
        <w:textAlignment w:val="baseline"/>
        <w:rPr>
          <w:rFonts w:hint="default" w:ascii="Times New Roman" w:hAnsi="Times New Roman" w:eastAsia="楷体"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color w:val="000000" w:themeColor="text1"/>
          <w:sz w:val="24"/>
          <w:szCs w:val="24"/>
          <w14:textFill>
            <w14:solidFill>
              <w14:schemeClr w14:val="tx1"/>
            </w14:solidFill>
          </w14:textFill>
        </w:rPr>
        <w:t>资料来源：</w:t>
      </w:r>
      <w:r>
        <w:rPr>
          <w:rFonts w:hint="default" w:ascii="Times New Roman" w:hAnsi="Times New Roman" w:eastAsia="方正楷体_GB2312" w:cs="Times New Roman"/>
          <w:color w:val="000000" w:themeColor="text1"/>
          <w:sz w:val="24"/>
          <w:szCs w:val="24"/>
          <w14:textFill>
            <w14:solidFill>
              <w14:schemeClr w14:val="tx1"/>
            </w14:solidFill>
          </w14:textFill>
        </w:rPr>
        <w:t>洋浦港航产业发展情况汇编。</w:t>
      </w:r>
    </w:p>
    <w:p>
      <w:pPr>
        <w:keepNext w:val="0"/>
        <w:keepLines w:val="0"/>
        <w:pageBreakBefore w:val="0"/>
        <w:kinsoku/>
        <w:wordWrap/>
        <w:overflowPunct/>
        <w:topLinePunct w:val="0"/>
        <w:bidi w:val="0"/>
        <w:snapToGrid/>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bookmarkStart w:id="24" w:name="_Toc133007763"/>
      <w:bookmarkStart w:id="25" w:name="_Toc138601438"/>
      <w:bookmarkStart w:id="26" w:name="_Toc120797913"/>
      <w:bookmarkStart w:id="27" w:name="_Toc132990779"/>
      <w:r>
        <w:rPr>
          <w:rFonts w:hint="default" w:ascii="Times New Roman" w:hAnsi="Times New Roman" w:eastAsia="方正黑体_GBK" w:cs="Times New Roman"/>
          <w:color w:val="000000" w:themeColor="text1"/>
          <w:kern w:val="0"/>
          <w:sz w:val="32"/>
          <w:szCs w:val="32"/>
          <w14:textFill>
            <w14:solidFill>
              <w14:schemeClr w14:val="tx1"/>
            </w14:solidFill>
          </w14:textFill>
        </w:rPr>
        <w:t>社会民生福祉持续改善。</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财政保障方面，</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2022年，教育、社会保障和就业、卫生健康、城乡社区、农林水、住房保障的支出分别较上年增长17.9%、18.3%、94.9%、27.1%、36.5%、50.4%，全面完成省下达各项重点民生事项。</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就业创业方面，</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大力推进农民工、高校毕业生、退役军人等重点群体就业创业，就业结构更加合理，就业质量不断提升，</w:t>
      </w:r>
      <w:r>
        <w:rPr>
          <w:rFonts w:hint="default" w:ascii="Times New Roman" w:hAnsi="Times New Roman" w:eastAsia="方正仿宋_GB2312" w:cs="Times New Roman"/>
          <w:bCs/>
          <w:color w:val="000000" w:themeColor="text1"/>
          <w:sz w:val="32"/>
          <w:szCs w:val="32"/>
          <w14:textFill>
            <w14:solidFill>
              <w14:schemeClr w14:val="tx1"/>
            </w14:solidFill>
          </w14:textFill>
        </w:rPr>
        <w:t>2022年全市城镇新增就业人数12388人，比上年增长29.66%；农村劳动力转移就业12296人，比上年增长1.85%；年末城镇登记失业率2.92%，比上年末降低0.08个百分点。</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社会保障方面，</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全面推进社会保障制度改革，覆盖城乡居民的社会保障体系基本建成；逐年制订年度全民参保计划实施方案，促进和引导各类单位和符合条件的人员长期持续参保，基本实现法定人员全覆盖。</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教育医疗方面，</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引进巴蜀中学、上海师范大学等优质教育资源，国家义务教育发展基本均衡市评估认定顺利通过；全省首家紧密型医联体落地建成，海南西部中心医院、儋州市人民医院成功创建“三甲”医院，基层医疗服务网络基本实现全覆盖。</w:t>
      </w:r>
      <w:bookmarkEnd w:id="24"/>
      <w:bookmarkEnd w:id="25"/>
      <w:bookmarkEnd w:id="26"/>
      <w:bookmarkEnd w:id="27"/>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仿宋" w:cs="Times New Roman"/>
          <w:bCs/>
          <w:color w:val="000000" w:themeColor="text1"/>
          <w:kern w:val="0"/>
          <w:sz w:val="32"/>
          <w:szCs w:val="32"/>
          <w14:textFill>
            <w14:solidFill>
              <w14:schemeClr w14:val="tx1"/>
            </w14:solidFill>
          </w14:textFill>
        </w:rPr>
      </w:pPr>
      <w:bookmarkStart w:id="28" w:name="_Toc132990780"/>
      <w:bookmarkStart w:id="29" w:name="_Toc120797914"/>
      <w:bookmarkStart w:id="30" w:name="_Toc138601439"/>
      <w:bookmarkStart w:id="31" w:name="_Toc133007764"/>
      <w:r>
        <w:rPr>
          <w:rFonts w:hint="default" w:ascii="Times New Roman" w:hAnsi="Times New Roman" w:eastAsia="方正黑体_GBK" w:cs="Times New Roman"/>
          <w:color w:val="000000" w:themeColor="text1"/>
          <w:kern w:val="0"/>
          <w:sz w:val="32"/>
          <w:szCs w:val="32"/>
          <w14:textFill>
            <w14:solidFill>
              <w14:schemeClr w14:val="tx1"/>
            </w14:solidFill>
          </w14:textFill>
        </w:rPr>
        <w:t>生态环境治理取得进展。</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生态环境保护顶层设计初步构建，</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制定并实施了《儋州市国家生态文明建设示范市创建规划（2020—2025年）》，划定生态保护红线并将其纳入《儋州市总体规划（空间类2015—2030）》。</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污染防治攻坚战取得显著成效，</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持续深化生态环境“六大专项整治”，全面落实“六个严禁两个推进”，空气质量持续保持优良，水源地水质达到Ⅱ类标准，实现建制镇生活污水处理设施全覆盖，完成160家养殖场畜禽粪污资源化利用设施配套主体工程建设，生活垃圾焚烧发电厂建成投产，无害化处理率达到100%。</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生态修复力度持续加大</w:t>
      </w:r>
      <w:bookmarkEnd w:id="28"/>
      <w:bookmarkEnd w:id="29"/>
      <w:r>
        <w:rPr>
          <w:rFonts w:hint="default" w:ascii="Times New Roman" w:hAnsi="Times New Roman" w:eastAsia="方正仿宋_GB2312" w:cs="Times New Roman"/>
          <w:b/>
          <w:color w:val="000000" w:themeColor="text1"/>
          <w:kern w:val="0"/>
          <w:sz w:val="32"/>
          <w:szCs w:val="32"/>
          <w14:textFill>
            <w14:solidFill>
              <w14:schemeClr w14:val="tx1"/>
            </w14:solidFill>
          </w14:textFill>
        </w:rPr>
        <w:t>，</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儋州和洋浦政府积极推进当地退塘还湿、还林（红树林生态修复）等工作，截至2023年，已累计还湿超过490公顷，累计还林超过320公顷，湿地保护率达到56.9%，森林覆盖率恢复到54.4%。</w:t>
      </w:r>
      <w:bookmarkEnd w:id="30"/>
      <w:bookmarkEnd w:id="31"/>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bookmarkStart w:id="32" w:name="_Toc138601440"/>
      <w:bookmarkStart w:id="33" w:name="_Toc133007765"/>
      <w:r>
        <w:rPr>
          <w:rFonts w:hint="default" w:ascii="Times New Roman" w:hAnsi="Times New Roman" w:eastAsia="方正黑体_GBK" w:cs="Times New Roman"/>
          <w:color w:val="000000" w:themeColor="text1"/>
          <w:kern w:val="0"/>
          <w:sz w:val="32"/>
          <w:szCs w:val="32"/>
          <w14:textFill>
            <w14:solidFill>
              <w14:schemeClr w14:val="tx1"/>
            </w14:solidFill>
          </w14:textFill>
        </w:rPr>
        <w:t>改革创新活力进一步激发。</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“放管服”改革全面深化，</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海南省政务服务一体化平台实现全覆盖，85.5%的政务服务事项实现“最多跑一次”甚至“一次都不用跑”，口岸通关进口货物船边直提、出口货物抵港直装，洋浦民营经济发展软环境评价居全省第一。</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制度集成创新成效显著，</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推出42项制度创新，其中6项创新案例面向全国发布，“打造海南自由贸易港建设‘样板间’”被国务院列为典型案例通报表扬；工程建设项目审批制度改革第三方评估排名全省第二，基层联动调解机制案例入选第三批全国乡村治理典型案例。</w:t>
      </w:r>
      <w:r>
        <w:rPr>
          <w:rFonts w:hint="default" w:ascii="Times New Roman" w:hAnsi="Times New Roman" w:eastAsia="方正仿宋_GB2312" w:cs="Times New Roman"/>
          <w:b/>
          <w:color w:val="000000" w:themeColor="text1"/>
          <w:kern w:val="0"/>
          <w:sz w:val="32"/>
          <w:szCs w:val="32"/>
          <w14:textFill>
            <w14:solidFill>
              <w14:schemeClr w14:val="tx1"/>
            </w14:solidFill>
          </w14:textFill>
        </w:rPr>
        <w:t>营商服务平台拓展延伸，</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在全省率先挂牌成立市县级营商环境专班，建立“专班+例会”高位运作机制，市政务服务中心工业园分中心揭牌成立，为园区企业提供全流程“保姆式”代办服务。</w:t>
      </w:r>
      <w:bookmarkEnd w:id="32"/>
      <w:bookmarkEnd w:id="33"/>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color w:val="000000" w:themeColor="text1"/>
          <w14:textFill>
            <w14:solidFill>
              <w14:schemeClr w14:val="tx1"/>
            </w14:solidFill>
          </w14:textFill>
        </w:rPr>
      </w:pP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尽管当前儋洋一体化发展具备良好的基础，但也存在一些问题和短板。</w:t>
      </w:r>
      <w:r>
        <w:rPr>
          <w:rFonts w:hint="default" w:ascii="Times New Roman" w:hAnsi="Times New Roman" w:eastAsia="方正仿宋_GB2312" w:cs="Times New Roman"/>
          <w:b/>
          <w:bCs/>
          <w:color w:val="000000" w:themeColor="text1"/>
          <w:kern w:val="0"/>
          <w:sz w:val="32"/>
          <w:szCs w:val="32"/>
          <w14:textFill>
            <w14:solidFill>
              <w14:schemeClr w14:val="tx1"/>
            </w14:solidFill>
          </w14:textFill>
        </w:rPr>
        <w:t>一是</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石化产业在经济中占比偏高，“一产独大”问题仍然突出，接续产业发展能级偏低，且石化产业以央企为主，地方主导性不高，产业抗风险和可持续发展能力弱。</w:t>
      </w:r>
      <w:r>
        <w:rPr>
          <w:rFonts w:hint="default" w:ascii="Times New Roman" w:hAnsi="Times New Roman" w:eastAsia="方正仿宋_GB2312" w:cs="Times New Roman"/>
          <w:b/>
          <w:bCs/>
          <w:color w:val="000000" w:themeColor="text1"/>
          <w:kern w:val="0"/>
          <w:sz w:val="32"/>
          <w:szCs w:val="32"/>
          <w14:textFill>
            <w14:solidFill>
              <w14:schemeClr w14:val="tx1"/>
            </w14:solidFill>
          </w14:textFill>
        </w:rPr>
        <w:t>二是</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城镇结构体系不够健全，儋州重点镇发展不足，洋浦城市功能偏弱，城镇化率偏低，社会发展包袱较重，城市经济社会发展承载力不够。</w:t>
      </w:r>
      <w:r>
        <w:rPr>
          <w:rFonts w:hint="default" w:ascii="Times New Roman" w:hAnsi="Times New Roman" w:eastAsia="方正仿宋_GB2312" w:cs="Times New Roman"/>
          <w:b/>
          <w:bCs/>
          <w:color w:val="000000" w:themeColor="text1"/>
          <w:kern w:val="0"/>
          <w:sz w:val="32"/>
          <w:szCs w:val="32"/>
          <w14:textFill>
            <w14:solidFill>
              <w14:schemeClr w14:val="tx1"/>
            </w14:solidFill>
          </w14:textFill>
        </w:rPr>
        <w:t>三是</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要素集聚能力较弱，人口净流出问题突出，金融资源较为匮乏、高层次技术人才数量不足，市场主体发展不充分，引领产业升级和扩大开放亟需的关键要素紧缺。</w:t>
      </w:r>
      <w:r>
        <w:rPr>
          <w:rFonts w:hint="default" w:ascii="Times New Roman" w:hAnsi="Times New Roman" w:eastAsia="方正仿宋_GB2312" w:cs="Times New Roman"/>
          <w:b/>
          <w:bCs/>
          <w:color w:val="000000" w:themeColor="text1"/>
          <w:kern w:val="0"/>
          <w:sz w:val="32"/>
          <w:szCs w:val="32"/>
          <w14:textFill>
            <w14:solidFill>
              <w14:schemeClr w14:val="tx1"/>
            </w14:solidFill>
          </w14:textFill>
        </w:rPr>
        <w:t>四是</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基础设施承载能级和网格化水平较低，儋州和洋浦的基础设施互联互通短板突出，对儋洋一体化发展的支撑力不够。</w:t>
      </w:r>
      <w:r>
        <w:rPr>
          <w:rFonts w:hint="default" w:ascii="Times New Roman" w:hAnsi="Times New Roman" w:eastAsia="方正仿宋_GB2312" w:cs="Times New Roman"/>
          <w:b/>
          <w:bCs/>
          <w:color w:val="000000" w:themeColor="text1"/>
          <w:kern w:val="0"/>
          <w:sz w:val="32"/>
          <w:szCs w:val="32"/>
          <w14:textFill>
            <w14:solidFill>
              <w14:schemeClr w14:val="tx1"/>
            </w14:solidFill>
          </w14:textFill>
        </w:rPr>
        <w:t>五是</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开放程度有待进一步提升，缺少高质量的国家级开放平台，承担自由贸易港制度创新的能力不足。</w:t>
      </w:r>
    </w:p>
    <w:p>
      <w:pPr>
        <w:pStyle w:val="9"/>
        <w:keepNext w:val="0"/>
        <w:keepLines w:val="0"/>
        <w:pageBreakBefore w:val="0"/>
        <w:kinsoku/>
        <w:wordWrap/>
        <w:overflowPunct/>
        <w:topLinePunct w:val="0"/>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34" w:name="_Toc4794"/>
      <w:bookmarkStart w:id="35" w:name="_Toc120797915"/>
    </w:p>
    <w:p>
      <w:pPr>
        <w:pStyle w:val="9"/>
        <w:keepNext w:val="0"/>
        <w:keepLines w:val="0"/>
        <w:pageBreakBefore w:val="0"/>
        <w:kinsoku/>
        <w:wordWrap/>
        <w:overflowPunct/>
        <w:topLinePunct w:val="0"/>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第二节 发展环境</w:t>
      </w:r>
      <w:bookmarkEnd w:id="34"/>
      <w:bookmarkEnd w:id="35"/>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从国际看，</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当今世界正经历百年未有之大变局，新一轮科技革命和产业变革深入发展，国际力量对比深刻调整，新冠肺炎疫情影响广泛深远，国际环境日趋复杂，不稳定性不确定性明显增加。儋洋作为海南对外开放的前沿阵地和承接自贸港政策的“样板间”，既首当其冲受到外部环境深刻变化带来的严峻冲击，也面临全球治理体系和经贸规则重塑特别是我国引领推动经济全球化带来的新机遇。</w:t>
      </w:r>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从国内看，</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我国已转向高质量发展阶段，制度优势显著，治理效能提升，经济长期向好，物质基础雄厚，人力资源丰富，市场空间广阔，发展韧性增强，社会大局稳定，新发展格局趋势日益显著，同时我国发展不平衡不充分问题仍然突出，各地区的综合实力竞争愈演愈烈。儋洋作为后发型的临港城市，既面临全国各地区的激烈竞争，也能享受背靠超大规模国内市场带来的腹地经济优势，同时在我国加快构建以国内大循环为主体、国内国际双循环相互促进的新发展格局中大有作为。</w:t>
      </w:r>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从海南看，</w:t>
      </w:r>
      <w:r>
        <w:rPr>
          <w:rFonts w:hint="default" w:ascii="Times New Roman" w:hAnsi="Times New Roman" w:eastAsia="方正仿宋_GB2312" w:cs="Times New Roman"/>
          <w:bCs/>
          <w:color w:val="000000" w:themeColor="text1"/>
          <w:kern w:val="0"/>
          <w:sz w:val="32"/>
          <w:szCs w:val="32"/>
          <w14:textFill>
            <w14:solidFill>
              <w14:schemeClr w14:val="tx1"/>
            </w14:solidFill>
          </w14:textFill>
        </w:rPr>
        <w:t>中央赋予海南自由贸易港建设的伟大使命，全面深化改革开放“1+N”政策体系逐步落实，省委、省政府着眼于海南自由贸易港建设全局、统筹区域协调发展，加快构建“三极一带一区”区域协调发展新格局。儋洋作为“三极”之一和海南自由贸易港的“样板间”，享有了前所未有的时代机遇和政策红利，但是作为省内第一和第二增长极的海口经济圈和三亚经济圈经济体量大、发展态势好、转型速度快，形成的资源要素虹吸效应不容忽视，对推动儋洋一体化发展形成一定制约。</w:t>
      </w:r>
    </w:p>
    <w:p>
      <w:pPr>
        <w:keepNext w:val="0"/>
        <w:keepLines w:val="0"/>
        <w:pageBreakBefore w:val="0"/>
        <w:kinsoku/>
        <w:wordWrap/>
        <w:overflowPunct/>
        <w:topLinePunct w:val="0"/>
        <w:bidi w:val="0"/>
        <w:snapToGrid/>
        <w:spacing w:line="560" w:lineRule="exact"/>
        <w:ind w:firstLine="640" w:firstLineChars="200"/>
        <w:textAlignment w:val="baseline"/>
        <w:rPr>
          <w:rFonts w:hint="default" w:ascii="Times New Roman" w:hAnsi="Times New Roman" w:eastAsia="方正仿宋_GB2312" w:cs="Times New Roman"/>
          <w:bCs/>
          <w:color w:val="000000" w:themeColor="text1"/>
          <w:kern w:val="0"/>
          <w:sz w:val="32"/>
          <w:szCs w:val="32"/>
          <w14:textFill>
            <w14:solidFill>
              <w14:schemeClr w14:val="tx1"/>
            </w14:solidFill>
          </w14:textFill>
        </w:rPr>
      </w:pPr>
      <w:r>
        <w:rPr>
          <w:rFonts w:hint="default" w:ascii="Times New Roman" w:hAnsi="Times New Roman" w:eastAsia="方正仿宋_GB2312" w:cs="Times New Roman"/>
          <w:bCs/>
          <w:color w:val="000000" w:themeColor="text1"/>
          <w:kern w:val="0"/>
          <w:sz w:val="32"/>
          <w:szCs w:val="32"/>
          <w14:textFill>
            <w14:solidFill>
              <w14:schemeClr w14:val="tx1"/>
            </w14:solidFill>
          </w14:textFill>
        </w:rPr>
        <w:t>综合判断，儋洋一体化发展的优势机遇与困难挑战交织，但优势大于困难，机遇大于挑战，未来一段是能够大有作为、必须奋发有为的时期。面对新形势，儋洋应该准确识变、科学应变、主动求变，积极破解瓶颈性障碍，努力消除制约性因素，加快全面转型升级，实现高质量一体化发展。</w:t>
      </w:r>
    </w:p>
    <w:p>
      <w:pPr>
        <w:pStyle w:val="9"/>
        <w:keepNext w:val="0"/>
        <w:keepLines w:val="0"/>
        <w:pageBreakBefore w:val="0"/>
        <w:kinsoku/>
        <w:wordWrap/>
        <w:overflowPunct/>
        <w:topLinePunct w:val="0"/>
        <w:bidi w:val="0"/>
        <w:snapToGrid/>
        <w:spacing w:line="560" w:lineRule="exact"/>
        <w:rPr>
          <w:rFonts w:hint="default" w:ascii="Times New Roman" w:hAnsi="Times New Roman" w:eastAsia="方正仿宋_GB2312" w:cs="Times New Roman"/>
          <w:color w:val="000000" w:themeColor="text1"/>
          <w14:textFill>
            <w14:solidFill>
              <w14:schemeClr w14:val="tx1"/>
            </w14:solidFill>
          </w14:textFill>
        </w:rPr>
        <w:sectPr>
          <w:footerReference r:id="rId6" w:type="default"/>
          <w:pgSz w:w="11906" w:h="16838"/>
          <w:pgMar w:top="1440" w:right="1800" w:bottom="1440" w:left="1800" w:header="851" w:footer="992" w:gutter="0"/>
          <w:cols w:space="425"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36" w:name="_Toc32263"/>
      <w:r>
        <w:rPr>
          <w:rFonts w:hint="default" w:ascii="Times New Roman" w:hAnsi="Times New Roman" w:eastAsia="方正小标宋_GBK" w:cs="Times New Roman"/>
          <w:b/>
          <w:color w:val="000000" w:themeColor="text1"/>
          <w:sz w:val="36"/>
          <w:szCs w:val="36"/>
          <w14:textFill>
            <w14:solidFill>
              <w14:schemeClr w14:val="tx1"/>
            </w14:solidFill>
          </w14:textFill>
        </w:rPr>
        <w:t>第二章  擘画儋洋现代化发展壮美蓝图</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儋洋一体化发展是一项复杂的系统工程，要不断强化战略思维、历史思维、辩证思维、系统思维、创新思维、法治思维、底线思维能力，善于在危机中育先机、于变局中开新局，在海南争创新时代中国特色社会主义生动范例中，敢为人先、勇于担当、善于谋划，努力在区域高质量一体化发展上率先蹚出一条新路。</w:t>
      </w:r>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37" w:name="_Toc24340"/>
      <w:bookmarkStart w:id="38" w:name="_Toc120797917"/>
      <w:r>
        <w:rPr>
          <w:rFonts w:hint="default" w:ascii="Times New Roman" w:hAnsi="Times New Roman" w:eastAsia="方正楷体_GB2312" w:cs="Times New Roman"/>
          <w:b/>
          <w:color w:val="000000" w:themeColor="text1"/>
          <w:sz w:val="32"/>
          <w:szCs w:val="32"/>
          <w14:textFill>
            <w14:solidFill>
              <w14:schemeClr w14:val="tx1"/>
            </w14:solidFill>
          </w14:textFill>
        </w:rPr>
        <w:t>第一节 总体思路</w:t>
      </w:r>
      <w:bookmarkEnd w:id="37"/>
      <w:bookmarkEnd w:id="38"/>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仿宋_GB2312" w:cs="Times New Roman"/>
          <w:sz w:val="32"/>
          <w:szCs w:val="32"/>
        </w:rPr>
        <w:t>以习近平新时代中国特色社会主义思想为指导，全面贯彻党的二十大精神，深入落实习近平总书记考察海南和儋洋时的重要讲话，统筹推进“五位一体”</w:t>
      </w:r>
      <w:r>
        <w:rPr>
          <w:rFonts w:hint="default" w:ascii="Times New Roman" w:hAnsi="Times New Roman" w:eastAsia="方正黑体_GBK" w:cs="Times New Roman"/>
          <w:sz w:val="32"/>
          <w:szCs w:val="32"/>
        </w:rPr>
        <w:t>总体布局</w:t>
      </w:r>
      <w:r>
        <w:rPr>
          <w:rFonts w:hint="default" w:ascii="Times New Roman" w:hAnsi="Times New Roman" w:eastAsia="方正仿宋_GB2312" w:cs="Times New Roman"/>
          <w:sz w:val="32"/>
          <w:szCs w:val="32"/>
        </w:rPr>
        <w:t>，协调推进“四个全面”</w:t>
      </w:r>
      <w:r>
        <w:rPr>
          <w:rFonts w:hint="default" w:ascii="Times New Roman" w:hAnsi="Times New Roman" w:eastAsia="方正黑体_GBK" w:cs="Times New Roman"/>
          <w:sz w:val="32"/>
          <w:szCs w:val="32"/>
        </w:rPr>
        <w:t>战略布局，</w:t>
      </w:r>
      <w:r>
        <w:rPr>
          <w:rFonts w:hint="default" w:ascii="Times New Roman" w:hAnsi="Times New Roman" w:eastAsia="方正仿宋_GB2312" w:cs="Times New Roman"/>
          <w:sz w:val="32"/>
          <w:szCs w:val="32"/>
        </w:rPr>
        <w:t>立足</w:t>
      </w:r>
      <w:r>
        <w:rPr>
          <w:rFonts w:hint="default" w:ascii="Times New Roman" w:hAnsi="Times New Roman" w:eastAsia="方正黑体_GBK" w:cs="Times New Roman"/>
          <w:sz w:val="32"/>
          <w:szCs w:val="32"/>
        </w:rPr>
        <w:t>新发展阶段，</w:t>
      </w:r>
      <w:r>
        <w:rPr>
          <w:rFonts w:hint="default" w:ascii="Times New Roman" w:hAnsi="Times New Roman" w:eastAsia="方正仿宋_GB2312" w:cs="Times New Roman"/>
          <w:sz w:val="32"/>
          <w:szCs w:val="32"/>
        </w:rPr>
        <w:t>完整准确全面贯彻</w:t>
      </w:r>
      <w:r>
        <w:rPr>
          <w:rFonts w:hint="default" w:ascii="Times New Roman" w:hAnsi="Times New Roman" w:eastAsia="方正黑体_GBK" w:cs="Times New Roman"/>
          <w:sz w:val="32"/>
          <w:szCs w:val="32"/>
        </w:rPr>
        <w:t>新发展理念，</w:t>
      </w:r>
      <w:r>
        <w:rPr>
          <w:rFonts w:hint="default" w:ascii="Times New Roman" w:hAnsi="Times New Roman" w:eastAsia="方正仿宋_GB2312" w:cs="Times New Roman"/>
          <w:sz w:val="32"/>
          <w:szCs w:val="32"/>
        </w:rPr>
        <w:t>构建</w:t>
      </w:r>
      <w:r>
        <w:rPr>
          <w:rFonts w:hint="default" w:ascii="Times New Roman" w:hAnsi="Times New Roman" w:eastAsia="方正黑体_GBK" w:cs="Times New Roman"/>
          <w:sz w:val="32"/>
          <w:szCs w:val="32"/>
        </w:rPr>
        <w:t>新发展格局，</w:t>
      </w:r>
      <w:r>
        <w:rPr>
          <w:rFonts w:hint="default" w:ascii="Times New Roman" w:hAnsi="Times New Roman" w:eastAsia="方正仿宋_GB2312" w:cs="Times New Roman"/>
          <w:sz w:val="32"/>
          <w:szCs w:val="32"/>
        </w:rPr>
        <w:t>以儋洋一体化发展为</w:t>
      </w:r>
      <w:r>
        <w:rPr>
          <w:rFonts w:hint="default" w:ascii="Times New Roman" w:hAnsi="Times New Roman" w:eastAsia="方正黑体_GBK" w:cs="Times New Roman"/>
          <w:sz w:val="32"/>
          <w:szCs w:val="32"/>
        </w:rPr>
        <w:t>统揽，</w:t>
      </w:r>
      <w:r>
        <w:rPr>
          <w:rFonts w:hint="default" w:ascii="Times New Roman" w:hAnsi="Times New Roman" w:eastAsia="方正仿宋_GB2312" w:cs="Times New Roman"/>
          <w:sz w:val="32"/>
          <w:szCs w:val="32"/>
        </w:rPr>
        <w:t>以港产城科融合发展为</w:t>
      </w:r>
      <w:r>
        <w:rPr>
          <w:rFonts w:hint="default" w:ascii="Times New Roman" w:hAnsi="Times New Roman" w:eastAsia="方正黑体_GBK" w:cs="Times New Roman"/>
          <w:sz w:val="32"/>
          <w:szCs w:val="32"/>
        </w:rPr>
        <w:t>主线，</w:t>
      </w:r>
      <w:r>
        <w:rPr>
          <w:rFonts w:hint="default" w:ascii="Times New Roman" w:hAnsi="Times New Roman" w:eastAsia="方正仿宋_GB2312" w:cs="Times New Roman"/>
          <w:sz w:val="32"/>
          <w:szCs w:val="32"/>
        </w:rPr>
        <w:t>以构建深度融合的共同体为</w:t>
      </w:r>
      <w:r>
        <w:rPr>
          <w:rFonts w:hint="default" w:ascii="Times New Roman" w:hAnsi="Times New Roman" w:eastAsia="方正黑体_GBK" w:cs="Times New Roman"/>
          <w:sz w:val="32"/>
          <w:szCs w:val="32"/>
        </w:rPr>
        <w:t>目标，</w:t>
      </w:r>
      <w:r>
        <w:rPr>
          <w:rFonts w:hint="default" w:ascii="Times New Roman" w:hAnsi="Times New Roman" w:eastAsia="方正仿宋_GB2312" w:cs="Times New Roman"/>
          <w:sz w:val="32"/>
          <w:szCs w:val="32"/>
        </w:rPr>
        <w:t>按照</w:t>
      </w:r>
      <w:r>
        <w:rPr>
          <w:rFonts w:hint="default" w:ascii="Times New Roman" w:hAnsi="Times New Roman" w:eastAsia="方正黑体_GBK" w:cs="Times New Roman"/>
          <w:sz w:val="32"/>
          <w:szCs w:val="32"/>
        </w:rPr>
        <w:t>“机构调整与体制改革先行、空间整合与设施联通支撑、产业融合与开放提质跟进、生态保育与民生建设兜底”</w:t>
      </w:r>
      <w:r>
        <w:rPr>
          <w:rFonts w:hint="default" w:ascii="Times New Roman" w:hAnsi="Times New Roman" w:eastAsia="方正仿宋_GB2312" w:cs="Times New Roman"/>
          <w:sz w:val="32"/>
          <w:szCs w:val="32"/>
        </w:rPr>
        <w:t>的</w:t>
      </w:r>
      <w:r>
        <w:rPr>
          <w:rFonts w:hint="default" w:ascii="Times New Roman" w:hAnsi="Times New Roman" w:eastAsia="方正黑体_GBK" w:cs="Times New Roman"/>
          <w:sz w:val="32"/>
          <w:szCs w:val="32"/>
        </w:rPr>
        <w:t>发展路径，</w:t>
      </w:r>
      <w:r>
        <w:rPr>
          <w:rFonts w:hint="default" w:ascii="Times New Roman" w:hAnsi="Times New Roman" w:eastAsia="方正仿宋_GB2312" w:cs="Times New Roman"/>
          <w:sz w:val="32"/>
          <w:szCs w:val="32"/>
        </w:rPr>
        <w:t>全面提升儋洋的</w:t>
      </w:r>
      <w:r>
        <w:rPr>
          <w:rFonts w:hint="default" w:ascii="Times New Roman" w:hAnsi="Times New Roman" w:eastAsia="方正黑体_GBK" w:cs="Times New Roman"/>
          <w:sz w:val="32"/>
          <w:szCs w:val="32"/>
        </w:rPr>
        <w:t>产业增值度、空间融合度、生态涵养度、社会黏合度、开放包容度，</w:t>
      </w:r>
      <w:r>
        <w:rPr>
          <w:rFonts w:hint="default" w:ascii="Times New Roman" w:hAnsi="Times New Roman" w:eastAsia="方正仿宋_GB2312" w:cs="Times New Roman"/>
          <w:sz w:val="32"/>
          <w:szCs w:val="32"/>
        </w:rPr>
        <w:t>全方位打造</w:t>
      </w:r>
      <w:r>
        <w:rPr>
          <w:rFonts w:hint="default" w:ascii="Times New Roman" w:hAnsi="Times New Roman" w:eastAsia="方正黑体_GBK" w:cs="Times New Roman"/>
          <w:sz w:val="32"/>
          <w:szCs w:val="32"/>
        </w:rPr>
        <w:t>海南自由贸易港政策压力测试区、西部陆海新通道国际航运枢纽、海南临港经济引领区、海南自由贸易港区域中心城市，</w:t>
      </w:r>
      <w:r>
        <w:rPr>
          <w:rFonts w:hint="default" w:ascii="Times New Roman" w:hAnsi="Times New Roman" w:eastAsia="方正仿宋_GB2312" w:cs="Times New Roman"/>
          <w:sz w:val="32"/>
          <w:szCs w:val="32"/>
        </w:rPr>
        <w:t>倾力矗立</w:t>
      </w:r>
      <w:r>
        <w:rPr>
          <w:rFonts w:hint="default" w:ascii="Times New Roman" w:hAnsi="Times New Roman" w:eastAsia="方正黑体_GBK" w:cs="Times New Roman"/>
          <w:sz w:val="32"/>
          <w:szCs w:val="32"/>
        </w:rPr>
        <w:t>海南高质量发展第三极，</w:t>
      </w:r>
      <w:r>
        <w:rPr>
          <w:rFonts w:hint="default" w:ascii="Times New Roman" w:hAnsi="Times New Roman" w:eastAsia="方正仿宋_GB2312" w:cs="Times New Roman"/>
          <w:sz w:val="32"/>
          <w:szCs w:val="32"/>
        </w:rPr>
        <w:t>为海南在社会主义现代化建设上走在全国前列提供</w:t>
      </w:r>
      <w:r>
        <w:rPr>
          <w:rFonts w:hint="default" w:ascii="Times New Roman" w:hAnsi="Times New Roman" w:eastAsia="方正黑体_GBK" w:cs="Times New Roman"/>
          <w:sz w:val="32"/>
          <w:szCs w:val="32"/>
        </w:rPr>
        <w:t>重要战略支点。</w:t>
      </w:r>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39" w:name="_Toc120797918"/>
      <w:bookmarkStart w:id="40" w:name="_Toc19010"/>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第二节 基本原则</w:t>
      </w:r>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坚持一体思维。</w:t>
      </w:r>
      <w:r>
        <w:rPr>
          <w:rFonts w:hint="default" w:ascii="Times New Roman" w:hAnsi="Times New Roman" w:eastAsia="方正仿宋_GB2312" w:cs="Times New Roman"/>
          <w:sz w:val="32"/>
          <w:szCs w:val="32"/>
        </w:rPr>
        <w:t>将市委、市政府和全市人民上下的思想和行动统一到儋洋一体化发展的大局上来，尽快打破政府部门和社会各界的定势思维、惯性思维、割裂思维，将一体化发展思维贯穿到政府工作、企业经营、社会生活的方方面面，通过一体化思维促进一体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坚持统筹谋划。</w:t>
      </w:r>
      <w:r>
        <w:rPr>
          <w:rFonts w:hint="default" w:ascii="Times New Roman" w:hAnsi="Times New Roman" w:eastAsia="方正仿宋_GB2312" w:cs="Times New Roman"/>
          <w:sz w:val="32"/>
          <w:szCs w:val="32"/>
        </w:rPr>
        <w:t>加快整合儋州和洋浦的规划体系、制度体系和政策体系，高位统筹、高点谋划、高效组织，以一体化原则规划城市、建设城市、运营城市和治理城市，步子要大、节奏要稳、踏地要实，提升思想聚力、工作合力、成果效力，谱写儋洋一体化高质量发展的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坚持协同推进。</w:t>
      </w:r>
      <w:r>
        <w:rPr>
          <w:rFonts w:hint="default" w:ascii="Times New Roman" w:hAnsi="Times New Roman" w:eastAsia="方正仿宋_GB2312" w:cs="Times New Roman"/>
          <w:sz w:val="32"/>
          <w:szCs w:val="32"/>
        </w:rPr>
        <w:t>牢牢树立系统思维，以系统、统筹、贯通的方法观察和思考问题、谋划和部署工作，协同推动港产城科融合发展，协同促进旧动能提升和新动能培育，协同开展生态与社会建设和经济建设，协同发挥市场功能和政府作用，实现儋洋一体化发展的各项工作高效统筹、相互协调、有序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坚持区域联动。</w:t>
      </w:r>
      <w:r>
        <w:rPr>
          <w:rFonts w:hint="default" w:ascii="Times New Roman" w:hAnsi="Times New Roman" w:eastAsia="方正仿宋_GB2312" w:cs="Times New Roman"/>
          <w:sz w:val="32"/>
          <w:szCs w:val="32"/>
        </w:rPr>
        <w:t>着眼海南自由贸易港建设的战略高度，融入海南“三极一带一区”区域协调发展新格局，立足海南西部中心城市建设，主动对接粤港澳大湾区，积极互动海口经济圈和三亚经济圈，引领协动“儋州—洋浦—临高—昌江—东方”临港产业带，在区域一体化发展中实现高水平的协同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坚持跨越发展。</w:t>
      </w:r>
      <w:r>
        <w:rPr>
          <w:rFonts w:hint="default" w:ascii="Times New Roman" w:hAnsi="Times New Roman" w:eastAsia="方正仿宋_GB2312" w:cs="Times New Roman"/>
          <w:sz w:val="32"/>
          <w:szCs w:val="32"/>
        </w:rPr>
        <w:t>促进洋浦的政策、区位、产业优势与儋州的腹地优势充分结合，加速度实现空间调整，超力度促进产业统筹，大步伐推进体制改革，尽快解决“儋州有城无产、洋浦有产无城”的突出问题，全面构建新型城乡体系、现代产业体系和综合治理体系，实现儋洋超常规跨越式一体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坚持人民中心。</w:t>
      </w:r>
      <w:r>
        <w:rPr>
          <w:rFonts w:hint="default" w:ascii="Times New Roman" w:hAnsi="Times New Roman" w:eastAsia="方正仿宋_GB2312" w:cs="Times New Roman"/>
          <w:sz w:val="32"/>
          <w:szCs w:val="32"/>
        </w:rPr>
        <w:t>秉持发展为了人民、发展依靠人民、发展成果由人民共享的理念，提升产业吸纳人口就业和推动共同致富的功能，提高社会公共服务水平，促进生态环境持续改善，实现城乡和谐与社会公平，使儋洋人民在一体化发展中享有更多参与感、幸福感、获得感。</w:t>
      </w:r>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41" w:name="_Toc14379"/>
      <w:bookmarkStart w:id="42" w:name="_Toc120797919"/>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第三节 战略定位</w:t>
      </w:r>
      <w:bookmarkEnd w:id="41"/>
      <w:bookmarkEnd w:id="42"/>
    </w:p>
    <w:p>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秉持“先谋后动、动则必成”的原则，围绕时代主题、发展潮流、现实诉求，以中长期视角拓展和落实《中共海南省委 海南省人民政府关于支持儋州洋浦一体化发展的若干意见》对儋洋提出的发展定位，锚定“海南高质量发展第三极”总体战略定位，走出一条改革开放协同推进、港产城科互动融合、人与自然和谐共生的高质量一体化发展之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海南高质量发展第三极。</w:t>
      </w:r>
      <w:r>
        <w:rPr>
          <w:rFonts w:hint="default" w:ascii="Times New Roman" w:hAnsi="Times New Roman" w:eastAsia="方正仿宋_GB2312" w:cs="Times New Roman"/>
          <w:sz w:val="32"/>
          <w:szCs w:val="32"/>
        </w:rPr>
        <w:t>全面融入海南“三极一带一区”区域协调发展新格局，强化与海口经济圈和三亚经济圈协作互动，锻造港口优势和产业功能长板，补齐城市功能和服务效能短板，加快汇聚岛内人才、资金、科技等资源，积极培育高端要素全球配置能力，逐步构建辐射全岛的产业链、创新链、供应链平台，打造辐射力、聚集力、竞争力强的临港型产业体系，推动儋洋经济发展质量变革、效率变革、动力变革，打造海南自由贸易港西部增长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海南自由贸易港政策压力测试区。</w:t>
      </w:r>
      <w:r>
        <w:rPr>
          <w:rFonts w:hint="default" w:ascii="Times New Roman" w:hAnsi="Times New Roman" w:eastAsia="方正仿宋_GB2312" w:cs="Times New Roman"/>
          <w:sz w:val="32"/>
          <w:szCs w:val="32"/>
        </w:rPr>
        <w:t>充分利用国家赋予海南自由贸易港更大改革自主权的独特优势，围绕海南自由贸易港政策压力测试区，积极对接国际高标准经贸规则，把全面与进步跨太平洋伙伴关系协定和DEPA的一些关键要素，与“一线”放开“二线”管住进出口管理制度、“中国洋浦港”船籍港政策、“零关税”、所得税优惠、金融、人才、数据流动等自由贸易港政策制度结合起来，充分发挥压力测试和示范效应，加快行政管理和经济治理体制改革，探索洋浦保税港区创新政策向儋洋全域拓展，全力构筑高水平对外开放平台，为2025年前适时启动全岛封关运作探索积累经验，率先建立以贸易自由便利和投资自由便利为重点的自由贸易港政策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西部陆海新通道国际航运枢纽。</w:t>
      </w:r>
      <w:r>
        <w:rPr>
          <w:rFonts w:hint="default" w:ascii="Times New Roman" w:hAnsi="Times New Roman" w:eastAsia="方正仿宋_GB2312" w:cs="Times New Roman"/>
          <w:sz w:val="32"/>
          <w:szCs w:val="32"/>
        </w:rPr>
        <w:t>依托突出通道区位优势和良好运输港口条件，加快建设“中国洋浦港”船籍港和多功能国际海事服务基地，优化国际集装箱枢纽港能力，提升航运物流水平与航运服务能级，加快完善集疏运体系，整合港口、航运、产业、物流、金融等供应链全要素资源，增强洋浦港中转集拼业务功能，加快建设我国面向太平洋和印度洋的门户港、国际集装箱枢纽港、港口型国家物流枢纽，建成具有高水平资源配置能力的区域国际航运中心、港航物流供应链服务中心和国际旅游消费中心，带动临港相关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海南临港经济引领区。</w:t>
      </w:r>
      <w:r>
        <w:rPr>
          <w:rFonts w:hint="default" w:ascii="Times New Roman" w:hAnsi="Times New Roman" w:eastAsia="方正仿宋_GB2312" w:cs="Times New Roman"/>
          <w:sz w:val="32"/>
          <w:szCs w:val="32"/>
        </w:rPr>
        <w:t>用活用足用好国家赋予自由贸易港产业发展的制度创新空间和政策优惠条件，坚持把着力点放在临港型产业上，打造石化新材料、港航物流、商贸服务等三个千亿级产业，发展壮大先进装备制造、保税加工制造、清洁能源及清洁能源汽车等三个五百亿级产业，培育若干百亿级产业，构建“3+3+N”的现代化产业体系，提升产业功能区和产业平台综合能级，发展面向国际市场的总部经济，建成海南自贸港先进制造业集聚区，将儋洋建设成为海南自由贸易港实体经济跨越发展的新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海南自由贸易港区域中心城市。</w:t>
      </w:r>
      <w:r>
        <w:rPr>
          <w:rFonts w:hint="default" w:ascii="Times New Roman" w:hAnsi="Times New Roman" w:eastAsia="方正仿宋_GB2312" w:cs="Times New Roman"/>
          <w:sz w:val="32"/>
          <w:szCs w:val="32"/>
        </w:rPr>
        <w:t>积极发展开放型湾区经济，推动港产城一体化发展，全面塑造“两带双轴 四廊多组团”的整体空间格局，高标准建设环新英湾自贸港新城，建设集约高效的那大城区， 促进中心城区和小城镇协调发展，实现城乡融合发展，夯实城乡现代化基础设施体系和公共服务体系，彰显琼西多元文化特色，增强人口集聚和琼西地区辐射带动能力，引领琼西城镇群，全面建设自由贸易港港产城科融合发展先行区、示范区，打造人文底蕴浓郁、生态环境秀美、公共服务优良、社会治理现代的高品质湾区城市。</w:t>
      </w:r>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43" w:name="_Toc120797920"/>
      <w:bookmarkStart w:id="44" w:name="_Toc4292"/>
    </w:p>
    <w:p>
      <w:pPr>
        <w:pStyle w:val="9"/>
        <w:keepNext w:val="0"/>
        <w:keepLines w:val="0"/>
        <w:pageBreakBefore w:val="0"/>
        <w:widowControl w:val="0"/>
        <w:kinsoku/>
        <w:wordWrap/>
        <w:overflowPunct/>
        <w:topLinePunct w:val="0"/>
        <w:autoSpaceDE/>
        <w:autoSpaceDN/>
        <w:bidi w:val="0"/>
        <w:adjustRightInd/>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第四节 发展愿景</w:t>
      </w:r>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围绕海南高质量发展第三极的总体战略定位，着力在经济极化功能、对外开放水平、产业体系质量、城市生活品质、生态环境涵养、发展一体化机制六个层面下足功夫、取得实效、实现突破。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经济极化功能开始凸显。</w:t>
      </w:r>
      <w:r>
        <w:rPr>
          <w:rFonts w:hint="default" w:ascii="Times New Roman" w:hAnsi="Times New Roman" w:eastAsia="方正仿宋_GB2312" w:cs="Times New Roman"/>
          <w:sz w:val="32"/>
          <w:szCs w:val="32"/>
        </w:rPr>
        <w:t>在“三极”中保持经济增速领先，海南高质量发展第三极地不断稳固。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对外开放水平逐步提高。</w:t>
      </w:r>
      <w:r>
        <w:rPr>
          <w:rFonts w:hint="default" w:ascii="Times New Roman" w:hAnsi="Times New Roman" w:eastAsia="方正仿宋_GB2312" w:cs="Times New Roman"/>
          <w:sz w:val="32"/>
          <w:szCs w:val="32"/>
        </w:rPr>
        <w:t>海南自由贸易港先行区、示范区建设颇有成效，海南自由贸易港政策压力测试区功能充分发挥。海南自由贸易港贸易便利化政策落地扎实，对外贸易总量不断扩大、结构不断优化，2023～2025年贸易进出口年均增长10%。跨境要素自由便利流动创新机制初步构建，跨境资金流动自由便利显著提升。全面融入西部陆海新通道建设进程顺利，2025年集装箱吞吐量达到500万标箱，西部陆海新通道国际航运枢纽雏形初现。国际旅游消费中心建设全面铺开，离境退税店数量达到1个或以上。自由贸易港政策集成创新进展明显，2025年相比2022年货物通关整体时间压缩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现代化产业质量不断提升。</w:t>
      </w:r>
      <w:r>
        <w:rPr>
          <w:rFonts w:hint="default" w:ascii="Times New Roman" w:hAnsi="Times New Roman" w:eastAsia="方正仿宋_GB2312" w:cs="Times New Roman"/>
          <w:sz w:val="32"/>
          <w:szCs w:val="32"/>
        </w:rPr>
        <w:t>现代化产业体系初步形成，产业发展质量持续提升，三次产业比例优化为15：30：55。临港经济引领区实践典范效应持续凸显，2025年规模以上工业增加值率达到20%，科技进步贡献率达到60%。国际化现代服务业枢纽形态初步显现。热带特色高效农业提质增效进展明显，国家农业现代化园区个数实现零的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人民生活品质日益优化。</w:t>
      </w:r>
      <w:r>
        <w:rPr>
          <w:rFonts w:hint="default" w:ascii="Times New Roman" w:hAnsi="Times New Roman" w:eastAsia="方正仿宋_GB2312" w:cs="Times New Roman"/>
          <w:sz w:val="32"/>
          <w:szCs w:val="32"/>
        </w:rPr>
        <w:t>儋洋公共服务一体化水平持续提升，海南自由贸易港区域中心城市形象初步彰显。城乡居民人均收入达到全国中上等水平，2025年城乡居民人均可支配收入达到3.9万元。实现更加充分更高质量就业，2022～2025年城镇新增就业人数累计达到5万人。高品质公共服务示范区建设进程加快，2025年劳动年龄人口平均受教育年限达到11.5年，基本养老保险参保率人数达到38万人。社会治理现代化水平不断提升，2025年平均预期寿命达到81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生态涵养功能持续增强。</w:t>
      </w:r>
      <w:r>
        <w:rPr>
          <w:rFonts w:hint="default" w:ascii="Times New Roman" w:hAnsi="Times New Roman" w:eastAsia="方正仿宋_GB2312" w:cs="Times New Roman"/>
          <w:sz w:val="32"/>
          <w:szCs w:val="32"/>
        </w:rPr>
        <w:t>国家生态文明建设示范市创建工作取得积极进展，协同建设海南国家生态文明试验区成果显著。零碳城市导向的生态文明制度体系初步构建，区域绿色低碳可持续发展模式逐步形成，完成上级下达单位地区生产总值能耗下降任务指标。“蓝天、碧水、净土”三大保卫战和“六水共治”攻坚战初现战果，2025年空气质量优良天数比例达到99.5%，达到或好于III类水体比例达到95%。生态系统多样性、稳定性、持续性不断提升，2025年森林覆盖率达到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一体化发展态势逐渐显现。</w:t>
      </w:r>
      <w:r>
        <w:rPr>
          <w:rFonts w:hint="default" w:ascii="Times New Roman" w:hAnsi="Times New Roman" w:eastAsia="方正仿宋_GB2312" w:cs="Times New Roman"/>
          <w:sz w:val="32"/>
          <w:szCs w:val="32"/>
        </w:rPr>
        <w:t>“两带双轴 四廊多组团”的整体空间格局初步塑形，港产城科融合发展态势开始形成，空间格局一体化整合取得明显进展。“有产无城、有城无产”的局面得到切实改观，儋洋产业资源有效耦合，区域产业链布局趋于合理，产业体系一体化融合发展取得突破进展。 一体化运行机制落地成效显著，区域统一市场建设逐步推进，公共服务共建共享机制全面推开，生态环境共治共育机制初步建立，一体化行政管理运行机制成熟运行。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2312" w:cs="Times New Roman"/>
          <w:sz w:val="32"/>
          <w:szCs w:val="32"/>
        </w:rPr>
      </w:pPr>
      <w:r>
        <w:rPr>
          <w:rFonts w:hint="default" w:ascii="Times New Roman" w:hAnsi="Times New Roman" w:eastAsia="方正黑体_GBK" w:cs="Times New Roman"/>
          <w:sz w:val="32"/>
          <w:szCs w:val="32"/>
        </w:rPr>
        <w:t>到2035，</w:t>
      </w:r>
      <w:r>
        <w:rPr>
          <w:rFonts w:hint="default" w:ascii="Times New Roman" w:hAnsi="Times New Roman" w:eastAsia="方正仿宋_GB2312" w:cs="Times New Roman"/>
          <w:sz w:val="32"/>
          <w:szCs w:val="32"/>
        </w:rPr>
        <w:t>经济总量占海南省20%，进入全国地级市经济总量排名前150位，在社会主义现代化进程上走在全省前列，对海南经济发展带动力明显增强，海南高质量发展第三极作用全方位凸显，海南自由贸易港第二大城市地位完全稳固；人均地区生产总值达到21.7万元人民币，超过中等发达国家平均水平，在省内率先基本实现社会主义现代化。贸易便利化政策全面落地，跨境要素自由便利流动创新机制基本成熟，在西部陆海新通道中的功能完全凸显，建成国际旅游消费中心，海南自由贸易港政策压力测试区示范效应持续释放，西部陆海新通道国际航运枢纽全方位建成。现代产业体系趋于成熟，海南临港经济引领区典范效应完全凸显，国际化现代服务业枢纽功能成熟，热带特色高效农业效益全面提升，新型工业化、信息化、城镇化、农业现代化协同性进一步增强。创新创业环境和优质公共服务水平达到国际先进水平，全体人民共同富裕迈出坚实步伐，全民素质和社会文明程度达到新高度，西部中心城市集聚辐射带动作用更加凸显，建成海南自由贸易港区域中心城市。生态环境更加优化，资源利用率更高，实现人与自然和谐共生，成功创建国家生态文明建设示范市。区域一体化发展形态更加成熟，“两带双轴 四廊多组团”的整体空间格局全面成型，港产城科融合发展态势显著，营商环境达到国际一流，一体化发展体制机制更具活力。</w:t>
      </w: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rPr>
          <w:rFonts w:hint="default" w:ascii="Times New Roman" w:hAnsi="Times New Roman" w:eastAsia="方正仿宋_GB2312" w:cs="Times New Roman"/>
          <w:color w:val="000000" w:themeColor="text1"/>
          <w14:textFill>
            <w14:solidFill>
              <w14:schemeClr w14:val="tx1"/>
            </w14:solidFill>
          </w14:textFill>
        </w:rPr>
      </w:pPr>
    </w:p>
    <w:p>
      <w:pPr>
        <w:pStyle w:val="9"/>
        <w:spacing w:before="312" w:beforeLines="100" w:after="312" w:afterLines="100" w:line="360" w:lineRule="auto"/>
        <w:rPr>
          <w:rFonts w:hint="default" w:ascii="Times New Roman" w:hAnsi="Times New Roman" w:eastAsia="华文中宋" w:cs="Times New Roman"/>
          <w:b/>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bookmarkEnd w:id="10"/>
    <w:p>
      <w:pPr>
        <w:pStyle w:val="9"/>
        <w:keepNext w:val="0"/>
        <w:keepLines w:val="0"/>
        <w:pageBreakBefore w:val="0"/>
        <w:widowControl w:val="0"/>
        <w:kinsoku/>
        <w:wordWrap/>
        <w:overflowPunct/>
        <w:topLinePunct w:val="0"/>
        <w:autoSpaceDE/>
        <w:autoSpaceDN/>
        <w:bidi w:val="0"/>
        <w:snapToGrid/>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45" w:name="_Toc19953"/>
      <w:bookmarkStart w:id="46" w:name="_Toc117198124"/>
      <w:r>
        <w:rPr>
          <w:rFonts w:hint="default" w:ascii="Times New Roman" w:hAnsi="Times New Roman" w:eastAsia="方正小标宋_GBK" w:cs="Times New Roman"/>
          <w:b/>
          <w:color w:val="000000" w:themeColor="text1"/>
          <w:sz w:val="36"/>
          <w:szCs w:val="36"/>
          <w14:textFill>
            <w14:solidFill>
              <w14:schemeClr w14:val="tx1"/>
            </w14:solidFill>
          </w14:textFill>
        </w:rPr>
        <w:t>第三章  构筑全域全方位融合发展格局</w:t>
      </w:r>
      <w:bookmarkEnd w:id="45"/>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按照“空间重塑、港产互动、港城联通、产城融合”的原则，科学统筹生产生活生态空间，优先推进环新英湾自贸港新城和那大主城区建设，推动港产城科融合发展。</w:t>
      </w:r>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47" w:name="_Toc30642"/>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优化国土空间格局</w:t>
      </w:r>
      <w:bookmarkEnd w:id="47"/>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按照儋洋一体化发展和“多规合一”的要求，加快推动编制儋洋一体化国土空间规划，明确各类空间边界和红线，有机匹配生产、生活和生态空间，推动儋洋协同互补。</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一、高质量编制国土空间规划</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全面摸清儋洋山水林田湖草等全域全要素空间和人口结构等底数，坚决落实“多规合一”要求，在国土空间规划基础上，突出重点、聚焦重点、突破难点、打造亮点，高质量编制儋洋一体化国土空间规划。坚持陆海统筹，落实省下达的耕地、林地保有量指标及建设用地规模，推动全市耕地、林地、园地集中布局。持续推进城镇开发边界内的城市、建制镇及产业园区控制性详细规划，重点保障环新英湾地区城镇开发边界和新增城镇建设用地规模，推动村庄规划应编尽编。</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二、提升全域空间治理能力</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落实最严格的耕地保护制度，按照耕地和永久基本农田、生态保护红线、城镇开发边界的优先顺序，统筹划定三条控制线，对滨海自然保护地、河口、瀉湖等具有重要生态功能的区域进行特殊保护，探索建立“流域—河口—岸带—海域”协同一体的综合治理体系。加快推进“天角潭—北门江—新英湾”全域土地综合整治国家试点。基于资源环境承载能力、国土空间开发适应性评价、现有开发强度和发展潜力，推动儋洋合理分工、功能互补。</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三、统筹用好生产生活生态空间</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明确城市功能定位，实现城镇发展空间布局、基础设施空间布局、公共服务设施空间布局有序衔接，实现规划空间、时限、目标和内容全方位对接。有机匹配实现工业、渔业等现代产业与人类居住、消费、休闲和娱乐等功能，调整优化村庄用地布局。协同构筑“松涛水库、新英湾”生态绿心，建设珠碧江生态廊道、春江生态廊道、北门江生态廊道、文澜江生态廊道等，突出新盈红树林国家湿地自然公园和峨蔓火山海岸地质自然公园自然保护地功能，强化河流水库、入海口等各类节点的严格保护，完善景观带和绿地公园布局，推进南渡江流域一体化。</w:t>
      </w:r>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48" w:name="_Toc29701"/>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第二节 完善“双轴两带 四廊多组团”空间功能</w:t>
      </w:r>
      <w:bookmarkEnd w:id="48"/>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优化儋洋城镇、产业和生态功能，深入推进资源共用、产业共建、要素共聚、成果共享，发挥环新英湾城区和那大中心城区双核作用，引导城市中心在环新英湾布局，打造海南西部区域发展的核心区和主引擎，打造港产城科高度融合的发展空间。</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一、发挥“双核”引领作用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环新英湾城区。</w:t>
      </w:r>
      <w:r>
        <w:rPr>
          <w:rFonts w:hint="default" w:ascii="Times New Roman" w:hAnsi="Times New Roman" w:eastAsia="方正仿宋_GB2312" w:cs="Times New Roman"/>
          <w:color w:val="000000" w:themeColor="text1"/>
          <w:kern w:val="2"/>
          <w:sz w:val="32"/>
          <w:szCs w:val="32"/>
          <w14:textFill>
            <w14:solidFill>
              <w14:schemeClr w14:val="tx1"/>
            </w14:solidFill>
          </w14:textFill>
        </w:rPr>
        <w:t>主要指一区七镇，即洋浦经济开发区和白马井、新州、中和、木棠、排浦、峨蔓、王五七个镇。积极参与海南省自贸港建设分工，重点打造国际供应链枢纽城市，提升海南自贸港对全球商贸资源的掌控能力，发展港航物流、石化新材料、高新技术产业等产业，加大对外开放力度，深化港产城科一体化布局，加强基础设施建设，不断提升地区城市承载能力和服务水平，打造国际航运中心、国际货物贸易中心、国际技术整合与研发城市，建设全省港产城一体化发展先行区、示范区。</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那大中心城区。</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以生产性服务和科技创新功能为核心，推动那大、和庆、南丰、兰洋融合发展，增强城市集聚服务和辐射带动能力，推动一二三产融合发展。立足区域中心城市功能定位，突出本地居民生活服务功能，推进教育、医疗、文体、消费、服务“五大中心”功能建设，不断增强城市公共服务品质和能力。推动那大中心城区积极参与自贸港建设分工，打造“儋州—洋浦—临高—昌江—东方”临港产业发展集群，高质量引领海南第三极。</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二、提升“双轴两带”空间功能</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“双轴”即西海岸城市协同发展轴和儋洋一体化发展轴。</w:t>
      </w:r>
      <w:r>
        <w:rPr>
          <w:rFonts w:hint="default" w:ascii="Times New Roman" w:hAnsi="Times New Roman" w:eastAsia="方正仿宋_GB2312" w:cs="Times New Roman"/>
          <w:color w:val="000000" w:themeColor="text1"/>
          <w:sz w:val="32"/>
          <w:szCs w:val="32"/>
          <w14:textFill>
            <w14:solidFill>
              <w14:schemeClr w14:val="tx1"/>
            </w14:solidFill>
          </w14:textFill>
        </w:rPr>
        <w:t>依托西线高速，联动沿海的特色城镇组团，形成西海岸城市协同发展轴，带动西部沿海城镇组团发展。依托万洋高速、那洋公路等快速交通线路，形成儋洋一体化发展轴，加快儋州与洋浦融合发展，依托交通线路带动沿线城镇发展。</w:t>
      </w:r>
    </w:p>
    <w:p>
      <w:pPr>
        <w:pStyle w:val="5"/>
        <w:keepNext w:val="0"/>
        <w:keepLines w:val="0"/>
        <w:pageBreakBefore w:val="0"/>
        <w:widowControl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“两带”即滨海生态保护带和近岸海洋产业发展带。</w:t>
      </w:r>
      <w:r>
        <w:rPr>
          <w:rFonts w:hint="default" w:ascii="Times New Roman" w:hAnsi="Times New Roman" w:eastAsia="方正仿宋_GB2312" w:cs="Times New Roman"/>
          <w:color w:val="000000" w:themeColor="text1"/>
          <w:kern w:val="2"/>
          <w:sz w:val="32"/>
          <w:szCs w:val="32"/>
          <w14:textFill>
            <w14:solidFill>
              <w14:schemeClr w14:val="tx1"/>
            </w14:solidFill>
          </w14:textFill>
        </w:rPr>
        <w:t>以海岸带为基础，强化陆海统筹，保护滨海生态保护带、优化近岸海洋产业发展带，拓展海洋产业发展空间。滨海生态保护带以海岸带和生态海域为基础，与其他县市共同构筑全省“生态蓝环”。近岸海洋产业发展带以海洋功能分区为主体，优化近岸海域空间利用，积极拓展海上风电、海洋牧场等深远海的开发利用，统筹海洋经济产业与海洋生态安全保护。</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baseline"/>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三、推动“四廊多组团”布局</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“四廊”即珠碧江生态廊道、春江生态廊道、北门江生态廊道、文澜河等四条通海生态廊道。</w:t>
      </w:r>
      <w:r>
        <w:rPr>
          <w:rFonts w:hint="default" w:ascii="Times New Roman" w:hAnsi="Times New Roman" w:eastAsia="方正仿宋_GB2312" w:cs="Times New Roman"/>
          <w:color w:val="000000" w:themeColor="text1"/>
          <w:sz w:val="32"/>
          <w:szCs w:val="32"/>
          <w14:textFill>
            <w14:solidFill>
              <w14:schemeClr w14:val="tx1"/>
            </w14:solidFill>
          </w14:textFill>
        </w:rPr>
        <w:t>恢复生态廊道的天然连通性，构建生态廊道和生态缓冲带，开展北门江、春江等河流岸边带生态修复工程，统筹管理流域生态流量。</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baseline"/>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“多组团”即那大、和庆、兰洋、南丰组团，白马井、中和、排浦、木棠、峨蔓、王五、新州组团，</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instrText xml:space="preserve"> HYPERLINK "https://baike.baidu.com/item/%E5%85%89%E6%9D%91%E9%95%87/1432686?fromModule=lemma_inlink" \t "https://baike.baidu.com/item/%E5%84%8B%E5%B7%9E/_blank" </w:instrTex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光村</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instrText xml:space="preserve"> HYPERLINK "https://baike.baidu.com/item/%E6%B5%B7%E5%A4%B4%E9%95%87/3659535?fromModule=lemma_inlink" \t "https://baike.baidu.com/item/%E5%84%8B%E5%B7%9E/_blank" </w:instrTex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海头</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instrText xml:space="preserve"> HYPERLINK "https://baike.baidu.com/item/%E9%9B%85%E6%98%9F%E9%95%87/10511771?fromModule=lemma_inlink" \t "https://baike.baidu.com/item/%E5%84%8B%E5%B7%9E/_blank" </w:instrTex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雅星</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instrText xml:space="preserve"> HYPERLINK "https://baike.baidu.com/item/%E5%A4%A7%E6%88%90%E9%95%87/2791664?fromModule=lemma_inlink" \t "https://baike.baidu.com/item/%E5%84%8B%E5%B7%9E/_blank" </w:instrTex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大成</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instrText xml:space="preserve"> HYPERLINK "https://baike.baidu.com/item/%E4%B8%9C%E6%88%90%E9%95%87/2873890?fromModule=lemma_inlink" \t "https://baike.baidu.com/item/%E5%84%8B%E5%B7%9E/_blank" </w:instrTex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separate"/>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东成</w:t>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fldChar w:fldCharType="end"/>
      </w: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组团。</w:t>
      </w:r>
      <w:r>
        <w:rPr>
          <w:rFonts w:hint="default" w:ascii="Times New Roman" w:hAnsi="Times New Roman" w:eastAsia="方正仿宋_GB2312" w:cs="Times New Roman"/>
          <w:color w:val="000000" w:themeColor="text1"/>
          <w:sz w:val="32"/>
          <w:szCs w:val="32"/>
          <w14:textFill>
            <w14:solidFill>
              <w14:schemeClr w14:val="tx1"/>
            </w14:solidFill>
          </w14:textFill>
        </w:rPr>
        <w:t>以环新英湾城区为城镇发展极核，联动那大城区，辐射带动周边镇、环岛旅游公路驿站等节点组团化发展。白马井、中和、排浦、木棠、峨蔓、王五、新州组团重点推动环新英湾自贸港新城建设，完善环新英湾地区配套生活服务功能，培育建成Ⅱ型小城市，推动建设中和、排浦、木棠、峨蔓、王五、新州环湾城乡融合发展带，打造西部区域协调发展的核心区和主引擎。那大、和庆、兰洋、南丰组团重点推动以那大中心城区为重要载体的新型城镇化，辐射带动和庆、兰洋、南丰三镇发展，促进城乡融合和三产融合，建设中等城市，打造儋洋东部的生活服务和现代产业中心。</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"https://baike.baidu.com/item/%E5%85%89%E6%9D%91%E9%95%87/1432686?fromModule=lemma_inlink"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color w:val="000000" w:themeColor="text1"/>
          <w:sz w:val="32"/>
          <w:szCs w:val="32"/>
          <w14:textFill>
            <w14:solidFill>
              <w14:schemeClr w14:val="tx1"/>
            </w14:solidFill>
          </w14:textFill>
        </w:rPr>
        <w:t>光村</w:t>
      </w:r>
      <w:r>
        <w:rPr>
          <w:rFonts w:hint="default" w:ascii="Times New Roman" w:hAnsi="Times New Roman" w:eastAsia="方正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2312" w:cs="Times New Roman"/>
          <w:color w:val="000000" w:themeColor="text1"/>
          <w:sz w:val="32"/>
          <w:szCs w:val="32"/>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"https://baike.baidu.com/item/%E6%B5%B7%E5%A4%B4%E9%95%87/3659535?fromModule=lemma_inlink"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color w:val="000000" w:themeColor="text1"/>
          <w:sz w:val="32"/>
          <w:szCs w:val="32"/>
          <w14:textFill>
            <w14:solidFill>
              <w14:schemeClr w14:val="tx1"/>
            </w14:solidFill>
          </w14:textFill>
        </w:rPr>
        <w:t>海头</w:t>
      </w:r>
      <w:r>
        <w:rPr>
          <w:rFonts w:hint="default" w:ascii="Times New Roman" w:hAnsi="Times New Roman" w:eastAsia="方正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2312" w:cs="Times New Roman"/>
          <w:color w:val="000000" w:themeColor="text1"/>
          <w:sz w:val="32"/>
          <w:szCs w:val="32"/>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"https://baike.baidu.com/item/%E9%9B%85%E6%98%9F%E9%95%87/10511771?fromModule=lemma_inlink"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color w:val="000000" w:themeColor="text1"/>
          <w:sz w:val="32"/>
          <w:szCs w:val="32"/>
          <w14:textFill>
            <w14:solidFill>
              <w14:schemeClr w14:val="tx1"/>
            </w14:solidFill>
          </w14:textFill>
        </w:rPr>
        <w:t>雅星</w:t>
      </w:r>
      <w:r>
        <w:rPr>
          <w:rFonts w:hint="default" w:ascii="Times New Roman" w:hAnsi="Times New Roman" w:eastAsia="方正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2312" w:cs="Times New Roman"/>
          <w:color w:val="000000" w:themeColor="text1"/>
          <w:sz w:val="32"/>
          <w:szCs w:val="32"/>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"https://baike.baidu.com/item/%E5%A4%A7%E6%88%90%E9%95%87/2791664?fromModule=lemma_inlink"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color w:val="000000" w:themeColor="text1"/>
          <w:sz w:val="32"/>
          <w:szCs w:val="32"/>
          <w14:textFill>
            <w14:solidFill>
              <w14:schemeClr w14:val="tx1"/>
            </w14:solidFill>
          </w14:textFill>
        </w:rPr>
        <w:t>大成</w:t>
      </w:r>
      <w:r>
        <w:rPr>
          <w:rFonts w:hint="default" w:ascii="Times New Roman" w:hAnsi="Times New Roman" w:eastAsia="方正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2312" w:cs="Times New Roman"/>
          <w:color w:val="000000" w:themeColor="text1"/>
          <w:sz w:val="32"/>
          <w:szCs w:val="32"/>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"https://baike.baidu.com/item/%E4%B8%9C%E6%88%90%E9%95%87/2873890?fromModule=lemma_inlink"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color w:val="000000" w:themeColor="text1"/>
          <w:sz w:val="32"/>
          <w:szCs w:val="32"/>
          <w14:textFill>
            <w14:solidFill>
              <w14:schemeClr w14:val="tx1"/>
            </w14:solidFill>
          </w14:textFill>
        </w:rPr>
        <w:t>东成</w:t>
      </w:r>
      <w:r>
        <w:rPr>
          <w:rFonts w:hint="default" w:ascii="Times New Roman" w:hAnsi="Times New Roman" w:eastAsia="方正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方正仿宋_GB2312" w:cs="Times New Roman"/>
          <w:color w:val="000000" w:themeColor="text1"/>
          <w:sz w:val="32"/>
          <w:szCs w:val="32"/>
          <w14:textFill>
            <w14:solidFill>
              <w14:schemeClr w14:val="tx1"/>
            </w14:solidFill>
          </w14:textFill>
        </w:rPr>
        <w:t>组团主要承担三产融合和乡村振兴综合发展的功能。</w:t>
      </w:r>
    </w:p>
    <w:p>
      <w:pPr>
        <w:pStyle w:val="6"/>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cs="Times New Roman"/>
          <w:color w:val="000000" w:themeColor="text1"/>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pStyle w:val="6"/>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color w:val="000000" w:themeColor="text1"/>
                <w:sz w:val="24"/>
                <w:szCs w:val="24"/>
                <w14:textFill>
                  <w14:solidFill>
                    <w14:schemeClr w14:val="tx1"/>
                  </w14:solidFill>
                </w14:textFill>
              </w:rPr>
              <w:t>专栏3-1  “多组团”中主要镇功能导向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b/>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白马井、中和、排浦、木棠、峨蔓、王五、新州组团</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bCs/>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白马井：</w:t>
            </w:r>
            <w:r>
              <w:rPr>
                <w:rFonts w:hint="default" w:ascii="Times New Roman" w:hAnsi="Times New Roman" w:eastAsia="方正仿宋_GB2312" w:cs="Times New Roman"/>
                <w:bCs/>
                <w:color w:val="000000" w:themeColor="text1"/>
                <w:kern w:val="0"/>
                <w:sz w:val="24"/>
                <w:szCs w:val="24"/>
                <w14:textFill>
                  <w14:solidFill>
                    <w14:schemeClr w14:val="tx1"/>
                  </w14:solidFill>
                </w14:textFill>
              </w:rPr>
              <w:t>着重发展高教和职教产业；</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中和：</w:t>
            </w:r>
            <w:r>
              <w:rPr>
                <w:rFonts w:hint="default" w:ascii="Times New Roman" w:hAnsi="Times New Roman" w:eastAsia="方正仿宋_GB2312" w:cs="Times New Roman"/>
                <w:color w:val="000000" w:themeColor="text1"/>
                <w:kern w:val="0"/>
                <w:sz w:val="24"/>
                <w:szCs w:val="24"/>
                <w14:textFill>
                  <w14:solidFill>
                    <w14:schemeClr w14:val="tx1"/>
                  </w14:solidFill>
                </w14:textFill>
              </w:rPr>
              <w:t>传承发展东坡文化，依托中和古镇、东坡书院等，推动文化和旅游融合发展；</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排浦：</w:t>
            </w:r>
            <w:r>
              <w:rPr>
                <w:rFonts w:hint="default" w:ascii="Times New Roman" w:hAnsi="Times New Roman" w:eastAsia="方正仿宋_GB2312" w:cs="Times New Roman"/>
                <w:bCs/>
                <w:color w:val="000000" w:themeColor="text1"/>
                <w:kern w:val="0"/>
                <w:sz w:val="24"/>
                <w:szCs w:val="24"/>
                <w14:textFill>
                  <w14:solidFill>
                    <w14:schemeClr w14:val="tx1"/>
                  </w14:solidFill>
                </w14:textFill>
              </w:rPr>
              <w:t>以海花岛为依托，利用完善的旅游度假、会议会展、文化场馆等设施，扶持发展文旅、康养、消费服务、数字经济等现代服务产业</w:t>
            </w:r>
            <w:r>
              <w:rPr>
                <w:rFonts w:hint="default" w:ascii="Times New Roman" w:hAnsi="Times New Roman" w:eastAsia="方正仿宋_GB2312" w:cs="Times New Roman"/>
                <w:color w:val="000000" w:themeColor="text1"/>
                <w:kern w:val="0"/>
                <w:sz w:val="24"/>
                <w:szCs w:val="24"/>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木棠：</w:t>
            </w:r>
            <w:r>
              <w:rPr>
                <w:rFonts w:hint="default" w:ascii="Times New Roman" w:hAnsi="Times New Roman" w:eastAsia="方正仿宋_GB2312" w:cs="Times New Roman"/>
                <w:color w:val="000000" w:themeColor="text1"/>
                <w:kern w:val="0"/>
                <w:sz w:val="24"/>
                <w:szCs w:val="24"/>
                <w14:textFill>
                  <w14:solidFill>
                    <w14:schemeClr w14:val="tx1"/>
                  </w14:solidFill>
                </w14:textFill>
              </w:rPr>
              <w:t>近期优先培育建材、橡胶、机械制造和木器加工等特色制造业，远期重点发展化工新材料、绿色再制造、维修等高端装备制造业、手工艺品制造等新兴产业；</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峨蔓：</w:t>
            </w:r>
            <w:r>
              <w:rPr>
                <w:rFonts w:hint="default" w:ascii="Times New Roman" w:hAnsi="Times New Roman" w:eastAsia="方正仿宋_GB2312" w:cs="Times New Roman"/>
                <w:color w:val="000000" w:themeColor="text1"/>
                <w:kern w:val="0"/>
                <w:sz w:val="24"/>
                <w:szCs w:val="24"/>
                <w14:textFill>
                  <w14:solidFill>
                    <w14:schemeClr w14:val="tx1"/>
                  </w14:solidFill>
                </w14:textFill>
              </w:rPr>
              <w:t>依托火山海岸资源，打造峨蔓生态旅游区，完善生态涵养发展功能，建设峨蔓现代渔业产业园；</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王五：</w:t>
            </w:r>
            <w:r>
              <w:rPr>
                <w:rFonts w:hint="default" w:ascii="Times New Roman" w:hAnsi="Times New Roman" w:eastAsia="方正仿宋_GB2312" w:cs="Times New Roman"/>
                <w:color w:val="000000" w:themeColor="text1"/>
                <w:kern w:val="0"/>
                <w:sz w:val="24"/>
                <w:szCs w:val="24"/>
                <w14:textFill>
                  <w14:solidFill>
                    <w14:schemeClr w14:val="tx1"/>
                  </w14:solidFill>
                </w14:textFill>
              </w:rPr>
              <w:t>以农产品深加工和商贸物流业两大主导产业为主体，依托“深儋合作区”的优势，依托儋州工业园王五片区，打造海南西部重要的农产品加工和物流集散平台，积极布局新一代信息技术和高端医疗设备，发展农副产品加工业，涵养梅花岭绿心 ；</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新州：</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加快一二三产融合发展，推动滨海生态发展，打造海洋渔业、种养殖业两大产业集群；</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b/>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那大、和庆、兰洋、南丰组团</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那大：</w:t>
            </w:r>
            <w:r>
              <w:rPr>
                <w:rFonts w:hint="default" w:ascii="Times New Roman" w:hAnsi="Times New Roman" w:eastAsia="方正仿宋_GB2312" w:cs="Times New Roman"/>
                <w:color w:val="000000" w:themeColor="text1"/>
                <w:kern w:val="0"/>
                <w:sz w:val="24"/>
                <w:szCs w:val="24"/>
                <w14:textFill>
                  <w14:solidFill>
                    <w14:schemeClr w14:val="tx1"/>
                  </w14:solidFill>
                </w14:textFill>
              </w:rPr>
              <w:t>以生产性服务和科技创新功能为核心，提升“五大中心”服务能级，推动那大、和庆、南丰、兰洋融合发展，建设中等城市；</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和庆：</w:t>
            </w:r>
            <w:r>
              <w:rPr>
                <w:rFonts w:hint="default" w:ascii="Times New Roman" w:hAnsi="Times New Roman" w:eastAsia="方正仿宋_GB2312" w:cs="Times New Roman"/>
                <w:color w:val="000000" w:themeColor="text1"/>
                <w:kern w:val="0"/>
                <w:sz w:val="24"/>
                <w:szCs w:val="24"/>
                <w14:textFill>
                  <w14:solidFill>
                    <w14:schemeClr w14:val="tx1"/>
                  </w14:solidFill>
                </w14:textFill>
              </w:rPr>
              <w:t>依托儋州国家现代农业产业园，做好热带特色高效农业的一二三产全产业链的服务，做好冷链物流、商贸物流等物流体系建设，发展通航产业；</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兰洋：</w:t>
            </w:r>
            <w:r>
              <w:rPr>
                <w:rFonts w:hint="default" w:ascii="Times New Roman" w:hAnsi="Times New Roman" w:eastAsia="方正仿宋_GB2312" w:cs="Times New Roman"/>
                <w:color w:val="000000" w:themeColor="text1"/>
                <w:kern w:val="0"/>
                <w:sz w:val="24"/>
                <w:szCs w:val="24"/>
                <w14:textFill>
                  <w14:solidFill>
                    <w14:schemeClr w14:val="tx1"/>
                  </w14:solidFill>
                </w14:textFill>
              </w:rPr>
              <w:t>依托农业和温泉资源，加快一二三产融合发展，大力发展温泉康养旅游和乡村旅游；</w:t>
            </w:r>
          </w:p>
          <w:p>
            <w:pPr>
              <w:pStyle w:val="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南丰：</w:t>
            </w:r>
            <w:r>
              <w:rPr>
                <w:rFonts w:hint="default" w:ascii="Times New Roman" w:hAnsi="Times New Roman" w:eastAsia="方正仿宋_GB2312" w:cs="Times New Roman"/>
                <w:color w:val="000000" w:themeColor="text1"/>
                <w:kern w:val="0"/>
                <w:sz w:val="24"/>
                <w:szCs w:val="24"/>
                <w14:textFill>
                  <w14:solidFill>
                    <w14:schemeClr w14:val="tx1"/>
                  </w14:solidFill>
                </w14:textFill>
              </w:rPr>
              <w:t>大力发展沉香等热带特色农业，依托松涛水库发展民宿度假、生态观光等产业，打造绿色农旅发展区；</w:t>
            </w:r>
          </w:p>
          <w:p>
            <w:pPr>
              <w:pStyle w:val="6"/>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hint="default" w:ascii="Times New Roman" w:hAnsi="Times New Roman" w:eastAsia="方正仿宋_GB2312" w:cs="Times New Roman"/>
                <w:b/>
                <w:color w:val="000000" w:themeColor="text1"/>
                <w:kern w:val="0"/>
                <w:sz w:val="24"/>
                <w:szCs w:val="24"/>
                <w14:textFill>
                  <w14:solidFill>
                    <w14:schemeClr w14:val="tx1"/>
                  </w14:solidFill>
                </w14:textFill>
              </w:rPr>
            </w:pP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"https://baike.baidu.com/item/%E5%85%89%E6%9D%91%E9%95%87/1432686?fromModule=lemma_inlink"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光村</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"https://baike.baidu.com/item/%E6%B5%B7%E5%A4%B4%E9%95%87/3659535?fromModule=lemma_inlink"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海头</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"https://baike.baidu.com/item/%E9%9B%85%E6%98%9F%E9%95%87/10511771?fromModule=lemma_inlink"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雅星</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"https://baike.baidu.com/item/%E5%A4%A7%E6%88%90%E9%95%87/2791664?fromModule=lemma_inlink"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大成</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"https://baike.baidu.com/item/%E4%B8%9C%E6%88%90%E9%95%87/2873890?fromModule=lemma_inlink"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东成</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组团</w:t>
            </w:r>
          </w:p>
          <w:p>
            <w:pPr>
              <w:pStyle w:val="6"/>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"https://baike.baidu.com/item/%E5%85%89%E6%9D%91%E9%95%87/1432686?fromModule=lemma_inlink"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光村</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加强村企共建，打造儋州特有雪茄产业链，发展特色农业种植、科普、采摘及加工体验等产业和乡村旅游；</w:t>
            </w:r>
          </w:p>
          <w:p>
            <w:pPr>
              <w:pStyle w:val="6"/>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"https://baike.baidu.com/item/%E6%B5%B7%E5%A4%B4%E9%95%87/3659535?fromModule=lemma_inlink"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海头</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color w:val="000000" w:themeColor="text1"/>
                <w:kern w:val="0"/>
                <w:sz w:val="24"/>
                <w:szCs w:val="24"/>
                <w14:textFill>
                  <w14:solidFill>
                    <w14:schemeClr w14:val="tx1"/>
                  </w14:solidFill>
                </w14:textFill>
              </w:rPr>
              <w:t>以渔业和种植业为主导，做大特色产业，打造热带高效农业种植基地；</w:t>
            </w:r>
          </w:p>
          <w:p>
            <w:pPr>
              <w:pStyle w:val="6"/>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"https://baike.baidu.com/item/%E9%9B%85%E6%98%9F%E9%95%87/10511771?fromModule=lemma_inlink"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雅星</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color w:val="000000" w:themeColor="text1"/>
                <w:kern w:val="0"/>
                <w:sz w:val="24"/>
                <w:szCs w:val="24"/>
                <w14:textFill>
                  <w14:solidFill>
                    <w14:schemeClr w14:val="tx1"/>
                  </w14:solidFill>
                </w14:textFill>
              </w:rPr>
              <w:t>大力发展生态养殖，建设全产业链现代化养殖基地；</w:t>
            </w:r>
          </w:p>
          <w:p>
            <w:pPr>
              <w:pStyle w:val="6"/>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"https://baike.baidu.com/item/%E5%A4%A7%E6%88%90%E9%95%87/2791664?fromModule=lemma_inlink"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大成</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color w:val="000000" w:themeColor="text1"/>
                <w:kern w:val="0"/>
                <w:sz w:val="24"/>
                <w:szCs w:val="24"/>
                <w14:textFill>
                  <w14:solidFill>
                    <w14:schemeClr w14:val="tx1"/>
                  </w14:solidFill>
                </w14:textFill>
              </w:rPr>
              <w:t>重点发展大成黄皮、水晶蜜柚、柠檬等热带特色农业，融入国家现代农业产业园建设，加快一二三产融合发展；</w:t>
            </w:r>
          </w:p>
          <w:p>
            <w:pPr>
              <w:pStyle w:val="6"/>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hint="default" w:ascii="Times New Roman" w:hAnsi="Times New Roman" w:eastAsia="方正仿宋_GB2312" w:cs="Times New Roman"/>
                <w:color w:val="000000" w:themeColor="text1"/>
                <w:kern w:val="0"/>
                <w14:textFill>
                  <w14:solidFill>
                    <w14:schemeClr w14:val="tx1"/>
                  </w14:solidFill>
                </w14:textFill>
              </w:rPr>
            </w:pPr>
            <w:r>
              <w:rPr>
                <w:rFonts w:hint="default" w:ascii="Times New Roman" w:hAnsi="Times New Roman" w:eastAsia="方正仿宋_GB2312" w:cs="Times New Roman"/>
              </w:rPr>
              <w:fldChar w:fldCharType="begin"/>
            </w:r>
            <w:r>
              <w:rPr>
                <w:rFonts w:hint="default" w:ascii="Times New Roman" w:hAnsi="Times New Roman" w:eastAsia="方正仿宋_GB2312" w:cs="Times New Roman"/>
              </w:rPr>
              <w:instrText xml:space="preserve"> HYPERLINK "https://baike.baidu.com/item/%E4%B8%9C%E6%88%90%E9%95%87/2873890?fromModule=lemma_inlink" \t "https://baike.baidu.com/item/%E5%84%8B%E5%B7%9E/_blank" </w:instrText>
            </w:r>
            <w:r>
              <w:rPr>
                <w:rFonts w:hint="default" w:ascii="Times New Roman" w:hAnsi="Times New Roman" w:eastAsia="方正仿宋_GB2312" w:cs="Times New Roman"/>
              </w:rPr>
              <w:fldChar w:fldCharType="separate"/>
            </w:r>
            <w:r>
              <w:rPr>
                <w:rFonts w:hint="default" w:ascii="Times New Roman" w:hAnsi="Times New Roman" w:eastAsia="方正仿宋_GB2312" w:cs="Times New Roman"/>
                <w:b/>
                <w:color w:val="000000" w:themeColor="text1"/>
                <w:kern w:val="0"/>
                <w:sz w:val="24"/>
                <w:szCs w:val="24"/>
                <w14:textFill>
                  <w14:solidFill>
                    <w14:schemeClr w14:val="tx1"/>
                  </w14:solidFill>
                </w14:textFill>
              </w:rPr>
              <w:t>东成</w:t>
            </w:r>
            <w:r>
              <w:rPr>
                <w:rFonts w:hint="default" w:ascii="Times New Roman" w:hAnsi="Times New Roman" w:eastAsia="方正仿宋_GB2312" w:cs="Times New Roman"/>
                <w:b/>
                <w:color w:val="000000" w:themeColor="text1"/>
                <w:kern w:val="0"/>
                <w:sz w:val="24"/>
                <w:szCs w:val="24"/>
                <w14:textFill>
                  <w14:solidFill>
                    <w14:schemeClr w14:val="tx1"/>
                  </w14:solidFill>
                </w14:textFill>
              </w:rPr>
              <w:fldChar w:fldCharType="end"/>
            </w:r>
            <w:r>
              <w:rPr>
                <w:rFonts w:hint="default" w:ascii="Times New Roman" w:hAnsi="Times New Roman" w:eastAsia="方正仿宋_GB2312" w:cs="Times New Roman"/>
                <w:b/>
                <w:color w:val="000000" w:themeColor="text1"/>
                <w:kern w:val="0"/>
                <w:sz w:val="24"/>
                <w:szCs w:val="24"/>
                <w14:textFill>
                  <w14:solidFill>
                    <w14:schemeClr w14:val="tx1"/>
                  </w14:solidFill>
                </w14:textFill>
              </w:rPr>
              <w:t>：</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加大优质农产品培育，建设新城工业园（东园），打造城乡融合样板。</w:t>
            </w:r>
          </w:p>
        </w:tc>
      </w:tr>
    </w:tbl>
    <w:p>
      <w:pPr>
        <w:pStyle w:val="6"/>
        <w:keepNext w:val="0"/>
        <w:keepLines w:val="0"/>
        <w:pageBreakBefore w:val="0"/>
        <w:widowControl w:val="0"/>
        <w:kinsoku/>
        <w:wordWrap/>
        <w:overflowPunct/>
        <w:topLinePunct w:val="0"/>
        <w:autoSpaceDE/>
        <w:autoSpaceDN/>
        <w:bidi w:val="0"/>
        <w:snapToGrid/>
        <w:spacing w:line="560" w:lineRule="exact"/>
        <w:rPr>
          <w:rFonts w:hint="default" w:ascii="Times New Roman" w:hAnsi="Times New Roman" w:cs="Times New Roman"/>
          <w:color w:val="000000" w:themeColor="text1"/>
          <w:sz w:val="32"/>
          <w:szCs w:val="32"/>
          <w14:textFill>
            <w14:solidFill>
              <w14:schemeClr w14:val="tx1"/>
            </w14:solidFill>
          </w14:textFill>
        </w:rPr>
      </w:pPr>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49" w:name="_Toc31226"/>
      <w:r>
        <w:rPr>
          <w:rFonts w:hint="default" w:ascii="Times New Roman" w:hAnsi="Times New Roman" w:eastAsia="方正楷体_GB2312" w:cs="Times New Roman"/>
          <w:b/>
          <w:color w:val="000000" w:themeColor="text1"/>
          <w:sz w:val="32"/>
          <w:szCs w:val="32"/>
          <w14:textFill>
            <w14:solidFill>
              <w14:schemeClr w14:val="tx1"/>
            </w14:solidFill>
          </w14:textFill>
        </w:rPr>
        <w:t>第三节 高标准建设环新英湾自贸港新城</w:t>
      </w:r>
      <w:bookmarkEnd w:id="49"/>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加快环新英湾港产城科一体化融合发展，衔接国际标准，打造环新英湾自贸港新城，构建海南西部区域发展的核心区和主引擎，建设高品质湾区。</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一、推动环湾生态型组团发展</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牢固树立“绿水青山就是金山银山”理念，准确落实“碳达峰、碳中和”战略部署，依托洋浦、环新英湾自贸港新城、峨蔓、王五等城镇节点，以北产南居、产业与服务双轴驱动为理念，扎实推进绿色生产生活方式，坚持走高新技术、高附加值、高环保门槛产业发展方向，发展港航物流、石化新材料、健康食品加工、高端旅游消费品制造、智能装备制造、新能源产业等，强化重点领域节能减排。由海花岛、环新英湾自贸港新城连接拓展至新州、中和等地，建设集旅游、文娱、商贸、科研、数字经济为一体生态花园城市。持续开展蓝天、碧水、净土保卫战，坚持山水林田湖草系统治理，加强生态保护修复，努力建成宜产、宜居、宜游的绿色产业新城。</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二、突出创新型湾区特色</w:t>
      </w:r>
    </w:p>
    <w:p>
      <w:pPr>
        <w:pStyle w:val="5"/>
        <w:keepNext w:val="0"/>
        <w:keepLines w:val="0"/>
        <w:pageBreakBefore w:val="0"/>
        <w:widowControl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 xml:space="preserve">依托优越的自然环境与临港产业集群，围绕“海上丝绸之路”国际航运枢纽科技创新高地、有世界影响力的油气化工产业科技创新高地、数字化临港产业科技创新高地、热带特色高效农业科技创新高地、工业设计创新高地，构建创新型湾区。推动洋浦德国比勒菲尔德应用科学大学、大学城、科学园和东坡学院等建设落地，建设“科创城市”。支持国内外一流高校在环新英湾地区设立分支机构。在洋浦一二类工业区打造科创园，建设国际产业孵化器、众创空间以及中试基地。 </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三、完善配套服务功能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推动洋浦大桥两侧城市更新和白马井旧城改造，加快教育、医疗以及生活、商务、休闲娱乐等公共服务配套项目建设，完善洋浦国际商务大道、国际社区开发及配套生活服务设施建设，建成环湾文化体育中心、滨海新区学校和滨海新区医院。加快推进S315省道快速化改造，建设建设王五至洋浦公路（含跨湾通道）、儋洋高速等高等级公路连接快速通道，构筑环新英湾—那大半小时经济圈和环新英湾—海口1小时经济圈。全面加强精细化治理，积极推进智慧化建设，不断提高环新英湾自贸港新城承载能力和服务水平。</w:t>
      </w:r>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50" w:name="_Toc64"/>
    </w:p>
    <w:p>
      <w:pPr>
        <w:pStyle w:val="9"/>
        <w:keepNext w:val="0"/>
        <w:keepLines w:val="0"/>
        <w:pageBreakBefore w:val="0"/>
        <w:widowControl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第四节 建设集约高效的那大城区</w:t>
      </w:r>
      <w:bookmarkEnd w:id="50"/>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巩固提升那大中心城区城镇、产业和公共服务功能，优化那大中心城区空间结构和用地布局，加强对周边城镇的引领和辐射带动作用，打通与环新英湾地区的空间关联，打造儋洋一体化的重要一极。</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一、优化总体规划布局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促进那大中心城区产业功能与城镇功能聚合，提高那大中心城区便捷交通和公共服务配套水平，全面打造“15分钟便民生活圈”。结合城市更新，集聚贸易、金融、会展、文化和科创功能，打造沿中兴大街—兰洋路—国盛路—东坡路中央活力区。依托市体育中心和雅拉河沿岸，打造集聚购物、娱乐、文创、休闲、运动健身等部分城市核心功能的城市休闲中心。做活那大城区及周边水系大文章，吸引多元业态向松涛干渠两侧等重点片区聚集，打造“水城”。</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二、提升城区核心功能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发挥重大产业项目及产业园区的引领作用，根据人口集聚规模和结构变化，逐步拓展那大中心城区建成范围，提高生活性服务业发展水平。加快推进教育、医疗、文体、消费、服务“五大中心”功能项目化建设，提升公共服务设施规模与能级，完善市政设施。大力实施城市更新行动，稳步推进旧城区、棚户区和老旧小区改造，增加住宅供应和就业岗位，不断提高居住品质，改善职住平衡关系。加强那大中心城区高速公路与城市快速路、主干路、公共交通中心城区枢纽建设，规划那洋高铁，实现客运“零距离换乘”、货运“无缝衔接”。</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三、带动周边一体发展</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rPr>
          <w:rFonts w:hint="default" w:ascii="Times New Roman" w:hAnsi="Times New Roman" w:eastAsia="方正仿宋_GB2312" w:cs="Times New Roman"/>
          <w:bCs/>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以那大中心城区为引领，推进那大与周边和庆、兰洋、南丰融合发展，健全镇域统筹、镇</w:t>
      </w:r>
      <w:r>
        <w:rPr>
          <w:rFonts w:hint="default" w:ascii="Times New Roman" w:hAnsi="Times New Roman" w:eastAsia="方正仿宋_GB2312" w:cs="Times New Roman"/>
          <w:color w:val="000000" w:themeColor="text1"/>
          <w:sz w:val="32"/>
          <w:szCs w:val="32"/>
          <w14:textFill>
            <w14:solidFill>
              <w14:schemeClr w14:val="tx1"/>
            </w14:solidFill>
          </w14:textFill>
        </w:rPr>
        <w:t>域合作互助、市场化一体发展、投资合理增长等镇域协调发展新机制，更好鼓励共同发展，形成新的产城互动融合模式。快速连接那大与洋浦，依托那洋公路发展轴和万洋高速发展轴，带动沿线城镇发展，全面链接儋洋一体化一湾一城。</w:t>
      </w:r>
    </w:p>
    <w:p>
      <w:pPr>
        <w:pStyle w:val="9"/>
        <w:keepNext w:val="0"/>
        <w:keepLines w:val="0"/>
        <w:pageBreakBefore w:val="0"/>
        <w:widowControl w:val="0"/>
        <w:kinsoku/>
        <w:wordWrap/>
        <w:overflowPunct/>
        <w:topLinePunct w:val="0"/>
        <w:autoSpaceDE/>
        <w:autoSpaceDN/>
        <w:bidi w:val="0"/>
        <w:snapToGrid/>
        <w:spacing w:before="312" w:beforeLines="100" w:after="312" w:afterLines="100" w:line="560" w:lineRule="exact"/>
        <w:jc w:val="center"/>
        <w:outlineLvl w:val="0"/>
        <w:rPr>
          <w:rFonts w:hint="default" w:ascii="Times New Roman" w:hAnsi="Times New Roman" w:eastAsia="方正仿宋_GB2312" w:cs="Times New Roman"/>
          <w:b/>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9"/>
        <w:keepNext w:val="0"/>
        <w:keepLines w:val="0"/>
        <w:pageBreakBefore w:val="0"/>
        <w:kinsoku/>
        <w:wordWrap/>
        <w:overflowPunct/>
        <w:topLinePunct w:val="0"/>
        <w:autoSpaceDE/>
        <w:autoSpaceDN/>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51" w:name="_Toc18984"/>
      <w:r>
        <w:rPr>
          <w:rFonts w:hint="default" w:ascii="Times New Roman" w:hAnsi="Times New Roman" w:eastAsia="方正小标宋_GBK" w:cs="Times New Roman"/>
          <w:b/>
          <w:color w:val="000000" w:themeColor="text1"/>
          <w:sz w:val="36"/>
          <w:szCs w:val="36"/>
          <w14:textFill>
            <w14:solidFill>
              <w14:schemeClr w14:val="tx1"/>
            </w14:solidFill>
          </w14:textFill>
        </w:rPr>
        <w:t>第四章  融入国内国际双循环新发展格局</w:t>
      </w:r>
      <w:bookmarkEnd w:id="51"/>
    </w:p>
    <w:p>
      <w:pPr>
        <w:pStyle w:val="5"/>
        <w:keepNext w:val="0"/>
        <w:keepLines w:val="0"/>
        <w:pageBreakBefore w:val="0"/>
        <w:kinsoku/>
        <w:wordWrap/>
        <w:overflowPunct/>
        <w:topLinePunct w:val="0"/>
        <w:autoSpaceDE/>
        <w:autoSpaceDN/>
        <w:bidi w:val="0"/>
        <w:adjustRightIn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系统整合“创新制度、港口平台、国际通道”三大优势，围绕建设海南自由贸易港政策压力测试区，打造海南自由贸易港先行区、示范区，全方位打造海南自由贸易港“样板间”，致力于建设自由贸易港开放“制高点”，紧抓《区域全面经济伙伴关系协定》（RCEP）实施生效重大契机，主动对接《全面与进步跨太平洋伙伴关系协定》（CPTPP）、《数字经济伙伴关系协定》（DEPA）等国际高标准经贸规则，力争到2035年建设可以对标CPTPP的跨境要素自由便利流动体制机制，率先打造可以对标香港、新加坡的国际一流自由贸易港示范区，在推动海南成为新发展格局的战略连接和交汇点中发挥重要支撑作用。</w:t>
      </w:r>
    </w:p>
    <w:p>
      <w:pPr>
        <w:pStyle w:val="9"/>
        <w:keepNext w:val="0"/>
        <w:keepLines w:val="0"/>
        <w:pageBreakBefore w:val="0"/>
        <w:kinsoku/>
        <w:wordWrap/>
        <w:overflowPunct/>
        <w:topLinePunct w:val="0"/>
        <w:autoSpaceDE/>
        <w:autoSpaceDN/>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52" w:name="_Toc9908"/>
    </w:p>
    <w:p>
      <w:pPr>
        <w:pStyle w:val="9"/>
        <w:keepNext w:val="0"/>
        <w:keepLines w:val="0"/>
        <w:pageBreakBefore w:val="0"/>
        <w:kinsoku/>
        <w:wordWrap/>
        <w:overflowPunct/>
        <w:topLinePunct w:val="0"/>
        <w:autoSpaceDE/>
        <w:autoSpaceDN/>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积极推进海南自由贸易港政策压力测试</w:t>
      </w:r>
      <w:bookmarkEnd w:id="52"/>
    </w:p>
    <w:p>
      <w:pPr>
        <w:pStyle w:val="5"/>
        <w:keepNext w:val="0"/>
        <w:keepLines w:val="0"/>
        <w:pageBreakBefore w:val="0"/>
        <w:kinsoku/>
        <w:wordWrap/>
        <w:overflowPunct/>
        <w:topLinePunct w:val="0"/>
        <w:autoSpaceDE/>
        <w:autoSpaceDN/>
        <w:bidi w:val="0"/>
        <w:adjustRightInd/>
        <w:spacing w:line="560" w:lineRule="exact"/>
        <w:ind w:firstLine="640"/>
        <w:rPr>
          <w:rFonts w:hint="default" w:ascii="Times New Roman" w:hAnsi="Times New Roman" w:eastAsia="仿宋"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充分发挥自由贸易港“样板间”的作用，推动儋洋构建全域“一线”放开平台，打造一批高水平开放平台，建设国际知名世界一流船籍港，探索自贸港特色离岸金融平台，构建国际旅游消费中心新增长级，在更大范围为具有世界影响力的中国特色自由贸易港建设积累早期经验。</w:t>
      </w:r>
    </w:p>
    <w:p>
      <w:pPr>
        <w:pStyle w:val="5"/>
        <w:keepNext w:val="0"/>
        <w:keepLines w:val="0"/>
        <w:pageBreakBefore w:val="0"/>
        <w:kinsoku/>
        <w:wordWrap/>
        <w:overflowPunct/>
        <w:topLinePunct w:val="0"/>
        <w:autoSpaceDE/>
        <w:autoSpaceDN/>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一、构建全域“一线”放开平台</w:t>
      </w:r>
    </w:p>
    <w:p>
      <w:pPr>
        <w:pStyle w:val="5"/>
        <w:keepNext w:val="0"/>
        <w:keepLines w:val="0"/>
        <w:pageBreakBefore w:val="0"/>
        <w:kinsoku/>
        <w:wordWrap/>
        <w:overflowPunct/>
        <w:topLinePunct w:val="0"/>
        <w:autoSpaceDE/>
        <w:autoSpaceDN/>
        <w:bidi w:val="0"/>
        <w:adjustRightIn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参考《中华人民共和国海关对洋浦保税港区监管办法》，推动在儋洋全域先行先试“一线”放开、“二线”管住等一系列海南自由贸易港早期安排政策，探索“径予放行”“单侧申报”“加工增值30%免关税”等创新政策率先由洋浦保税港区向全域拓展，率先在儋洋探索扩大进口原辅料“零关税”正面清单、缩减生产设备“零关税”负面清单，为加工增值政策扩区测试提供更多应用场景。支持创新政策测试场景从有围网区域扩大至无围网区域试点，鼓励探索更多“一线”制度创新，加快实现儋洋全域封关运作，为全岛封关运作做好压力测试和早期收获。</w:t>
      </w:r>
    </w:p>
    <w:p>
      <w:pPr>
        <w:pStyle w:val="6"/>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000000" w:themeColor="text1"/>
          <w14:textFill>
            <w14:solidFill>
              <w14:schemeClr w14:val="tx1"/>
            </w14:solidFill>
          </w14:textFill>
        </w:rPr>
      </w:pP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96" w:type="dxa"/>
            <w:vAlign w:val="center"/>
          </w:tcPr>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jc w:val="center"/>
              <w:textAlignment w:val="auto"/>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专栏4-1  “一线”放开、“二线”管住试点扩区行动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“一线”放开扩区工程。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将“一线”范围由洋浦保税港区向儋洋拓展。“一线”进（出）境环节强化安全准入（出）监管，加强口岸公共卫生安全、国门生物安全、食品安全、产品质量安全管控。在确保履行我国缔结或参加的国际条约所规定义务的前提下，制定较自由贸易港清单更短的禁止、限制进出口货物、物品清单，清单外货物、物品自由进出，海关依法进行监管。探索制定进口征税商品目录，目录外货物进入自由贸易港免征进口关税。以联运提单付运的转运货物不征税、不检验。从儋洋离境的货物、物品按出口管理。保税港区内，重点推进大庄园、龙大肉食、尚岛供应链等项目；保税港区外，重点推进独凤轩精深加工、大庄园中央厨房精深加工、龙大肉食进口肉类精深加工及调味品生产、尚岛供应链西班牙特色冷链精深加工、国际冷链物流平台、欧亿家冷链加工等项目，并进一步探索食品、机械、化工等行业加工增值政策适用性强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区域自由生产经营先行行动。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对儋洋企业及机构实施低干预、高效能的精准监管，实现企业自由生产经营。由境外启运，经儋洋换装、分拣集拼，再运往其他国家或地区的中转货物，简化办理海关手续。货物在儋洋内不设存储期限，可自由选择存放地点。实施“零关税”的货物，海关免于实施常规监管。</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0"/>
                <w:szCs w:val="20"/>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清单压力测试试点行动。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率先试点海南自由贸易港禁止、限制进出口货物、物品清单。在风险可控前提下，争取放开部分保税维修开展需要进口的旧机电产品，争取逐步放宽或取消限制类清单中部分商品进出口资格、配额限制。</w:t>
            </w:r>
          </w:p>
        </w:tc>
      </w:tr>
    </w:tbl>
    <w:p>
      <w:pPr>
        <w:keepNext w:val="0"/>
        <w:keepLines w:val="0"/>
        <w:pageBreakBefore w:val="0"/>
        <w:kinsoku/>
        <w:wordWrap/>
        <w:overflowPunct/>
        <w:topLinePunct w:val="0"/>
        <w:autoSpaceDE/>
        <w:autoSpaceDN/>
        <w:bidi w:val="0"/>
        <w:adjustRightInd w:val="0"/>
        <w:spacing w:line="560" w:lineRule="exact"/>
        <w:ind w:firstLine="600" w:firstLineChars="200"/>
        <w:textAlignment w:val="baseline"/>
        <w:rPr>
          <w:rFonts w:hint="default" w:ascii="Times New Roman" w:hAnsi="Times New Roman" w:eastAsia="仿宋" w:cs="Times New Roman"/>
          <w:color w:val="000000" w:themeColor="text1"/>
          <w:sz w:val="30"/>
          <w:szCs w:val="30"/>
          <w14:textFill>
            <w14:solidFill>
              <w14:schemeClr w14:val="tx1"/>
            </w14:solidFill>
          </w14:textFill>
        </w:rPr>
      </w:pPr>
    </w:p>
    <w:p>
      <w:pPr>
        <w:pStyle w:val="5"/>
        <w:keepNext w:val="0"/>
        <w:keepLines w:val="0"/>
        <w:pageBreakBefore w:val="0"/>
        <w:kinsoku/>
        <w:wordWrap/>
        <w:overflowPunct/>
        <w:topLinePunct w:val="0"/>
        <w:autoSpaceDE/>
        <w:autoSpaceDN/>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二、建设一批高水平对外开放平台</w:t>
      </w:r>
    </w:p>
    <w:p>
      <w:pPr>
        <w:keepNext w:val="0"/>
        <w:keepLines w:val="0"/>
        <w:pageBreakBefore w:val="0"/>
        <w:kinsoku/>
        <w:wordWrap/>
        <w:overflowPunct/>
        <w:topLinePunct w:val="0"/>
        <w:autoSpaceDE/>
        <w:autoSpaceDN/>
        <w:bidi w:val="0"/>
        <w:adjustRightInd w:val="0"/>
        <w:spacing w:line="560" w:lineRule="exact"/>
        <w:ind w:firstLine="640" w:firstLineChars="200"/>
        <w:textAlignment w:val="baseline"/>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发挥好洋浦保税港区的开放优势，大力发展保税加工、保税物流、保税维修再制造等业态。推动开展重点行业再制造产品进口试点，制定重点行业进口产品清单及使用的具体标准、要求、合格评定程序和监管措施。加快推动与欧美等发达国家在装备、技术、资金、工程建设等领域的产能合作，深化与东南亚国家在热带高效农业、农业技术、热带农业产业园区等合作，探索与国际知名应用技术类高校院所建设国际产教融合园区。推动建设新型国际贸易创新示范区，培育以服务贸易、转口及离岸贸易为主的贸易新业态，重点打造新型离岸国际贸易先行示范区，集聚一批具有真实贸易背景的离岸贸易企业，探索“贸易+制造”新模式。</w:t>
      </w:r>
    </w:p>
    <w:p>
      <w:pPr>
        <w:pStyle w:val="9"/>
        <w:keepNext w:val="0"/>
        <w:keepLines w:val="0"/>
        <w:pageBreakBefore w:val="0"/>
        <w:kinsoku/>
        <w:wordWrap/>
        <w:overflowPunct/>
        <w:topLinePunct w:val="0"/>
        <w:autoSpaceDE/>
        <w:autoSpaceDN/>
        <w:bidi w:val="0"/>
        <w:spacing w:line="560" w:lineRule="exact"/>
        <w:rPr>
          <w:rFonts w:hint="default" w:ascii="Times New Roman" w:hAnsi="Times New Roman" w:eastAsia="方正仿宋_GB2312" w:cs="Times New Roman"/>
          <w:color w:val="000000" w:themeColor="text1"/>
          <w14:textFill>
            <w14:solidFill>
              <w14:schemeClr w14:val="tx1"/>
            </w14:solidFill>
          </w14:textFill>
        </w:rPr>
      </w:pPr>
    </w:p>
    <w:tbl>
      <w:tblPr>
        <w:tblStyle w:val="2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jc w:val="center"/>
              <w:textAlignment w:val="auto"/>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专栏4-2  海南自由贸易港先行区开放平台壮大工程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保税港区业态发展工程。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在保税港区重点发展保税加工、保税物流、保税维修再制造等业态。</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产业合作园区建设工程。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产能合作方面，加快推动与美国、德国、日本等发达国家在装备、技术、资金、工程建设等领域的产能合作。农业合作方面，深化与越南、泰国、印度尼西亚等东南亚国家在热带高效农业、农业技术等合作，聚焦天然橡胶、热带水果、特色经作、特色畜禽等，共同建立热带农业产业园区。教育合作方面，推动建设国际产教融合园区，积极引进柏林斯泰恩拜斯大学等国际知名应用技术类高校院所，对标陵水黎安国际教育创新试验区，探索打造国际职业教育创新试验区。</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新型离岸国际贸易先行示范区建设工程。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培育以服务贸易、转口及离岸贸易为主的贸易新业态，引进一批平台型、枢纽型企业，积极探索油气等大宗商品集中交易等新贸易模式，集聚一批供应链系统化平台。探索发展离岸贸易，探索“贸易+制造”新模式，加快推进《洋浦经济开发区现代服务业产业发展扶持办法》实施，积极吸引国内外知名金融机构在儋洋设立分支机构，为离岸贸易企业提供专业服务。</w:t>
            </w:r>
          </w:p>
        </w:tc>
      </w:tr>
    </w:tbl>
    <w:p>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5"/>
        <w:keepNext w:val="0"/>
        <w:keepLines w:val="0"/>
        <w:pageBreakBefore w:val="0"/>
        <w:kinsoku/>
        <w:wordWrap/>
        <w:overflowPunct/>
        <w:topLinePunct w:val="0"/>
        <w:autoSpaceDE/>
        <w:autoSpaceDN/>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三、完善国际知名世界一流船籍港</w:t>
      </w:r>
    </w:p>
    <w:p>
      <w:pPr>
        <w:pStyle w:val="5"/>
        <w:keepNext w:val="0"/>
        <w:keepLines w:val="0"/>
        <w:pageBreakBefore w:val="0"/>
        <w:kinsoku/>
        <w:wordWrap/>
        <w:overflowPunct/>
        <w:topLinePunct w:val="0"/>
        <w:autoSpaceDE/>
        <w:autoSpaceDN/>
        <w:bidi w:val="0"/>
        <w:spacing w:line="560" w:lineRule="exact"/>
        <w:ind w:firstLine="640"/>
        <w:rPr>
          <w:rFonts w:hint="default" w:ascii="Times New Roman" w:hAnsi="Times New Roman" w:eastAsia="方正仿宋_GB2312" w:cs="Times New Roman"/>
          <w:bCs/>
          <w:color w:val="000000" w:themeColor="text1"/>
          <w:kern w:val="2"/>
          <w:sz w:val="32"/>
          <w:szCs w:val="32"/>
          <w14:textFill>
            <w14:solidFill>
              <w14:schemeClr w14:val="tx1"/>
            </w14:solidFill>
          </w14:textFill>
        </w:rPr>
      </w:pPr>
      <w:r>
        <w:rPr>
          <w:rFonts w:hint="default" w:ascii="Times New Roman" w:hAnsi="Times New Roman" w:eastAsia="方正仿宋_GB2312" w:cs="Times New Roman"/>
          <w:bCs/>
          <w:color w:val="000000" w:themeColor="text1"/>
          <w:kern w:val="2"/>
          <w:sz w:val="32"/>
          <w:szCs w:val="32"/>
          <w14:textFill>
            <w14:solidFill>
              <w14:schemeClr w14:val="tx1"/>
            </w14:solidFill>
          </w14:textFill>
        </w:rPr>
        <w:t>紧紧抓住西部陆海新通道建设的重大机遇，强化洋浦港参与中国—东盟自由贸易区建设和环北部湾区域经济合作的重要口岸功能，加快打造我国面向太平洋和印度洋的门户港、国际集装箱枢纽港、港口型国家物流枢纽。提升港的货物吞吐能力，加快完善集疏运体系，整合港口、航运、产业、物流、金融等供应链全要素资源，增强洋浦港中转集拼业务功能，支持外贸集装箱在洋浦港集港运营。进一步提升口岸服务能力，推进智慧口岸、电子数据交换（EDI）信息化建设，加强洋浦自动化码头建设，加快建设多式联运公共信息系统，推动完善对外开放口岸和二线口岸查验设施及综合指定监管场地建设。建设具有高水平资源配置能力的区域国际航运中心和港航物流供应链服务中心，带动临港产业和配套产业发展。加快建设“中国洋浦港”船籍港和多功能国际海事服务基地，建立海南自由贸易港国际船舶登记中心。大力发展外轮修理业务，加快建设国际一流水平的船舶修造基地，拓展航运金融、海事仲裁等综合服务业态。积极集聚船舶维修、燃油加注、货物补给等领域的国际海员人群，提供海员体检、培训、休闲、购物等口岸综合配套功能，探索建设国际海员社区。</w:t>
      </w:r>
    </w:p>
    <w:p>
      <w:pPr>
        <w:pStyle w:val="6"/>
        <w:rPr>
          <w:rFonts w:hint="default" w:ascii="Times New Roman" w:hAnsi="Times New Roman" w:cs="Times New Roman"/>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
              <w:keepNext w:val="0"/>
              <w:keepLines w:val="0"/>
              <w:pageBreakBefore w:val="0"/>
              <w:widowControl/>
              <w:kinsoku/>
              <w:wordWrap/>
              <w:overflowPunct/>
              <w:topLinePunct w:val="0"/>
              <w:autoSpaceDE/>
              <w:autoSpaceDN/>
              <w:bidi w:val="0"/>
              <w:adjustRightInd w:val="0"/>
              <w:snapToGrid/>
              <w:spacing w:after="120" w:line="560" w:lineRule="exact"/>
              <w:ind w:firstLine="0" w:firstLineChars="0"/>
              <w:jc w:val="center"/>
              <w:textAlignment w:val="baseline"/>
              <w:rPr>
                <w:rFonts w:hint="default" w:ascii="Times New Roman" w:hAnsi="Times New Roman" w:eastAsia="方正仿宋_GB2312" w:cs="Times New Roman"/>
                <w:color w:val="000000" w:themeColor="text1"/>
                <w:sz w:val="24"/>
                <w14:textFill>
                  <w14:solidFill>
                    <w14:schemeClr w14:val="tx1"/>
                  </w14:solidFill>
                </w14:textFill>
              </w:rPr>
            </w:pPr>
            <w:r>
              <w:rPr>
                <w:rFonts w:hint="default" w:ascii="Times New Roman" w:hAnsi="Times New Roman" w:eastAsia="方正仿宋_GB2312" w:cs="Times New Roman"/>
                <w:color w:val="000000" w:themeColor="text1"/>
                <w:kern w:val="2"/>
                <w:sz w:val="24"/>
                <w:szCs w:val="24"/>
                <w14:textFill>
                  <w14:solidFill>
                    <w14:schemeClr w14:val="tx1"/>
                  </w14:solidFill>
                </w14:textFill>
              </w:rPr>
              <w:t>专栏4-3  国际知名船籍港建设工程与行动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洋浦港口能级提升工程。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加快洋浦区域国际集装箱枢纽港扩建工程、公共粮油泊位、小铲滩北港池、海上风电与海工装备制造配套码头、LNG码头扩建工程、滚装码头、公共危险品码头及配套航道、锚地、防波堤建设。</w:t>
            </w:r>
            <w:bookmarkStart w:id="53" w:name="_Hlk130580512"/>
            <w:r>
              <w:rPr>
                <w:rFonts w:hint="default" w:ascii="Times New Roman" w:hAnsi="Times New Roman" w:eastAsia="方正仿宋_GB2312" w:cs="Times New Roman"/>
                <w:color w:val="000000" w:themeColor="text1"/>
                <w:kern w:val="0"/>
                <w:sz w:val="24"/>
                <w:szCs w:val="24"/>
                <w14:textFill>
                  <w14:solidFill>
                    <w14:schemeClr w14:val="tx1"/>
                  </w14:solidFill>
                </w14:textFill>
              </w:rPr>
              <w:t>开行至越南等东南亚国家沿海港口的直达航线。</w:t>
            </w:r>
            <w:bookmarkEnd w:id="53"/>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世界一流船籍港建设行动。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持续推动取消船舶登记主体外资股比限制，逐步放开船舶法定检验，推进临时船舶登记制度，吸引一批“方便旗”船舶转籍到洋浦登记注册。对境内建造的在洋浦港登记并从事国际运输的船舶，给予出口退税。对以洋浦港作为中转港从事内外贸同船运输的境内船舶，落实保税油加注政策，对其加注本航次所需的本地生产燃料油实行出口退税。对符合条件并经洋浦港中转离境的集装箱货物，落实启运港退税政策。</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通关体制机制优化行动。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实施由境外启运，经洋浦港换装、分拣集拼，再运往其他国家或地区的中转货物，简化办理海关手续。推进洋浦智慧口岸、电子数据交换（EDI）的信息化建设，推动港口集装箱设备交接单、装箱单、提货单等口岸物流单证无纸化，开展原产地证书等智能审核。积极推广进口货物“船边直提”和出口货物“抵港直装”，实现船舶抵港“零等待”作业、离港“零延时”放行，给予海关经认证的经营者（AEO）更便利的通关服务。探索符合条件的国际船舶“一次审批、多次进出”，允许为其办理有效期不超过半年的定期进出口岸许可证。推动“洋浦港—海口港”组合港通关模式，推进实现两港外贸企业全程只需“一次申报、一次查验、一次放行”。</w:t>
            </w:r>
          </w:p>
        </w:tc>
      </w:tr>
    </w:tbl>
    <w:p>
      <w:pPr>
        <w:pStyle w:val="5"/>
        <w:keepNext w:val="0"/>
        <w:keepLines w:val="0"/>
        <w:pageBreakBefore w:val="0"/>
        <w:kinsoku/>
        <w:wordWrap/>
        <w:overflowPunct/>
        <w:topLinePunct w:val="0"/>
        <w:autoSpaceDE/>
        <w:autoSpaceDN/>
        <w:bidi w:val="0"/>
        <w:adjustRightInd/>
        <w:spacing w:line="560" w:lineRule="exact"/>
        <w:ind w:firstLine="640"/>
        <w:rPr>
          <w:rFonts w:hint="default" w:ascii="Times New Roman" w:hAnsi="Times New Roman" w:eastAsia="方正仿宋_GB2312" w:cs="Times New Roman"/>
          <w:bCs/>
          <w:color w:val="000000" w:themeColor="text1"/>
          <w:kern w:val="2"/>
          <w:sz w:val="32"/>
          <w:szCs w:val="32"/>
          <w14:textFill>
            <w14:solidFill>
              <w14:schemeClr w14:val="tx1"/>
            </w14:solidFill>
          </w14:textFill>
        </w:rPr>
      </w:pPr>
    </w:p>
    <w:p>
      <w:pPr>
        <w:pStyle w:val="5"/>
        <w:keepNext w:val="0"/>
        <w:keepLines w:val="0"/>
        <w:pageBreakBefore w:val="0"/>
        <w:kinsoku/>
        <w:wordWrap/>
        <w:overflowPunct/>
        <w:topLinePunct w:val="0"/>
        <w:autoSpaceDE/>
        <w:autoSpaceDN/>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四、</w:t>
      </w:r>
      <w:bookmarkStart w:id="54" w:name="_Hlk130624059"/>
      <w:r>
        <w:rPr>
          <w:rFonts w:hint="default" w:ascii="Times New Roman" w:hAnsi="Times New Roman" w:eastAsia="方正仿宋_GB2312" w:cs="Times New Roman"/>
          <w:b/>
          <w:color w:val="000000" w:themeColor="text1"/>
          <w:kern w:val="2"/>
          <w:sz w:val="32"/>
          <w:szCs w:val="32"/>
          <w14:textFill>
            <w14:solidFill>
              <w14:schemeClr w14:val="tx1"/>
            </w14:solidFill>
          </w14:textFill>
        </w:rPr>
        <w:t>铺设自贸港特色离岸金融平台</w:t>
      </w:r>
      <w:bookmarkEnd w:id="54"/>
    </w:p>
    <w:p>
      <w:pPr>
        <w:pStyle w:val="5"/>
        <w:keepNext w:val="0"/>
        <w:keepLines w:val="0"/>
        <w:pageBreakBefore w:val="0"/>
        <w:kinsoku/>
        <w:wordWrap/>
        <w:overflowPunct/>
        <w:topLinePunct w:val="0"/>
        <w:autoSpaceDE/>
        <w:autoSpaceDN/>
        <w:bidi w:val="0"/>
        <w:adjustRightInd/>
        <w:spacing w:line="560" w:lineRule="exact"/>
        <w:ind w:firstLine="640"/>
        <w:rPr>
          <w:rFonts w:hint="default" w:ascii="Times New Roman" w:hAnsi="Times New Roman" w:eastAsia="方正仿宋_GB2312" w:cs="Times New Roman"/>
          <w:bCs/>
          <w:color w:val="000000" w:themeColor="text1"/>
          <w:kern w:val="2"/>
          <w:sz w:val="32"/>
          <w:szCs w:val="32"/>
          <w14:textFill>
            <w14:solidFill>
              <w14:schemeClr w14:val="tx1"/>
            </w14:solidFill>
          </w14:textFill>
        </w:rPr>
      </w:pPr>
      <w:r>
        <w:rPr>
          <w:rFonts w:hint="default" w:ascii="Times New Roman" w:hAnsi="Times New Roman" w:eastAsia="方正仿宋_GB2312" w:cs="Times New Roman"/>
          <w:bCs/>
          <w:color w:val="000000" w:themeColor="text1"/>
          <w:kern w:val="2"/>
          <w:sz w:val="32"/>
          <w:szCs w:val="32"/>
          <w14:textFill>
            <w14:solidFill>
              <w14:schemeClr w14:val="tx1"/>
            </w14:solidFill>
          </w14:textFill>
        </w:rPr>
        <w:t>积极吸引国内外知名金融机构落地儋洋，构建本外币一体化、跨境资金流动自由便利、兼具离岸和在岸功能的多功能自由贸易账户体系。进一步推动进出口货物贸易、服务贸易和新型国际贸易结算便利化，提高在跨境直接投资交易环节和跨境证券投融资领域汇兑便利性。开展非金融企业外债便利化额度试点，加快推进合格境外有限合伙人（QFLP）和合格境内有限合伙人（QDLP）发展，简化QFLP外汇登记手续，允许自贸港内QFLP按照余额管理模式自由汇出、汇入资金。积极开展人民币合格境外有限合伙人（RQFLP）试点业务。率先落实多功能自由贸易（电子围网）账户（简称“EF账户”），推动资金在EF账户与境外账户、离岸账户（简称“OSA账户”）、人民币银行结算账户（简称“NRA账户”）、自由贸易账户（简称“FT账户”）之间以及EF账户之间“跨一线”自由划转。探索建设国际能源、航运、产权、股权等交易场所以及大宗商品结算中心，推进油气、铁矿石、农产品等大宗商品贸易人民币支付便利化试点业务。支持银行为真实合规的离岸贸易、跨境电商、海外仓等外贸新业态新模式提供跨境人民币结算便利。以儋洋全域为试点范围，探索建设内外分离型离岸金融中心，围绕石化新材料、先进装备制造等产业链跨境贸易、跨境投融资和跨境保险资产管理等需求，稳步探索开展离岸金融业务。</w:t>
      </w:r>
    </w:p>
    <w:p>
      <w:pPr>
        <w:pStyle w:val="6"/>
        <w:rPr>
          <w:rFonts w:hint="default"/>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
              <w:keepNext w:val="0"/>
              <w:keepLines w:val="0"/>
              <w:pageBreakBefore w:val="0"/>
              <w:widowControl/>
              <w:kinsoku/>
              <w:wordWrap/>
              <w:overflowPunct/>
              <w:topLinePunct w:val="0"/>
              <w:autoSpaceDE/>
              <w:autoSpaceDN/>
              <w:bidi w:val="0"/>
              <w:adjustRightInd w:val="0"/>
              <w:snapToGrid/>
              <w:spacing w:after="120" w:line="560" w:lineRule="exact"/>
              <w:ind w:firstLine="0" w:firstLineChars="0"/>
              <w:jc w:val="center"/>
              <w:textAlignment w:val="baseline"/>
              <w:rPr>
                <w:rFonts w:hint="default" w:ascii="Times New Roman" w:hAnsi="Times New Roman" w:eastAsia="方正仿宋_GB2312" w:cs="Times New Roman"/>
                <w:color w:val="000000" w:themeColor="text1"/>
                <w:sz w:val="24"/>
                <w14:textFill>
                  <w14:solidFill>
                    <w14:schemeClr w14:val="tx1"/>
                  </w14:solidFill>
                </w14:textFill>
              </w:rPr>
            </w:pPr>
            <w:r>
              <w:rPr>
                <w:rFonts w:hint="default" w:ascii="Times New Roman" w:hAnsi="Times New Roman" w:eastAsia="方正仿宋_GB2312" w:cs="Times New Roman"/>
                <w:color w:val="000000" w:themeColor="text1"/>
                <w:kern w:val="2"/>
                <w:sz w:val="24"/>
                <w:szCs w:val="24"/>
                <w14:textFill>
                  <w14:solidFill>
                    <w14:schemeClr w14:val="tx1"/>
                  </w14:solidFill>
                </w14:textFill>
              </w:rPr>
              <w:t>专栏4-4  自贸港特色离岸金融平台建设行动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国际知名金融机构引进行动。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积极吸引国内外知名金融机构落地儋洋，争取更多外资金融机构在儋洋设立全资机构。支持银行、证券公司、期货公司、公募基金管理公司、保险公司等金融机构开展跨境资产管理业务试点，支持为境外投资者账户开立、资金划转及汇兑等方面提供便利。</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特色离岸金融中心建设行动。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依托多功能自由贸易账户体系探索离岸金融等制度创新，放宽离岸银行业务资格准入，允许中资银行在儋洋率先开展离岸货币、证券、保险、投融资服务等业务，推动建立和完善离岸金融政策体系。支持石化新材料、先进装备制造等行业企业开展离岸贸易跨境人民币结算业务，支持银行为企业真实合规现货离岸交易和保税交割等离岸贸易业务提供服务，打造离岸人民币结算中心。</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提升跨境资金交易便利行动。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支持在儋洋就业的境外个人使用境内合法收入、境外合法外汇收入开展包括证券投资（股票、债券、基金等）、股权投资在内的各类境内投资。给予在儋洋注册的境内外非金融企业（不含房地产企业和地方政府融资平台）办理全口径跨境融资时，结合其实际业务需求和融资能力，提高跨境融资限额，按照实需原则在一定金额内自主借用外债。</w:t>
            </w:r>
          </w:p>
        </w:tc>
      </w:tr>
    </w:tbl>
    <w:p>
      <w:pPr>
        <w:pStyle w:val="5"/>
        <w:keepNext w:val="0"/>
        <w:keepLines w:val="0"/>
        <w:pageBreakBefore w:val="0"/>
        <w:kinsoku/>
        <w:wordWrap/>
        <w:overflowPunct/>
        <w:topLinePunct w:val="0"/>
        <w:autoSpaceDE/>
        <w:autoSpaceDN/>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p>
    <w:p>
      <w:pPr>
        <w:pStyle w:val="5"/>
        <w:keepNext w:val="0"/>
        <w:keepLines w:val="0"/>
        <w:pageBreakBefore w:val="0"/>
        <w:kinsoku/>
        <w:wordWrap/>
        <w:overflowPunct/>
        <w:topLinePunct w:val="0"/>
        <w:autoSpaceDE/>
        <w:autoSpaceDN/>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五、打造国际旅游消费中心新增长级</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快发展免税经济，依托洋浦保税港区布局免税仓储场站，建设儋洋离岛免税城市。完善万国大都会、夏日国际商业广场、望海国际广场、鼎尚时代广场等国际旅游消费功能，探索开设岛内居民日用消费品免税商店和离岛免税体验店。大力发展新型国际旅游消费，加快建设海南互联网＋西部文创中心，推动海花岛等引入AR全景监控、AR旅游向导、VR全景体验、智慧停车、智能巡逻等全方位智能化服务。</w:t>
      </w:r>
      <w:r>
        <w:rPr>
          <w:rFonts w:hint="default" w:ascii="Times New Roman" w:hAnsi="Times New Roman" w:eastAsia="方正仿宋_GB2312" w:cs="Times New Roman"/>
          <w:bCs/>
          <w:color w:val="000000" w:themeColor="text1"/>
          <w:sz w:val="32"/>
          <w:szCs w:val="32"/>
          <w14:textFill>
            <w14:solidFill>
              <w14:schemeClr w14:val="tx1"/>
            </w14:solidFill>
          </w14:textFill>
        </w:rPr>
        <w:t>繁荣节会经济和夜间经济，</w:t>
      </w:r>
      <w:r>
        <w:rPr>
          <w:rFonts w:hint="default" w:ascii="Times New Roman" w:hAnsi="Times New Roman" w:eastAsia="方正仿宋_GB2312" w:cs="Times New Roman"/>
          <w:color w:val="000000" w:themeColor="text1"/>
          <w:sz w:val="32"/>
          <w:szCs w:val="32"/>
          <w14:textFill>
            <w14:solidFill>
              <w14:schemeClr w14:val="tx1"/>
            </w14:solidFill>
          </w14:textFill>
        </w:rPr>
        <w:t>持续举办北部湾旅游美食博览会、海南（儋州）雪茄旅游文化节、海南儋州国际马拉松赛，创新举办国际沙滩节、欢乐乡村节、欢乐购物节、国际海鲜美食节等特色活动。改造升级解放路老那大步行街，加快澳门街、骑楼小吃风情街开工建设，支持解放路老那大步行街申报国家级夜间文化和旅游消费聚集区。</w:t>
      </w:r>
    </w:p>
    <w:p>
      <w:pPr>
        <w:pStyle w:val="2"/>
        <w:rPr>
          <w:rFonts w:hint="default" w:ascii="Times New Roman" w:hAnsi="Times New Roman" w:cs="Times New Roman"/>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
              <w:keepNext w:val="0"/>
              <w:keepLines w:val="0"/>
              <w:pageBreakBefore w:val="0"/>
              <w:widowControl/>
              <w:kinsoku/>
              <w:wordWrap/>
              <w:overflowPunct/>
              <w:topLinePunct w:val="0"/>
              <w:autoSpaceDE/>
              <w:autoSpaceDN/>
              <w:bidi w:val="0"/>
              <w:adjustRightInd w:val="0"/>
              <w:snapToGrid/>
              <w:spacing w:after="120" w:line="560" w:lineRule="exact"/>
              <w:ind w:firstLine="0" w:firstLineChars="0"/>
              <w:jc w:val="center"/>
              <w:textAlignment w:val="baseline"/>
              <w:rPr>
                <w:rFonts w:hint="default" w:ascii="Times New Roman" w:hAnsi="Times New Roman" w:eastAsia="方正仿宋_GB2312" w:cs="Times New Roman"/>
                <w:color w:val="000000" w:themeColor="text1"/>
                <w:sz w:val="24"/>
                <w14:textFill>
                  <w14:solidFill>
                    <w14:schemeClr w14:val="tx1"/>
                  </w14:solidFill>
                </w14:textFill>
              </w:rPr>
            </w:pPr>
            <w:r>
              <w:rPr>
                <w:rFonts w:hint="default" w:ascii="Times New Roman" w:hAnsi="Times New Roman" w:eastAsia="方正仿宋_GB2312" w:cs="Times New Roman"/>
                <w:color w:val="000000" w:themeColor="text1"/>
                <w:kern w:val="2"/>
                <w:sz w:val="24"/>
                <w:szCs w:val="24"/>
                <w14:textFill>
                  <w14:solidFill>
                    <w14:schemeClr w14:val="tx1"/>
                  </w14:solidFill>
                </w14:textFill>
              </w:rPr>
              <w:t>专栏4-5  国际旅游消费中心新增长级建设工程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旅游消费聚集区打造工程。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做大解放路老那大步行街特色旅游招牌，加快推进叶蓉金滩、沧海盐丁、火山海岸、儋耳追光、银滩泛歌等文旅驿站，鼓励建设集合文创商店、特色书店、小剧场、文化娱乐场所等多种业态的消费集聚地。优化夜间公共交通线路和运营安排，适当延长营业时间。</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旅游特色文旅活动创制行动。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举办儋洋文化和旅游消费季、消费月活动，推出儋洋文化和旅游消费年度地图，加大对文化和旅游消费惠民措施、消费促进活动、优质产品服务、特色消费场所、精品旅游线路的宣传推介。</w:t>
            </w:r>
          </w:p>
        </w:tc>
      </w:tr>
    </w:tbl>
    <w:p>
      <w:pPr>
        <w:spacing w:line="360" w:lineRule="auto"/>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55" w:name="_Toc12533"/>
      <w:r>
        <w:rPr>
          <w:rFonts w:hint="default" w:ascii="Times New Roman" w:hAnsi="Times New Roman" w:eastAsia="方正楷体_GB2312" w:cs="Times New Roman"/>
          <w:b/>
          <w:color w:val="000000" w:themeColor="text1"/>
          <w:sz w:val="32"/>
          <w:szCs w:val="32"/>
          <w14:textFill>
            <w14:solidFill>
              <w14:schemeClr w14:val="tx1"/>
            </w14:solidFill>
          </w14:textFill>
        </w:rPr>
        <w:t>第二节 大力对接国际高标准经贸规则</w:t>
      </w:r>
      <w:bookmarkEnd w:id="55"/>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把制度集成创新摆在突出位置，高质量实施RCEP，探索先行先试CPTPP、DEPA等国际高标准经贸规则，逐步实现贸易自由便利、投资自由便利，有序推进人员进出自由便利、数据安全有序流动，建立适应自贸港先行区、示范区建设的政策制度体系。</w:t>
      </w:r>
    </w:p>
    <w:p>
      <w:pPr>
        <w:pStyle w:val="5"/>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一、推动贸易便利化自由化</w:t>
      </w:r>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高标准建设国际贸易“单一窗口”，最大程度简化“一线”进出境监管要求，提升“二线”监管水平。探索对部分进口商品，免征进口关税、进口环节增值税和消费税，设立进口“零关税”商品目录，特别是CPTPP承诺但RCEP尚未承诺的“零关税”商品，用好RCEP原产地累积规则，率先在儋洋实现更大范围“零关税”，逐步扩大“零关税”商品品类，最终调整为进口征税商品目录。深入实施跨境服务贸易负面清单制度，加强“既准入又准营”制度创新，率先破除跨境交付、境外消费、自然人移动等服务贸易模式下存在的各种壁垒，给予境外服务提供者国民待遇。</w:t>
      </w:r>
    </w:p>
    <w:p>
      <w:pPr>
        <w:pStyle w:val="5"/>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二、推动投资便利化自由化</w:t>
      </w:r>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落实海南自由贸易港外商投资准入负面清单，开展海南自由贸易港放宽市场准入特别清单压力测试，率先探索放开在石化、航运等领域对外资企业的准入、准营限制。高标准建设国际投资“单一窗口”，实行以过程监管为重点的投资便利制度。进一步吸引RCEP成员国特别是日本、韩国、新加坡等地投资，依托中新（儋洋）产业园等重点园区“请进来”，深化跨境产业链合作。鼓励企业“走出去”，优化产业链供应链布局。用好自由贸易港有关投资、跨境资金流动和税收等政策，搭建对外投资的便利化平台，建设中国企业“走出去”的“桥头堡”。支持本地企业和国内外知名企业“抱团出海”，积极打造“儋洋品牌”“儋洋标准”。</w:t>
      </w:r>
    </w:p>
    <w:p>
      <w:pPr>
        <w:pStyle w:val="5"/>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三、推动人员进出自由便利</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率先实现外籍人员免签证在境外和儋洋内跨境自由流动。加快制定鼓励类境外专业人员提供专业服务清单，建立境外职业资格单向认可工作程序，对专业人员取得的境外职业资格实行单向认可，允许符合条件的具有境外职业资格的专业人员经审批备案后在儋洋提供专业服务。放宽油气化工、装备制造、新能源、新材料等产业链高端人才从业限制，在人员出入境、外籍人才永久居留等方面实施更加开放便利的政策措施，率先探索以通行证模式出入儋洋。允许金融、会计、咨询、法律等领域具有境外职业资格、符合条件的专业人才经备案后，在儋洋提供专业服务。逐步扩大商务人员临时入境范围，率先对RCEP成员国的投资者、公司内部流动人员、合同服务提供者、随行配偶及家属等各类商业人员，在符合条件的情况下，给予一定居留期限和签证便利，开展贸易投资活动。鼓励从事航运、海事服务等业务的企业雇佣外籍劳工。允许符合条件的外籍人员担任儋洋内法定机构、事业单位、国有企业的法定代表人。</w:t>
      </w:r>
    </w:p>
    <w:p>
      <w:pPr>
        <w:pStyle w:val="5"/>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四、推动数据安全有序流动</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探索跨境数据流动分类监管，探索制定符合儋洋发展需要的跨境数据流动负面清单。在依法保护个人和组织的数据相关权益的前提下，允许实体注册、服务设施在儋洋内的企业，面向自由贸易港全域及国际开展在线数据处理与交易处理等业务，并在安全可控的条件下逐步面向全国开展业务。开展对接DEPA规则先行先试，加强数据知识产权保护和非歧视待遇，探索放松部分非敏感数据数据存储本地化要求。推动建设连接国际区域的海底光缆，争取设立国际通信出入口局和国际互联网登陆点，允许国际其他区域的数据通过国际通信出入口局互相转接，打造“离岸跨境数据中心”，相关数据进出境不受国内互联网监管。</w:t>
      </w:r>
    </w:p>
    <w:p>
      <w:pPr>
        <w:pStyle w:val="9"/>
        <w:keepNext w:val="0"/>
        <w:keepLines w:val="0"/>
        <w:pageBreakBefore w:val="0"/>
        <w:kinsoku/>
        <w:wordWrap/>
        <w:overflowPunct/>
        <w:topLinePunct w:val="0"/>
        <w:autoSpaceDE/>
        <w:autoSpaceDN/>
        <w:bidi w:val="0"/>
        <w:snapToGrid/>
        <w:spacing w:line="560" w:lineRule="exact"/>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56" w:name="_Toc1654"/>
      <w:r>
        <w:rPr>
          <w:rFonts w:hint="default" w:ascii="Times New Roman" w:hAnsi="Times New Roman" w:eastAsia="方正楷体_GB2312" w:cs="Times New Roman"/>
          <w:b/>
          <w:color w:val="000000" w:themeColor="text1"/>
          <w:sz w:val="32"/>
          <w:szCs w:val="32"/>
          <w14:textFill>
            <w14:solidFill>
              <w14:schemeClr w14:val="tx1"/>
            </w14:solidFill>
          </w14:textFill>
        </w:rPr>
        <w:t>第三节 全力建设对外开放合作枢纽节点</w:t>
      </w:r>
      <w:bookmarkEnd w:id="56"/>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海南自由贸易港高质量发展第三极为目标，逐步实现与“海澄文”经济圈和“大三亚”经济圈错位发展和互动开放，积极推动海南区域协调发展，加快融入粤港澳大湾区建设和共建“一带一路”倡议，全面融入国内国际双循环新发展格局。</w:t>
      </w:r>
    </w:p>
    <w:p>
      <w:pPr>
        <w:pStyle w:val="5"/>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一、打造自贸港内区域协同发展西部支点</w:t>
      </w:r>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环新英湾为载体，以海南自由贸易港高质量发展第三极为目标，加快港产城科一体化发展。推进儋州、洋浦与海南西部的临高、昌江、东方等地的分工协作，加强三港之间航运物流信息共享、岸线资源共用、临港产业园协同，合力打造具备国际竞争力的“临高-洋浦-儋州-昌江-东方”滨海临港产业发展带。用好自由贸易港开放创新和税收优惠政策优势，大力引进高新技术产业和生产性生活性服务业，支持儋洋建设海南西部中心城市和世界知名的湾区型开放城市。依托洋浦经济开放区的产业基础，发挥洋浦港的港口优势，重点培育石化新材料、港航物流、国际贸易三大产业集群，导入发展旅游会展、数字经济、航运服务、贸易金融、文创设计、物流仓储等配套产业业态。做好</w:t>
      </w:r>
      <w:bookmarkStart w:id="57" w:name="_Hlk120688892"/>
      <w:r>
        <w:rPr>
          <w:rFonts w:hint="default" w:ascii="Times New Roman" w:hAnsi="Times New Roman" w:eastAsia="方正仿宋_GB2312" w:cs="Times New Roman"/>
          <w:color w:val="000000" w:themeColor="text1"/>
          <w:sz w:val="32"/>
          <w:szCs w:val="32"/>
          <w14:textFill>
            <w14:solidFill>
              <w14:schemeClr w14:val="tx1"/>
            </w14:solidFill>
          </w14:textFill>
        </w:rPr>
        <w:t>与“海澄文”经济圈和“大三亚”经济圈产业错位发展和互动开放</w:t>
      </w:r>
      <w:bookmarkEnd w:id="57"/>
      <w:r>
        <w:rPr>
          <w:rFonts w:hint="default" w:ascii="Times New Roman" w:hAnsi="Times New Roman" w:eastAsia="方正仿宋_GB2312" w:cs="Times New Roman"/>
          <w:color w:val="000000" w:themeColor="text1"/>
          <w:sz w:val="32"/>
          <w:szCs w:val="32"/>
          <w14:textFill>
            <w14:solidFill>
              <w14:schemeClr w14:val="tx1"/>
            </w14:solidFill>
          </w14:textFill>
        </w:rPr>
        <w:t>。</w:t>
      </w:r>
    </w:p>
    <w:p>
      <w:pPr>
        <w:pStyle w:val="5"/>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二、构筑海南自贸港与粤港澳大湾区联动枢纽</w:t>
      </w:r>
    </w:p>
    <w:p>
      <w:pPr>
        <w:pStyle w:val="9"/>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依托泛珠三角区域城市群合作、泛北部湾经济合作、北部湾城市群建设等重要平台，促进与粤港澳大湾区联动发展。加强儋洋与粤港澳大湾区联动发展，积极开展石化新材料、海上风电、油气勘探生产、海洋工程、数字经济等领域合作，推动建设国内外知名高校及研究机构、科创园、国际产业孵化器、众创空间以及中试基地，探索共建国际产业合作园区。积极与深圳中国特色社会主义先行示范区和珠海经济特区联动，推动深儋自贸合作区发展建设，推进与珠海多领域合作发展，打造国际国内先进发达地区园区“飞地经济”。深化与港澳开放合作，推动开展贸易、运输、物流、金融服务等现代服务业领域合作，服务儋洋湾区型城市建设。</w:t>
      </w:r>
    </w:p>
    <w:p>
      <w:pPr>
        <w:pStyle w:val="9"/>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三、构建21世纪海上丝绸之路“前沿桥头堡”</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用好先行先试和对外开放优势，深化与“一带一路”沿线国家和地区合作，助力“环南海经济合作圈”建设。发挥自贸港在国际国内产业转移协作中的枢纽作用，打造国内企业出海拓展、国际企业落地加工的中转基地，形成链接国际国内产业链的枢纽节点。持续深化与东盟国家以及欧美国家的经贸合作，构建起以洋浦港作为中国—东盟区域国际集装箱中转枢纽的航运网络架构，加密覆盖东南亚地区港口以及欧美远洋航线。积极与“一带一路”沿线国家城市发展国际友好城市关系，更加主动参与和引进国际机构、国际会议和行业组织，设立或承办国际性合作论坛，争取博鳌亚洲论坛、“海上丝绸之路”国际文化论坛等在儋洋设立分论坛，打造21世纪海上丝绸之路经贸文旅合作项目的海南西部综合承载区和集中展示区。大力发挥华侨华人资源，吸引海外华商在儋洋投资兴业，拉紧与共建“一带一路”经贸合作纽带。</w:t>
      </w:r>
    </w:p>
    <w:p>
      <w:pPr>
        <w:rPr>
          <w:rFonts w:hint="default" w:ascii="Times New Roman" w:hAnsi="Times New Roman" w:cs="Times New Roman"/>
          <w:color w:val="000000" w:themeColor="text1"/>
          <w14:textFill>
            <w14:solidFill>
              <w14:schemeClr w14:val="tx1"/>
            </w14:solidFill>
          </w14:textFill>
        </w:rPr>
      </w:pPr>
    </w:p>
    <w:bookmarkEnd w:id="46"/>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58" w:name="_Toc27993"/>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keepNext w:val="0"/>
        <w:keepLines w:val="0"/>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r>
        <w:rPr>
          <w:rFonts w:hint="default" w:ascii="Times New Roman" w:hAnsi="Times New Roman" w:eastAsia="方正小标宋_GBK" w:cs="Times New Roman"/>
          <w:b/>
          <w:color w:val="000000" w:themeColor="text1"/>
          <w:sz w:val="36"/>
          <w:szCs w:val="36"/>
          <w14:textFill>
            <w14:solidFill>
              <w14:schemeClr w14:val="tx1"/>
            </w14:solidFill>
          </w14:textFill>
        </w:rPr>
        <w:t>第五章  构建陆海联动现代化产业体系</w:t>
      </w:r>
      <w:bookmarkEnd w:id="58"/>
    </w:p>
    <w:p>
      <w:pPr>
        <w:pStyle w:val="9"/>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高端化、绿色化、智能化、服务化、集群化和国际化方向，做好港产城科融合发展文章，强大港口、深耕海洋、拓展腹地、深度开放，着力打造石化新材料、港航物流、商贸服务等三个千亿级产业，发展壮大先进装备制造、保税加工制造、清洁能源及清洁能源汽车等三个五百亿级产业，培育生物医药、深海科技、数字经济、浆纸一体化、热带特色高效农业等若干百亿级产业，构建“3+3+N”的现代化产业体系，着力建成海南自贸港先进制造业集聚区和临港经济引领区。</w:t>
      </w:r>
    </w:p>
    <w:p>
      <w:pPr>
        <w:pStyle w:val="9"/>
        <w:keepNext w:val="0"/>
        <w:keepLines w:val="0"/>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59" w:name="_Toc30190"/>
      <w:r>
        <w:rPr>
          <w:rFonts w:hint="default" w:ascii="Times New Roman" w:hAnsi="Times New Roman" w:eastAsia="方正楷体_GB2312" w:cs="Times New Roman"/>
          <w:b/>
          <w:color w:val="000000" w:themeColor="text1"/>
          <w:sz w:val="32"/>
          <w:szCs w:val="32"/>
          <w14:textFill>
            <w14:solidFill>
              <w14:schemeClr w14:val="tx1"/>
            </w14:solidFill>
          </w14:textFill>
        </w:rPr>
        <w:t>第一节 做强做优制造业支柱产业</w:t>
      </w:r>
      <w:bookmarkEnd w:id="59"/>
    </w:p>
    <w:p>
      <w:pPr>
        <w:pStyle w:val="9"/>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先进制造业立支柱锻长板行动，做大做强石化新材料、先进装备制造、保税加工等产业，推进传统产业改造升级，着力改变石化产业“一业独大”格局，提升先进制造业占制造业比重、儋洋制造业占全省制造业比重，打造海南先进制造业主阵地。</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一、</w:t>
      </w:r>
      <w:r>
        <w:rPr>
          <w:rFonts w:hint="default" w:ascii="Times New Roman" w:hAnsi="Times New Roman" w:eastAsia="方正仿宋_GB2312" w:cs="Times New Roman"/>
          <w:b/>
          <w:color w:val="000000" w:themeColor="text1"/>
          <w:sz w:val="32"/>
          <w:szCs w:val="32"/>
          <w14:textFill>
            <w14:solidFill>
              <w14:schemeClr w14:val="tx1"/>
            </w14:solidFill>
          </w14:textFill>
        </w:rPr>
        <w:t>建设千亿级绿色高端石化新材料基地</w:t>
      </w:r>
    </w:p>
    <w:p>
      <w:pPr>
        <w:pStyle w:val="9"/>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聚力推进产业基础高级化、产业链现代化，全面提升石化新材料产业规模和能级，培育具有核心竞争力的世界级绿色高端石化产业集群。</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推动石化新材料产业链高端化</w:t>
      </w:r>
      <w:r>
        <w:rPr>
          <w:rFonts w:hint="default" w:ascii="Times New Roman" w:hAnsi="Times New Roman" w:eastAsia="黑体" w:cs="Times New Roman"/>
          <w:color w:val="000000" w:themeColor="text1"/>
          <w:kern w:val="0"/>
          <w:sz w:val="32"/>
          <w:szCs w:val="32"/>
          <w14:textFill>
            <w14:solidFill>
              <w14:schemeClr w14:val="tx1"/>
            </w14:solidFill>
          </w14:textFill>
        </w:rPr>
        <w:t>。</w:t>
      </w:r>
      <w:r>
        <w:rPr>
          <w:rFonts w:hint="default" w:ascii="Times New Roman" w:hAnsi="Times New Roman" w:eastAsia="方正仿宋_GB2312" w:cs="Times New Roman"/>
          <w:color w:val="000000" w:themeColor="text1"/>
          <w:sz w:val="32"/>
          <w:szCs w:val="32"/>
          <w14:textFill>
            <w14:solidFill>
              <w14:schemeClr w14:val="tx1"/>
            </w14:solidFill>
          </w14:textFill>
        </w:rPr>
        <w:t>利用自贸港政策优势和油气产业上游资源，坚持高附加值、低环境负荷的发展方向和往下游走、吃干榨净每一滴原料的发展策略，实施强链补链延链行动，推进炼化项目降油增化，加快推动250万吨PTA（二期）、180万吨PET、20万吨环氧衍生物、6万吨PBST连续聚合等重点项目建成投产，促进石化产业向精深加工转型，延长炼油、烯烃、芳烃产业链条，推进绿色石化新材料产业规模化、绿色化、高端化、集群化发展，打造全国石化新材料和高端化学品出口基地。优化油气储备能力，加快推进储服一体化，打造具有国际影响力的石油天然气储备基地。</w:t>
      </w:r>
      <w:r>
        <w:rPr>
          <w:rFonts w:hint="default" w:ascii="Times New Roman" w:hAnsi="Times New Roman" w:eastAsia="仿宋" w:cs="Times New Roman"/>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优化石化新材料产品结构。</w:t>
      </w:r>
      <w:r>
        <w:rPr>
          <w:rFonts w:hint="default" w:ascii="Times New Roman" w:hAnsi="Times New Roman" w:eastAsia="方正仿宋_GB2312" w:cs="Times New Roman"/>
          <w:color w:val="000000" w:themeColor="text1"/>
          <w:sz w:val="32"/>
          <w:szCs w:val="32"/>
          <w14:textFill>
            <w14:solidFill>
              <w14:schemeClr w14:val="tx1"/>
            </w14:solidFill>
          </w14:textFill>
        </w:rPr>
        <w:t>加快推进石化新材料产业园建设，健全科技创新及科研成果孵化平台、智能化管理系统，着力打造集创新研发、工程中试、高端生产制造、产业服务于一体的现代特色产业园区，促进上下游企业协同共生、耦合发展。着力优化产品结构，支持企业利用先进适用技术，增强高端聚合物、专用化学品等产品供给能力，积极发展高性能合成材料、工程塑料、化工新材料、日用化工等高端绿色石化产品。实施“三品”行动，推进全面质量管理，培育一批质量卓越、优势明显、拥有核心知识产权的企业和产品品牌。</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提升产业链数字化绿色化水平。</w:t>
      </w:r>
      <w:r>
        <w:rPr>
          <w:rFonts w:hint="default" w:ascii="Times New Roman" w:hAnsi="Times New Roman" w:eastAsia="方正仿宋_GB2312" w:cs="Times New Roman"/>
          <w:color w:val="000000" w:themeColor="text1"/>
          <w:sz w:val="32"/>
          <w:szCs w:val="32"/>
          <w14:textFill>
            <w14:solidFill>
              <w14:schemeClr w14:val="tx1"/>
            </w14:solidFill>
          </w14:textFill>
        </w:rPr>
        <w:t>鼓励绿色石化和新材料龙头企业开展自动化、数字化、智能化技术装备的研发和推广应用，探索构建高效协同的智能制造生态体系。支持工业互联网、大数据、云计算、人工智能、5G等新一代信息技术在石化新材料全产业集成运用，积极开展智能制造示范。推进能源清洁高效利用、高耗能设备节能改造及更新，推广绿色产品标准、认证、标识体系，强化产品全生命周期绿色管理，努力构建高效、清洁、低碳、循环的绿色制造体系，支持企业实施安全、节能、减排、低碳等改造，打造绿色园区、绿色工厂、绿色供应链。</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二、发展优势特色装备制造业</w:t>
      </w:r>
    </w:p>
    <w:p>
      <w:pPr>
        <w:pStyle w:val="9"/>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做足做好海洋文章，大力发展海上风电装备、海洋装备及后勤服务、智能制造装备整机及关键零部件，发展具有区域影响力的特色装备制造产业。</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集群化发展海上风电装备制造。</w:t>
      </w:r>
      <w:r>
        <w:rPr>
          <w:rFonts w:hint="default" w:ascii="Times New Roman" w:hAnsi="Times New Roman" w:eastAsia="方正仿宋_GB2312" w:cs="Times New Roman"/>
          <w:color w:val="000000" w:themeColor="text1"/>
          <w:sz w:val="32"/>
          <w:szCs w:val="32"/>
          <w14:textFill>
            <w14:solidFill>
              <w14:schemeClr w14:val="tx1"/>
            </w14:solidFill>
          </w14:textFill>
        </w:rPr>
        <w:t>推进申能电气风电新能源装备、海上风电产业园、江苏海力年产200套海上高端装备制造出口基地等重点项目建设，推动液压系统、变压器、锻铸件、塔筒、焊接件、海缆、发电机及控制系统等上下游产业及相关配套项目建设，积极发展海上风电装备、海上风电施工、海上风电运营、海上风电专业服务，打造专业服务、整机制造、配套设备、施工运维等全产业链，培育海上风电及装备制造产业集群。</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大力发展海洋工程装备及后勤服务。</w:t>
      </w:r>
      <w:r>
        <w:rPr>
          <w:rFonts w:hint="default" w:ascii="Times New Roman" w:hAnsi="Times New Roman" w:eastAsia="方正仿宋_GB2312" w:cs="Times New Roman"/>
          <w:color w:val="000000" w:themeColor="text1"/>
          <w:sz w:val="32"/>
          <w:szCs w:val="32"/>
          <w14:textFill>
            <w14:solidFill>
              <w14:schemeClr w14:val="tx1"/>
            </w14:solidFill>
          </w14:textFill>
        </w:rPr>
        <w:t>服务南海开发战略，设立海洋工程装备制造基地，构建绿色智能、集约高效、安全环保的建造体系，优先发展海洋渔业装备、海底矿产资源开发装备等低技术装备制造，培育发展油气资源配套设备、海洋电子信息装备、海水淡化等新型海洋装备。积极发展保税加油、保税维修等后勤服务产业，着力打造区域性海洋装备制造和服务中心。</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培育发展新兴装备制造。</w:t>
      </w:r>
      <w:r>
        <w:rPr>
          <w:rFonts w:hint="default" w:ascii="Times New Roman" w:hAnsi="Times New Roman" w:eastAsia="方正仿宋_GB2312" w:cs="Times New Roman"/>
          <w:color w:val="000000" w:themeColor="text1"/>
          <w:sz w:val="32"/>
          <w:szCs w:val="32"/>
          <w14:textFill>
            <w14:solidFill>
              <w14:schemeClr w14:val="tx1"/>
            </w14:solidFill>
          </w14:textFill>
        </w:rPr>
        <w:t>围绕工业机器人、智能检测设备、智能物流仓储设备、增材制造装备为代表的智能制造装备整机及关键零部件，积极谋划和推进新兴装备制造产业集群化、规模化发展。依托排浦中心渔港，积极发展大型钢质渔船修理及制造、公务船舶修理及制造、中小环保型海钓游艇和特种船舶的修理及制造，打造南海现代修造船基地。依托儋州通用机场，积极发展高附加值、高带动性的通用航空器装备制造业，打造通航飞机生产、维修、组装、运营等“一站式”服务基地。</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三、培育</w:t>
      </w:r>
      <w:bookmarkStart w:id="60" w:name="_Hlk135807904"/>
      <w:r>
        <w:rPr>
          <w:rFonts w:hint="default" w:ascii="Times New Roman" w:hAnsi="Times New Roman" w:eastAsia="方正仿宋_GB2312" w:cs="Times New Roman"/>
          <w:b/>
          <w:bCs/>
          <w:color w:val="000000" w:themeColor="text1"/>
          <w:sz w:val="32"/>
          <w:szCs w:val="32"/>
          <w14:textFill>
            <w14:solidFill>
              <w14:schemeClr w14:val="tx1"/>
            </w14:solidFill>
          </w14:textFill>
        </w:rPr>
        <w:t>壮大保税加工制造集群</w:t>
      </w:r>
    </w:p>
    <w:bookmarkEnd w:id="60"/>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用好用足自贸港加工增值、免税加工、非禁即入等组合政策，做大做强健康食品、高端旅游消费品制造、保税维修再制造，推动研发、加工、检测认证全链条发展，做大做强保税加工制造业。</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打造国际健康食品港。</w:t>
      </w:r>
      <w:r>
        <w:rPr>
          <w:rFonts w:hint="default" w:ascii="Times New Roman" w:hAnsi="Times New Roman" w:eastAsia="方正仿宋_GB2312" w:cs="Times New Roman"/>
          <w:color w:val="000000" w:themeColor="text1"/>
          <w:sz w:val="32"/>
          <w:szCs w:val="32"/>
          <w14:textFill>
            <w14:solidFill>
              <w14:schemeClr w14:val="tx1"/>
            </w14:solidFill>
          </w14:textFill>
        </w:rPr>
        <w:t>面向国内外高端消费市场，利用自由贸易港原产地加工政策，依托国际健康食品港产业园建设，积极引进国内外食品加工龙头企业，以进口海外大宗农产品原材料为基础，重点发展精品肉类、功能性食品、植物蛋白食品及健康油脂四大产业及上下游配套产业，提升健康食品产业规模能级和竞争力。</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壮大高端旅游消费品制造。</w:t>
      </w:r>
      <w:r>
        <w:rPr>
          <w:rFonts w:hint="default" w:ascii="Times New Roman" w:hAnsi="Times New Roman" w:eastAsia="方正仿宋_GB2312" w:cs="Times New Roman"/>
          <w:color w:val="000000" w:themeColor="text1"/>
          <w:sz w:val="32"/>
          <w:szCs w:val="32"/>
          <w14:textFill>
            <w14:solidFill>
              <w14:schemeClr w14:val="tx1"/>
            </w14:solidFill>
          </w14:textFill>
        </w:rPr>
        <w:t>围绕海南国际旅游消费中心建设，建立高端旅游消费品制造产业园，引进海内外高端旅游消费品加工机构及相关配套企业入驻，重点布局发展化妆品、保健品、旅游工艺品、旅游休闲装备等高端消费品制造，促进高端旅游消费品加工、设计、采购、仓储及分拨配送等综合业务发展。</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培育发展保税维修再制造。</w:t>
      </w:r>
      <w:r>
        <w:rPr>
          <w:rFonts w:hint="default" w:ascii="Times New Roman" w:hAnsi="Times New Roman" w:eastAsia="方正仿宋_GB2312" w:cs="Times New Roman"/>
          <w:color w:val="000000" w:themeColor="text1"/>
          <w:sz w:val="32"/>
          <w:szCs w:val="32"/>
          <w14:textFill>
            <w14:solidFill>
              <w14:schemeClr w14:val="tx1"/>
            </w14:solidFill>
          </w14:textFill>
        </w:rPr>
        <w:t>建立境内关外和关内一站式保税维修和再制造服务平台，重点围绕电子信息设备、船舶（游艇）及海工装备、航空器材、汽车零部件等领域，积极引进再制造优质企业，培育维保、改装、技术升级、系统集成、再制造产品研发生产等产业业态。</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四、着力提升传统优势产业</w:t>
      </w:r>
    </w:p>
    <w:p>
      <w:pPr>
        <w:pStyle w:val="9"/>
        <w:keepNext w:val="0"/>
        <w:keepLines w:val="0"/>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坚持高端化、智能化、绿色化发展方向，加快推进造纸、橡胶、木材、建材、制糖等传统产业改造升级，提高产业发展质量和效益。</w:t>
      </w:r>
    </w:p>
    <w:p>
      <w:pPr>
        <w:pStyle w:val="9"/>
        <w:keepNext w:val="0"/>
        <w:keepLines w:val="0"/>
        <w:pageBreakBefore w:val="0"/>
        <w:kinsoku/>
        <w:wordWrap/>
        <w:overflowPunct/>
        <w:topLinePunct w:val="0"/>
        <w:bidi w:val="0"/>
        <w:spacing w:after="0"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完善浆-纸-纸制品产业链。</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实施纸浆节能环保技术改造工程，提高制浆造纸及纸制品生产装备水平、加工设计水平、工艺艺术水平，积极发展多功能、高性能、高附加值特种纸，促进制浆造纸延链升级。</w:t>
      </w:r>
    </w:p>
    <w:p>
      <w:pPr>
        <w:pStyle w:val="9"/>
        <w:keepNext w:val="0"/>
        <w:keepLines w:val="0"/>
        <w:pageBreakBefore w:val="0"/>
        <w:kinsoku/>
        <w:wordWrap/>
        <w:overflowPunct/>
        <w:topLinePunct w:val="0"/>
        <w:bidi w:val="0"/>
        <w:spacing w:after="0"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促进橡胶产业高端化发展。</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加快淘汰橡胶初加工落后产能，推广应用新型环保工艺技术，提高天然橡胶加工技术水平，积极发展特种橡胶制品和航天、航空、高端民用橡胶材料。</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推动木材加工集群化发展。</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立足海南本地优质林木资源和自贸港木材进口优惠政策，推进木材加工产业园建设，引导木材加工企业入园集聚发展，延伸木材加工链条，提升木制品质量档次和产品性能，配套发展木工机械、木业胶黏剂、五金配件、装饰纸、油漆涂料等，打造板材加工、家具制造、木制玩具制造基地。</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推进传统建材绿色化升级。</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推进水泥行业节能降碳改造升级，积极发展高标号水泥、特种水泥、高性能混凝土、建筑构件、预拌砂浆等高端水泥产品，提升产业竞争力。鼓励企业按照国际先进标准，利用粉煤灰、工业废渣等工业固体废物或者其他废弃物生产新型墙体材料。</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提升制糖产业链水平。</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推进制糖加工节能降耗，适度发展食糖深加工，开发专用糖、功能糖、药用级糖等精深加工产品，提升糖业附加值。</w:t>
      </w:r>
    </w:p>
    <w:p>
      <w:pPr>
        <w:keepNext w:val="0"/>
        <w:keepLines w:val="0"/>
        <w:pageBreakBefore w:val="0"/>
        <w:kinsoku/>
        <w:wordWrap/>
        <w:overflowPunct/>
        <w:topLinePunct w:val="0"/>
        <w:bidi w:val="0"/>
        <w:spacing w:line="560" w:lineRule="exact"/>
        <w:rPr>
          <w:rFonts w:hint="default" w:ascii="Times New Roman" w:hAnsi="Times New Roman" w:cs="Times New Roman"/>
          <w:color w:val="000000" w:themeColor="text1"/>
          <w14:textFill>
            <w14:solidFill>
              <w14:schemeClr w14:val="tx1"/>
            </w14:solidFill>
          </w14:textFill>
        </w:rPr>
      </w:pPr>
    </w:p>
    <w:p>
      <w:pPr>
        <w:pStyle w:val="9"/>
        <w:keepNext w:val="0"/>
        <w:keepLines w:val="0"/>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61" w:name="_Toc120797934"/>
      <w:bookmarkStart w:id="62" w:name="_Toc2598"/>
      <w:r>
        <w:rPr>
          <w:rFonts w:hint="default" w:ascii="Times New Roman" w:hAnsi="Times New Roman" w:eastAsia="方正仿宋_GB2312" w:cs="Times New Roman"/>
          <w:b/>
          <w:color w:val="000000" w:themeColor="text1"/>
          <w:sz w:val="32"/>
          <w:szCs w:val="32"/>
          <w14:textFill>
            <w14:solidFill>
              <w14:schemeClr w14:val="tx1"/>
            </w14:solidFill>
          </w14:textFill>
        </w:rPr>
        <w:t>第二节 培育具有战略引领性的新兴产业</w:t>
      </w:r>
      <w:bookmarkEnd w:id="61"/>
      <w:bookmarkEnd w:id="62"/>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围绕自由贸易港产业发展导向和全省产业布局，提升发展清洁能源及清洁能源汽车产业，培育发展生物医药和深海科技产业，合作发展数字经济。</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一、优化发展清洁能源及清洁能源汽车产业</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大力发展海上风电。</w:t>
      </w:r>
      <w:r>
        <w:rPr>
          <w:rFonts w:hint="default" w:ascii="Times New Roman" w:hAnsi="Times New Roman" w:eastAsia="方正仿宋_GB2312" w:cs="Times New Roman"/>
          <w:color w:val="000000" w:themeColor="text1"/>
          <w:sz w:val="32"/>
          <w:szCs w:val="32"/>
          <w14:textFill>
            <w14:solidFill>
              <w14:schemeClr w14:val="tx1"/>
            </w14:solidFill>
          </w14:textFill>
        </w:rPr>
        <w:t>加快推进大唐海南儋州120万千瓦海上风电项目、申能海南CZ2海上风电示范项目建设，进一步加大儋州西北部海上风电开发力度，推动海上风电基地建设。鼓励海上风电与海洋牧场等其他开发利用活动融合开发，实现与生态、渔业、旅游等协调发展。依托洋浦海上风电产业园项目，发展风电整机、塔筒、电控及变流器等配套制造业。</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延伸发展氢能产业。</w:t>
      </w:r>
      <w:r>
        <w:rPr>
          <w:rFonts w:hint="default" w:ascii="Times New Roman" w:hAnsi="Times New Roman" w:eastAsia="方正仿宋_GB2312" w:cs="Times New Roman"/>
          <w:color w:val="000000" w:themeColor="text1"/>
          <w:sz w:val="32"/>
          <w:szCs w:val="32"/>
          <w14:textFill>
            <w14:solidFill>
              <w14:schemeClr w14:val="tx1"/>
            </w14:solidFill>
          </w14:textFill>
        </w:rPr>
        <w:t>依托现有和</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待</w:t>
      </w:r>
      <w:r>
        <w:rPr>
          <w:rFonts w:hint="default" w:ascii="Times New Roman" w:hAnsi="Times New Roman" w:eastAsia="方正仿宋_GB2312" w:cs="Times New Roman"/>
          <w:color w:val="000000" w:themeColor="text1"/>
          <w:sz w:val="32"/>
          <w:szCs w:val="32"/>
          <w14:textFill>
            <w14:solidFill>
              <w14:schemeClr w14:val="tx1"/>
            </w14:solidFill>
          </w14:textFill>
        </w:rPr>
        <w:t>布局海上风电项目，大力发展绿电制氢。以洋浦炼化和化工企业工业副产氢净化提纯制氢为初期启动资源，一体化发展氢能源“制、储、运、加、用”产业，强化氢能产业链优势环节，支持相关企业及科研机构进一步做强做优做大。聚焦氢能产业发展中亟需补齐的短板，重点谋划一批重大项目，引进一批国内外领先团队和企业，实现关键环节自主可控。开展氢能应用示范，充分发挥应用示范带动作用，加快促进氢能技术成果转化和产业规模化发展。结合加氢站基础设施布局建设，推动氢能在交通运输领域开展典型场景应用示范。</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积极发展光伏发电。</w:t>
      </w:r>
      <w:r>
        <w:rPr>
          <w:rFonts w:hint="default" w:ascii="Times New Roman" w:hAnsi="Times New Roman" w:eastAsia="方正仿宋_GB2312" w:cs="Times New Roman"/>
          <w:color w:val="000000" w:themeColor="text1"/>
          <w:sz w:val="32"/>
          <w:szCs w:val="32"/>
          <w14:textFill>
            <w14:solidFill>
              <w14:schemeClr w14:val="tx1"/>
            </w14:solidFill>
          </w14:textFill>
        </w:rPr>
        <w:t>大力提升光伏发电规模，坚持集中式与分布式开发并举，因地制宜建设集中式光伏电站项目，加快推进分布式能源建设，积极推进在有条件的农田、产业集聚区、公共设施及商业建筑屋顶和个人家庭建设分布式光伏发电系统。探索发展海上光伏。探索在径流稳定、风速低、无大规模航道、不涉及海洋生态红线的海域建设漂浮式电站，推进“光伏+滩涂”建设。</w:t>
      </w:r>
    </w:p>
    <w:p>
      <w:pPr>
        <w:pStyle w:val="2"/>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加快发展清洁能源汽车产业。</w:t>
      </w:r>
      <w:r>
        <w:rPr>
          <w:rFonts w:hint="default" w:ascii="Times New Roman" w:hAnsi="Times New Roman" w:eastAsia="方正仿宋_GB2312" w:cs="Times New Roman"/>
          <w:color w:val="000000" w:themeColor="text1"/>
          <w:sz w:val="32"/>
          <w:szCs w:val="32"/>
          <w14:textFill>
            <w14:solidFill>
              <w14:schemeClr w14:val="tx1"/>
            </w14:solidFill>
          </w14:textFill>
        </w:rPr>
        <w:t>充分利用儋州洋浦打造海南自由贸易港“样板间”的有利条件，引进国内外成熟企业、高端品牌、核心零部件项目。布局发展电池（含氢燃料电池）、电机、电控等核心零部件，以及车架、底盘、内外饰、轮毂、减速器、车载空调等配套零部件。支持企业研发总部、研究院建设。制定清洁能源物流车、出租车、公交车、班线车、旅游车、货运车等运营补贴政策，助推营运车辆清洁能源化。</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二、培育发展生物医药和深海科技产业</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做强海洋生物医药业。</w:t>
      </w:r>
      <w:r>
        <w:rPr>
          <w:rFonts w:hint="default" w:ascii="Times New Roman" w:hAnsi="Times New Roman" w:eastAsia="方正仿宋_GB2312" w:cs="Times New Roman"/>
          <w:color w:val="000000" w:themeColor="text1"/>
          <w:sz w:val="32"/>
          <w:szCs w:val="32"/>
          <w14:textFill>
            <w14:solidFill>
              <w14:schemeClr w14:val="tx1"/>
            </w14:solidFill>
          </w14:textFill>
        </w:rPr>
        <w:t>利用儋洋临海优势，引进海洋生物医药企业，开发安全有效、具有自主知识产权、市场前景广阔的海洋新药物。结合海南省本地的医疗养生特色，重点开发抗感染、抗肿瘤、抗病毒，以及治疗心脑血管疾病、神经系统疾病、糖尿病、老年性疾病的海洋药物。积极探索海洋生物资源新物质和海洋生物制品新功能，推进海洋生物新技术、新产品产业化。</w:t>
      </w:r>
    </w:p>
    <w:p>
      <w:pPr>
        <w:keepNext w:val="0"/>
        <w:keepLines w:val="0"/>
        <w:pageBreakBefore w:val="0"/>
        <w:kinsoku/>
        <w:wordWrap/>
        <w:overflowPunct/>
        <w:topLinePunct w:val="0"/>
        <w:bidi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积极培育医药原辅料产业链。</w:t>
      </w:r>
      <w:r>
        <w:rPr>
          <w:rFonts w:hint="default" w:ascii="Times New Roman" w:hAnsi="Times New Roman" w:eastAsia="方正仿宋_GB2312" w:cs="Times New Roman"/>
          <w:color w:val="000000" w:themeColor="text1"/>
          <w:sz w:val="32"/>
          <w:szCs w:val="32"/>
          <w14:textFill>
            <w14:solidFill>
              <w14:schemeClr w14:val="tx1"/>
            </w14:solidFill>
          </w14:textFill>
        </w:rPr>
        <w:t>依托洋浦经济开发区化工产业基础和资源要素配套优势，以医药中间体、原料药为突破口，大力培育发展医药原辅料及关联产业，逐步形成药用辅料、医药中间体、原料药、医疗器械、特色制剂全链条化药工业集聚区，与海口高新区、琼海博鳌乐城先行区协同联动，共同构建海南千亿级生物医药产业集群。</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打造现代中药产业链。</w:t>
      </w:r>
      <w:r>
        <w:rPr>
          <w:rFonts w:hint="default" w:ascii="Times New Roman" w:hAnsi="Times New Roman" w:eastAsia="方正仿宋_GB2312" w:cs="Times New Roman"/>
          <w:color w:val="000000" w:themeColor="text1"/>
          <w:sz w:val="32"/>
          <w:szCs w:val="32"/>
          <w14:textFill>
            <w14:solidFill>
              <w14:schemeClr w14:val="tx1"/>
            </w14:solidFill>
          </w14:textFill>
        </w:rPr>
        <w:t>重点发展中成药，推动医疗机构制剂加速转化，开发现代南药、芳香药、黎药、海洋药中药新产品，探索中药基因组学、新型制剂技术等研发应用，形成一批疗效确切、剂型先进、临床价值高的特色中成药。创新中药衍生产品，鼓励以儋州产中药材为主要原料的保健食品、化妆品及中药日化产品等研发应用。加快发展中药服务，推进中药生产、制剂、整体质量控制等关键技术领域的智能化解决方案开发，推进代煎、泛丸等中医协定方制剂化发展，提升患者依从性，鼓励发展中药材产地初加工、中药材中药饮片加工等领域的共享服务。</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探索发展深海科技产业。</w:t>
      </w:r>
      <w:r>
        <w:rPr>
          <w:rFonts w:hint="default" w:ascii="Times New Roman" w:hAnsi="Times New Roman" w:eastAsia="方正仿宋_GB2312" w:cs="Times New Roman"/>
          <w:color w:val="000000" w:themeColor="text1"/>
          <w:sz w:val="32"/>
          <w:szCs w:val="32"/>
          <w14:textFill>
            <w14:solidFill>
              <w14:schemeClr w14:val="tx1"/>
            </w14:solidFill>
          </w14:textFill>
        </w:rPr>
        <w:t>找准产业定位，注重与三亚深海科技产业错位互补发展，围绕深海探测、海工装备研发制造与检验检测、海水利用、海洋环境监测及预警等技术方向，不断推动引进相关领域的龙头企业，推进一批深海产业重大示范项目落地。</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三、合作发展数字经济</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大力培育数字经济新业态新模式。</w:t>
      </w:r>
      <w:r>
        <w:rPr>
          <w:rFonts w:hint="default" w:ascii="Times New Roman" w:hAnsi="Times New Roman" w:eastAsia="方正仿宋_GB2312" w:cs="Times New Roman"/>
          <w:color w:val="000000" w:themeColor="text1"/>
          <w:sz w:val="32"/>
          <w:szCs w:val="32"/>
          <w14:textFill>
            <w14:solidFill>
              <w14:schemeClr w14:val="tx1"/>
            </w14:solidFill>
          </w14:textFill>
        </w:rPr>
        <w:t>依托贸易、航运、实体产业数据资源，以及清洁能源供给、智慧洋浦建设先行等优势，争取国家和省级支持，在数字贸易、数据保税、增值电信开放、数据跨境流动等方面先行先试，促进数字经济新业态新模式聚集。聚焦算力基础设施、数字贸易、网络货运、数字医疗、人工智能、量子金融科技、工业互联网等领域，制定数字经济产业扶持政策，对接引进一批数字经济龙头、链主企业。</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加强跨区域数字经济合作。</w:t>
      </w:r>
      <w:r>
        <w:rPr>
          <w:rFonts w:hint="default" w:ascii="Times New Roman" w:hAnsi="Times New Roman" w:eastAsia="方正仿宋_GB2312" w:cs="Times New Roman"/>
          <w:color w:val="000000" w:themeColor="text1"/>
          <w:sz w:val="32"/>
          <w:szCs w:val="32"/>
          <w14:textFill>
            <w14:solidFill>
              <w14:schemeClr w14:val="tx1"/>
            </w14:solidFill>
          </w14:textFill>
        </w:rPr>
        <w:t>加快推进儋州京东智能电商运营中心、东华软件等重点项目建设。与杭州、深圳等数字经济发达城市的数字经济主管部门建立点对点合作机制，鼓励重点城市数字经济龙头企业在儋洋设立分支机构，依托对方市场、技术、数据等优势，赋能儋洋实体经济发展。加强与海南生态软件园、海口复兴城互联网信息产业园、陵水清水湾信息产业园海口未来产业园等省内数字经济园区合作，共同推动数字海南、数字儋洋建设。</w:t>
      </w:r>
    </w:p>
    <w:p>
      <w:pPr>
        <w:keepNext w:val="0"/>
        <w:keepLines w:val="0"/>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鼓励数字金融创新应用落地。</w:t>
      </w:r>
      <w:r>
        <w:rPr>
          <w:rFonts w:hint="default" w:ascii="Times New Roman" w:hAnsi="Times New Roman" w:eastAsia="方正仿宋_GB2312" w:cs="Times New Roman"/>
          <w:color w:val="000000" w:themeColor="text1"/>
          <w:sz w:val="32"/>
          <w:szCs w:val="32"/>
          <w14:textFill>
            <w14:solidFill>
              <w14:schemeClr w14:val="tx1"/>
            </w14:solidFill>
          </w14:textFill>
        </w:rPr>
        <w:t>依托洋浦自贸港“样板间”先行先试政策优势，积极引进相关项目，推动云计算、大数据、人工智能和生物识别等技术在金融服务中的创新应用，建设智慧银行、科技金融平台、大数据平台，全力打造数字普惠金融。探索区块链技术在跨境支付、链条跟踪、证据固化、积分管理等方面的应用，推动先进跨境支付工具的先行先试。规范发展金融网销、供应链金融、网络借贷、股权众筹融资等互联网金融服务，支持金融机构稳妥布局网络银行、网络证券、网络保险等业务。</w:t>
      </w:r>
      <w:bookmarkStart w:id="63" w:name="_Hlk118447464"/>
    </w:p>
    <w:p>
      <w:pPr>
        <w:pStyle w:val="9"/>
        <w:keepNext w:val="0"/>
        <w:keepLines w:val="0"/>
        <w:pageBreakBefore w:val="0"/>
        <w:kinsoku/>
        <w:wordWrap/>
        <w:overflowPunct/>
        <w:topLinePunct w:val="0"/>
        <w:bidi w:val="0"/>
        <w:spacing w:line="560" w:lineRule="exact"/>
        <w:rPr>
          <w:rFonts w:hint="default" w:ascii="Times New Roman" w:hAnsi="Times New Roman" w:eastAsia="方正仿宋_GB2312" w:cs="Times New Roman"/>
          <w:color w:val="000000" w:themeColor="text1"/>
          <w14:textFill>
            <w14:solidFill>
              <w14:schemeClr w14:val="tx1"/>
            </w14:solidFill>
          </w14:textFill>
        </w:rPr>
      </w:pP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24"/>
                <w:szCs w:val="24"/>
                <w14:textFill>
                  <w14:solidFill>
                    <w14:schemeClr w14:val="tx1"/>
                  </w14:solidFill>
                </w14:textFill>
              </w:rPr>
              <w:t>专栏5-2  战略性新兴产业发展培育工程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清洁能源及清洁能源汽车产业提升工程。</w:t>
            </w:r>
            <w:r>
              <w:rPr>
                <w:rFonts w:hint="default" w:ascii="Times New Roman" w:hAnsi="Times New Roman" w:eastAsia="方正仿宋_GB2312" w:cs="Times New Roman"/>
                <w:color w:val="000000" w:themeColor="text1"/>
                <w:sz w:val="24"/>
                <w:szCs w:val="24"/>
                <w14:textFill>
                  <w14:solidFill>
                    <w14:schemeClr w14:val="tx1"/>
                  </w14:solidFill>
                </w14:textFill>
              </w:rPr>
              <w:t>推进海南洋浦海上风电产业园、大唐海南儋州120万千瓦CZ3海上风电项目、申能海南D儋州120万千瓦CZ2海上风电示范项目等项目建设，确保按期完工投产。围绕风电制氢布局一批示范项目，利用油气产业副产氢气，在洋浦建设氢能充装站，在汽车、船舶等交通领域率先启动氢能应用示范。全面推进新建建筑光伏发电一体化应用，大力推动光伏在产业园区、海面、滩涂、基础设施、公共机构、农业农村和市重点工程领域的应用。围绕国内外头部清洁能源整车和零部件企业开展精准招商，引进一批标志性项目。</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生物医药产业培育工程。</w:t>
            </w:r>
            <w:r>
              <w:rPr>
                <w:rFonts w:hint="default" w:ascii="Times New Roman" w:hAnsi="Times New Roman" w:eastAsia="方正仿宋_GB2312" w:cs="Times New Roman"/>
                <w:color w:val="000000" w:themeColor="text1"/>
                <w:sz w:val="24"/>
                <w:szCs w:val="24"/>
                <w14:textFill>
                  <w14:solidFill>
                    <w14:schemeClr w14:val="tx1"/>
                  </w14:solidFill>
                </w14:textFill>
              </w:rPr>
              <w:t>高标准建设洋浦经济开发区生物医药产业园，围绕儋洋地区海洋资源，引进一批海洋生物医药知名企业；鼓励药企开发特色南药资源，打通一产二产三产融合发展链条，打造海南自贸港中草药种植&amp;加工基地；围绕中草药种植，医药中间体、特色原料药、专利原料药、医药用辅料的生产研发，原料药及制剂一体化生产研发，以及生物制剂、医疗器械、医疗康养、乡村旅游等布局一批产业项目。到2025年，引进落地25-30家实体产业项目，形成200亿生物医药产值。</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深海科技产业培育工程。</w:t>
            </w:r>
            <w:r>
              <w:rPr>
                <w:rFonts w:hint="default" w:ascii="Times New Roman" w:hAnsi="Times New Roman" w:eastAsia="方正仿宋_GB2312" w:cs="Times New Roman"/>
                <w:color w:val="000000" w:themeColor="text1"/>
                <w:sz w:val="24"/>
                <w:szCs w:val="24"/>
                <w14:textFill>
                  <w14:solidFill>
                    <w14:schemeClr w14:val="tx1"/>
                  </w14:solidFill>
                </w14:textFill>
              </w:rPr>
              <w:t>以“海斗深渊研究”为突破点，吸引、组织企业在海南承接国家深远海探测科研项目，开展载人潜水器、无人潜水器、水下滑翔机等多样化的深远海关键技术与高端装备的示范应用和研发制造。建设深海装备安装、测试和维修服务中心，重点发展海上平台、海地管道安装、海地电缆铺设，以及仪器设备测试、维护和维修等服务。服务海洋牧场建设，研发、生产、应用大型智能化、抗风浪、海洋新能源耦合式深海养殖装备。</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数字经济合作发展工程。</w:t>
            </w:r>
            <w:r>
              <w:rPr>
                <w:rFonts w:hint="default" w:ascii="Times New Roman" w:hAnsi="Times New Roman" w:eastAsia="方正仿宋_GB2312" w:cs="Times New Roman"/>
                <w:color w:val="000000" w:themeColor="text1"/>
                <w:sz w:val="24"/>
                <w:szCs w:val="24"/>
                <w14:textFill>
                  <w14:solidFill>
                    <w14:schemeClr w14:val="tx1"/>
                  </w14:solidFill>
                </w14:textFill>
              </w:rPr>
              <w:t>借助政府间合作平台，加强与数字经济发达城市在人才、产业、项目领域的合作；多渠道对接引进数字经济龙头企业、独角兽企业。组建市级数字经济、工业互联网等产业联盟；围绕数字金融等重点领域，加大项目招引力度。</w:t>
            </w:r>
          </w:p>
        </w:tc>
      </w:tr>
    </w:tbl>
    <w:p>
      <w:pPr>
        <w:pStyle w:val="9"/>
        <w:keepNext w:val="0"/>
        <w:keepLines w:val="0"/>
        <w:pageBreakBefore w:val="0"/>
        <w:kinsoku/>
        <w:wordWrap/>
        <w:overflowPunct/>
        <w:topLinePunct w:val="0"/>
        <w:bidi w:val="0"/>
        <w:spacing w:line="560" w:lineRule="exact"/>
        <w:rPr>
          <w:rFonts w:hint="default" w:ascii="Times New Roman" w:hAnsi="Times New Roman" w:cs="Times New Roman"/>
          <w:color w:val="000000" w:themeColor="text1"/>
          <w14:textFill>
            <w14:solidFill>
              <w14:schemeClr w14:val="tx1"/>
            </w14:solidFill>
          </w14:textFill>
        </w:rPr>
      </w:pPr>
    </w:p>
    <w:bookmarkEnd w:id="63"/>
    <w:p>
      <w:pPr>
        <w:pStyle w:val="9"/>
        <w:keepNext w:val="0"/>
        <w:keepLines w:val="0"/>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64" w:name="_Toc21127"/>
      <w:r>
        <w:rPr>
          <w:rFonts w:hint="default" w:ascii="Times New Roman" w:hAnsi="Times New Roman" w:eastAsia="方正楷体_GB2312" w:cs="Times New Roman"/>
          <w:b/>
          <w:color w:val="000000" w:themeColor="text1"/>
          <w:sz w:val="32"/>
          <w:szCs w:val="32"/>
          <w14:textFill>
            <w14:solidFill>
              <w14:schemeClr w14:val="tx1"/>
            </w14:solidFill>
          </w14:textFill>
        </w:rPr>
        <w:t>第三节 打造国际化现代服务业枢纽节点</w:t>
      </w:r>
      <w:bookmarkEnd w:id="64"/>
    </w:p>
    <w:p>
      <w:pPr>
        <w:pStyle w:val="9"/>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面向国际国内，利用自贸港政策和特殊地理区位，扩大服务业对外开放，推动生产性服务业向专业化和价值链高端延伸、生活性服务业向精细和高品质转变，培育现代服务业发展新优势。</w:t>
      </w:r>
    </w:p>
    <w:p>
      <w:pPr>
        <w:pStyle w:val="5"/>
        <w:keepNext w:val="0"/>
        <w:keepLines w:val="0"/>
        <w:pageBreakBefore w:val="0"/>
        <w:kinsoku/>
        <w:wordWrap/>
        <w:overflowPunct/>
        <w:topLinePunct w:val="0"/>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一、壮大千亿级商贸服务业</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做优离岸贸易。</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实施全球贸易商计划，吸引国际大型供应商、加工商、服务商和交易商入驻，重点推进大宗产品交易、离岸贸易、油气贸易、跨境电商和国际采购发展，拓展原油、成品油、LNG、纸制品、橡胶、冷链产品、降解塑料、粮油、木材、煤炭、钢铁等商品国际交易业务，开展原油、成品油、燃料油、液化气等油气产品现货和期货交易，建设国内外货源中心。</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发展服务贸易。</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加强与国内外科技创新资源对接，围绕儋洋优势产业，建立石化新材料开发研究院、航运研究所，打造国际化技术研发中心。依托离岸孵化器、众创空间等载体，探索海内外双向注册离岸创业模式，提升知识产权等专业服务能力，引导海外优秀科技成果落地。加密银行、证券、期货、信托、保险、金融租赁等机构在儋洋布局，支持扩展飞机、船舶等融资租赁业务。充分发挥高水平开放试点政策，推动QFLP、QDLP基金产业集聚，全方位便利境外资本投资海南PE、VC市场，进一步满足境内投资者全球配置资产需求。</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做强本地服务业。</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支持海花岛发展集商务、金融、咨询等高端业态为一体的商务会展服务业，建设区域性国际会展中心。推动会计、税务、审计、评估、造价、信用、法律、咨询、广告、知识产权和人力资源等行业发展。吸引世界知名国际学校、双语学校和其他教育资源落地，推动现代教育产业化发展。依托兰洋温泉和各类医疗资源，发展大健康产业。依托西部家庭服务中心和“儋州月嫂”劳务品牌，促进家政服务健康发展。支持发展养老育幼、物业维修等产业。</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二、做大做强千亿级港航物流业</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加强海运网络建设。</w:t>
      </w:r>
      <w:r>
        <w:rPr>
          <w:rFonts w:hint="default" w:ascii="Times New Roman" w:hAnsi="Times New Roman" w:eastAsia="方正仿宋_GB2312" w:cs="Times New Roman"/>
          <w:color w:val="000000" w:themeColor="text1"/>
          <w:kern w:val="2"/>
          <w:sz w:val="32"/>
          <w:szCs w:val="32"/>
          <w:lang w:val="en-US" w:eastAsia="zh-CN" w:bidi="ar-SA"/>
          <w14:textFill>
            <w14:solidFill>
              <w14:schemeClr w14:val="tx1"/>
            </w14:solidFill>
          </w14:textFill>
        </w:rPr>
        <w:t>加快拓展洋浦港沿海内贸航线和内支线集装箱班轮运输网络，延伸至华东、华北地区航线，吸引货物经洋浦港中转。加密至珠三角世界级港口群的高密度支线，实现天天班运行。拓展至北部湾港口航线，开行至北部湾港的海上“穿梭巴士”。积极开展沿海捎带业务、内外贸集装箱同船运输等，打造内贸集装箱转运基地。逐步拓展国际海运网络，提升至东盟航线密度和准班率，开行至香港、新加坡的“天天班”航线，至越南沿海港口的直达航线，推进常态化和规模化运营。积极发展非洲、南美航线，逐步拓展北美、欧洲、中东等远洋航线，增强洋浦港国际中转业务功能，提升洋浦面向太平洋和印度洋的重要对外开放门户地位。</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完善港口物流服务功能。</w:t>
      </w:r>
      <w:r>
        <w:rPr>
          <w:rFonts w:hint="default" w:ascii="Times New Roman" w:hAnsi="Times New Roman" w:eastAsia="方正仿宋_GB2312" w:cs="Times New Roman"/>
          <w:color w:val="000000" w:themeColor="text1"/>
          <w:sz w:val="32"/>
          <w:szCs w:val="32"/>
          <w14:textFill>
            <w14:solidFill>
              <w14:schemeClr w14:val="tx1"/>
            </w14:solidFill>
          </w14:textFill>
        </w:rPr>
        <w:t>充分发挥洋浦港航资源优势，扶持有实力、引流能力强的龙头港口企业，引入国际知名航运物流企业，提升对物流各环节的控制能力，打响大宗商品、液体化工品、冷链、跨境电商四大专业物流品牌，探索发展供应链集成服务，加强与金融机构开展合作，提供物流跟踪、仓单融资、订单融资、应收账款融资、结算、信用担保等物流金融和信息服务，打造港航物流总部中心。推动国际港航物流服务高质量发展，加快推进保税仓储、保税加工制造、国际分拨和中转以及口岸服务升级。加强与国际运输规则对接，提高国际物流便利化水平。实施便捷集约的通关管理，推进海关、检验检疫、边检、船检、海事、港航等监管部门纳入统一信息管理平台，实现监管单位信息互换、监管互认、执法互助，最大程度简化一线申报手续。</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提升现代航运服务能力。</w:t>
      </w:r>
      <w:r>
        <w:rPr>
          <w:rFonts w:hint="default" w:ascii="Times New Roman" w:hAnsi="Times New Roman" w:eastAsia="方正仿宋_GB2312" w:cs="Times New Roman"/>
          <w:color w:val="000000" w:themeColor="text1"/>
          <w:sz w:val="32"/>
          <w:szCs w:val="32"/>
          <w14:textFill>
            <w14:solidFill>
              <w14:schemeClr w14:val="tx1"/>
            </w14:solidFill>
          </w14:textFill>
        </w:rPr>
        <w:t>深化洋浦港与货主企业、国内大型航运企业等战略合作，积极引进第三方货代、船代企业，做大做强港口航运服务业，提升船货代理、理货服务、引航服务、船舶供应、船舶管理等基础航运服务水平。积极探索具有本地特色的高端航运服务功能，逐步拓展船舶交易、航运信息、金融保险、咨询服务等功能，大力发展航运金融、融资租赁、海事法律等相关服务，建立国际船舶登记、国际航运交易和港航物流供应链服务三大中心，以船舶融资租赁业务为突破口，完善航运金融综合服务，全面提升洋浦港现代航运服务水平。充分发挥洋浦港保税燃油供应中心作用，深入做好国际航行船舶保税油供应业务，完善内外贸同船运输保税油加注政策。</w:t>
      </w:r>
    </w:p>
    <w:p>
      <w:pPr>
        <w:pStyle w:val="9"/>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bCs/>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32"/>
          <w:szCs w:val="32"/>
          <w14:textFill>
            <w14:solidFill>
              <w14:schemeClr w14:val="tx1"/>
            </w14:solidFill>
          </w14:textFill>
        </w:rPr>
        <w:t>三、培育区域性总部经济</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壮大商贸服务业总部。</w:t>
      </w:r>
      <w:r>
        <w:rPr>
          <w:rFonts w:hint="default" w:ascii="Times New Roman" w:hAnsi="Times New Roman" w:eastAsia="方正仿宋_GB2312" w:cs="Times New Roman"/>
          <w:color w:val="000000" w:themeColor="text1"/>
          <w:sz w:val="32"/>
          <w:szCs w:val="32"/>
          <w14:textFill>
            <w14:solidFill>
              <w14:schemeClr w14:val="tx1"/>
            </w14:solidFill>
          </w14:textFill>
        </w:rPr>
        <w:t>围绕金融、交易、结算、设计等功能，以那大镇、环新英湾为主要承载地，加快发展功能型和区域型总部经济。全力引进外资银行、VC、 PE、天使投资、产业基金、融资租赁等新型金融机构设立区域总部。推动商务服务业和服务贸易高端化发展，招引会展经济、人力资源服务、设计服务等总部企业落地，提升跨境电商、服务外包等总部企业发展水平。积极引进境内外知名会计、法律、管理咨询、培训等专业服务机构，为总部企业提供服务。</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bCs/>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打造港航物流总部中心。</w:t>
      </w:r>
      <w:r>
        <w:rPr>
          <w:rFonts w:hint="default" w:ascii="Times New Roman" w:hAnsi="Times New Roman" w:eastAsia="方正仿宋_GB2312" w:cs="Times New Roman"/>
          <w:color w:val="000000" w:themeColor="text1"/>
          <w:sz w:val="32"/>
          <w:szCs w:val="32"/>
          <w14:textFill>
            <w14:solidFill>
              <w14:schemeClr w14:val="tx1"/>
            </w14:solidFill>
          </w14:textFill>
        </w:rPr>
        <w:t>扶持有实力、引流能力强的龙头港口企业，引入国际知名航运物流企业总部或其地区性总部、运营总部落户儋洋，打响大宗商品、液体化工品、冷链、跨境电商四大专业物流品牌，打造港航物流总部中心。以“航运+资本”为抓手，鼓励引导骨干航运总部企业借助资本市场力量做优航运物流主业，支持中小航运总部企业对港航上下游产业和资源进行投资、并购。</w:t>
      </w:r>
    </w:p>
    <w:p>
      <w:pPr>
        <w:pStyle w:val="5"/>
        <w:keepNext w:val="0"/>
        <w:keepLines w:val="0"/>
        <w:pageBreakBefore w:val="0"/>
        <w:kinsoku/>
        <w:wordWrap/>
        <w:overflowPunct/>
        <w:topLinePunct w:val="0"/>
        <w:bidi w:val="0"/>
        <w:spacing w:line="560" w:lineRule="exact"/>
        <w:ind w:firstLine="640"/>
        <w:rPr>
          <w:rFonts w:hint="default" w:ascii="Times New Roman" w:hAnsi="Times New Roman" w:eastAsia="方正仿宋_GB2312" w:cs="Times New Roman"/>
          <w:bCs/>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完善配套服务政策。</w:t>
      </w:r>
      <w:r>
        <w:rPr>
          <w:rFonts w:hint="default" w:ascii="Times New Roman" w:hAnsi="Times New Roman" w:eastAsia="方正仿宋_GB2312" w:cs="Times New Roman"/>
          <w:color w:val="000000" w:themeColor="text1"/>
          <w:kern w:val="2"/>
          <w:sz w:val="32"/>
          <w:szCs w:val="32"/>
          <w14:textFill>
            <w14:solidFill>
              <w14:schemeClr w14:val="tx1"/>
            </w14:solidFill>
          </w14:textFill>
        </w:rPr>
        <w:t>科学制定《儋洋总部企业认定办法》，明确鼓励类、限制类和禁止类产业，引导企业投向儋洋一体化重点发展的产业。制定总部经济统计制度、总部经济评价考核制度等，搭建总部企业管理服务信息平台。加大财税、用地及资金扶持力度，针对跨国集团总部、综合总部、地区总部、职能总部等分类给予优惠。完善总部企业高级管理人员和专业人才的落户、社会保险、医疗保障、人才安居、子女入园入学等便利政策。</w:t>
      </w:r>
    </w:p>
    <w:p>
      <w:pPr>
        <w:pStyle w:val="6"/>
        <w:keepNext w:val="0"/>
        <w:keepLines w:val="0"/>
        <w:pageBreakBefore w:val="0"/>
        <w:kinsoku/>
        <w:wordWrap/>
        <w:overflowPunct/>
        <w:topLinePunct w:val="0"/>
        <w:bidi w:val="0"/>
        <w:spacing w:line="560" w:lineRule="exact"/>
        <w:rPr>
          <w:rFonts w:hint="default" w:ascii="Times New Roman" w:hAnsi="Times New Roman" w:eastAsia="方正仿宋_GB2312" w:cs="Times New Roman"/>
          <w:color w:val="000000" w:themeColor="text1"/>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5"/>
              <w:keepNext w:val="0"/>
              <w:keepLines w:val="0"/>
              <w:pageBreakBefore w:val="0"/>
              <w:widowControl/>
              <w:kinsoku/>
              <w:wordWrap/>
              <w:overflowPunct/>
              <w:topLinePunct w:val="0"/>
              <w:autoSpaceDE/>
              <w:autoSpaceDN/>
              <w:bidi w:val="0"/>
              <w:adjustRightInd w:val="0"/>
              <w:snapToGrid/>
              <w:spacing w:after="120" w:line="560" w:lineRule="exact"/>
              <w:ind w:firstLine="0" w:firstLineChars="0"/>
              <w:jc w:val="center"/>
              <w:textAlignment w:val="baseline"/>
              <w:rPr>
                <w:rFonts w:hint="default" w:ascii="Times New Roman" w:hAnsi="Times New Roman" w:eastAsia="方正仿宋_GB2312" w:cs="Times New Roman"/>
                <w:color w:val="000000" w:themeColor="text1"/>
                <w:sz w:val="24"/>
                <w14:textFill>
                  <w14:solidFill>
                    <w14:schemeClr w14:val="tx1"/>
                  </w14:solidFill>
                </w14:textFill>
              </w:rPr>
            </w:pPr>
            <w:r>
              <w:rPr>
                <w:rFonts w:hint="default" w:ascii="Times New Roman" w:hAnsi="Times New Roman" w:eastAsia="方正仿宋_GB2312" w:cs="Times New Roman"/>
                <w:color w:val="000000" w:themeColor="text1"/>
                <w:kern w:val="2"/>
                <w:sz w:val="24"/>
                <w:szCs w:val="24"/>
                <w14:textFill>
                  <w14:solidFill>
                    <w14:schemeClr w14:val="tx1"/>
                  </w14:solidFill>
                </w14:textFill>
              </w:rPr>
              <w:t>专栏5-3   国际化现代服务业枢纽节点建设重大工程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洋浦港国际物流枢纽建设项目</w:t>
            </w:r>
            <w:r>
              <w:rPr>
                <w:rFonts w:hint="default" w:ascii="Times New Roman" w:hAnsi="Times New Roman" w:eastAsia="方正仿宋_GB2312" w:cs="Times New Roman"/>
                <w:color w:val="000000" w:themeColor="text1"/>
                <w:sz w:val="24"/>
                <w:szCs w:val="24"/>
                <w14:textFill>
                  <w14:solidFill>
                    <w14:schemeClr w14:val="tx1"/>
                  </w14:solidFill>
                </w14:textFill>
              </w:rPr>
              <w:t>。在洋浦港区及保税港区内，完善快递物流设施，强化保税仓储、国际物流、多式联运、跨境电商等功能，打造洋浦港国际物流枢纽。</w:t>
            </w:r>
          </w:p>
          <w:p>
            <w:pPr>
              <w:keepNext w:val="0"/>
              <w:keepLines w:val="0"/>
              <w:pageBreakBefore w:val="0"/>
              <w:kinsoku/>
              <w:wordWrap/>
              <w:overflowPunct/>
              <w:topLinePunct w:val="0"/>
              <w:autoSpaceDE/>
              <w:autoSpaceDN/>
              <w:bidi w:val="0"/>
              <w:snapToGrid/>
              <w:spacing w:line="560" w:lineRule="exact"/>
              <w:ind w:firstLine="420" w:firstLineChars="200"/>
              <w:rPr>
                <w:rFonts w:hint="default" w:ascii="Times New Roman" w:hAnsi="Times New Roman" w:eastAsia="方正仿宋_GB2312" w:cs="Times New Roman"/>
                <w:color w:val="000000" w:themeColor="text1"/>
                <w14:textFill>
                  <w14:solidFill>
                    <w14:schemeClr w14:val="tx1"/>
                  </w14:solidFill>
                </w14:textFill>
              </w:rPr>
            </w:pPr>
          </w:p>
        </w:tc>
      </w:tr>
    </w:tbl>
    <w:p>
      <w:pPr>
        <w:keepNext w:val="0"/>
        <w:keepLines w:val="0"/>
        <w:pageBreakBefore w:val="0"/>
        <w:kinsoku/>
        <w:wordWrap/>
        <w:overflowPunct/>
        <w:topLinePunct w:val="0"/>
        <w:bidi w:val="0"/>
        <w:spacing w:line="560" w:lineRule="exact"/>
        <w:jc w:val="center"/>
        <w:textAlignment w:val="baseline"/>
        <w:rPr>
          <w:rFonts w:hint="default" w:ascii="Times New Roman" w:hAnsi="Times New Roman" w:eastAsia="楷体" w:cs="Times New Roman"/>
          <w:b/>
          <w:color w:val="000000" w:themeColor="text1"/>
          <w:sz w:val="32"/>
          <w:szCs w:val="32"/>
          <w14:textFill>
            <w14:solidFill>
              <w14:schemeClr w14:val="tx1"/>
            </w14:solidFill>
          </w14:textFill>
        </w:rPr>
      </w:pPr>
    </w:p>
    <w:p>
      <w:pPr>
        <w:pStyle w:val="9"/>
        <w:keepNext w:val="0"/>
        <w:keepLines w:val="0"/>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65" w:name="_Toc32116"/>
      <w:r>
        <w:rPr>
          <w:rFonts w:hint="default" w:ascii="Times New Roman" w:hAnsi="Times New Roman" w:eastAsia="方正楷体_GB2312" w:cs="Times New Roman"/>
          <w:b/>
          <w:color w:val="000000" w:themeColor="text1"/>
          <w:sz w:val="32"/>
          <w:szCs w:val="32"/>
          <w14:textFill>
            <w14:solidFill>
              <w14:schemeClr w14:val="tx1"/>
            </w14:solidFill>
          </w14:textFill>
        </w:rPr>
        <w:t>第四节 推动热带特色高效农业提质增效</w:t>
      </w:r>
      <w:bookmarkEnd w:id="65"/>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质量兴农、绿色兴农、品牌强农，以保障粮食安全和重要农产品稳定供给为底线，夯实农业生产基础，构建全环节提升、全链条增值、全产业融合的现代化农业体系，推动农业规模化、产业化、品牌化发展，做优做强热带特色高效农业，高质量建设国家农业现代化示范区。</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一、发展壮大热带特色种养殖业</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稳定粮食生产，优化农业产业结构，大力发展生态畜禽、特色种植、健康渔业、现代林业等特色种养殖业，提高热带特色农业质量效益。</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大力发展健康养殖业。</w:t>
      </w:r>
      <w:r>
        <w:rPr>
          <w:rFonts w:hint="default" w:ascii="Times New Roman" w:hAnsi="Times New Roman" w:eastAsia="方正仿宋_GB2312" w:cs="Times New Roman"/>
          <w:color w:val="000000" w:themeColor="text1"/>
          <w:sz w:val="32"/>
          <w:szCs w:val="32"/>
          <w14:textFill>
            <w14:solidFill>
              <w14:schemeClr w14:val="tx1"/>
            </w14:solidFill>
          </w14:textFill>
        </w:rPr>
        <w:t>推进雅星生态循环农业示范区建设，促进生猪、儋州鸡规模化、生态化养殖，构建涵盖饲料原料种植、饲料加工、畜禽养殖、屠宰、加工、冷链运储的全产业链。加强渔港、渔船基地建设，实施渔船更新改造计划，打造峨蔓—海头现代渔港经济区。创新升级海洋渔业，推动渔业往岸上走、往深海走、往休闲渔业走，加快峨蔓海洋智慧渔业产业园、海洋牧场示范区和儋州海洋渔业乡村振兴产业基地等建设，发展工厂化养殖、深海网箱养殖和现代化海洋牧场。</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积极发展特色种植业。</w:t>
      </w:r>
      <w:r>
        <w:rPr>
          <w:rFonts w:hint="default" w:ascii="Times New Roman" w:hAnsi="Times New Roman" w:eastAsia="方正仿宋_GB2312" w:cs="Times New Roman"/>
          <w:color w:val="000000" w:themeColor="text1"/>
          <w:sz w:val="32"/>
          <w:szCs w:val="32"/>
          <w14:textFill>
            <w14:solidFill>
              <w14:schemeClr w14:val="tx1"/>
            </w14:solidFill>
          </w14:textFill>
        </w:rPr>
        <w:t>大力发展热带水果，鼓励引种东南亚、南美新、奇、特优质水果品种，积极发展榴莲蜜、牛油果等新品种，扩大菠萝蜜、凤梨等优势农产品种植规模。积极发展常年瓜菜，确保常年瓜菜自给率达到75%。争取国家对橡胶保护区政策和资金投入，推进天然橡胶生产保护区建设，稳定橡胶种植面积，推动橡胶产业全链条发展。大力发展经济林，支持花梨、沉香、母生、坡垒等本土树种或名贵树种种植和初加工。适度发展花卉、南药等产业。</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稳定提升粮食生产能力。</w:t>
      </w:r>
      <w:r>
        <w:rPr>
          <w:rFonts w:hint="default" w:ascii="Times New Roman" w:hAnsi="Times New Roman" w:eastAsia="方正仿宋_GB2312" w:cs="Times New Roman"/>
          <w:color w:val="000000" w:themeColor="text1"/>
          <w:sz w:val="32"/>
          <w:szCs w:val="32"/>
          <w14:textFill>
            <w14:solidFill>
              <w14:schemeClr w14:val="tx1"/>
            </w14:solidFill>
          </w14:textFill>
        </w:rPr>
        <w:t>坚决扛牢粮食安全政治责任，坚持最严格的耕地保护制度，加强耕地用途管制，实行永久基本农田特殊保护，坚决遏制耕地“非农化”、严格管控“非粮化”，推进耕地保护与质量提升行动，确保实有耕地数量基本稳定、质量有提升。深入实施藏粮于技、藏粮于地战略，推进高标准农田建设，稳定优质水稻种植面积，提高粮食综合生产能力。</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二、全面提升热带特色农业质量效益</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深入推进农业科技创新，大力培育新型经营主体，持续开展品种品质品牌 “三品”提升行动，不断提高热带特色农业发展水平。</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提高农业技术装备水平。</w:t>
      </w:r>
      <w:r>
        <w:rPr>
          <w:rFonts w:hint="default" w:ascii="Times New Roman" w:hAnsi="Times New Roman" w:eastAsia="方正仿宋_GB2312" w:cs="Times New Roman"/>
          <w:color w:val="000000" w:themeColor="text1"/>
          <w:sz w:val="32"/>
          <w:szCs w:val="32"/>
          <w14:textFill>
            <w14:solidFill>
              <w14:schemeClr w14:val="tx1"/>
            </w14:solidFill>
          </w14:textFill>
        </w:rPr>
        <w:t>强化现代农业科技支撑，依托海南儋州国家农业科技园区、中国热科院等，积极开展热带农业关键核心技术攻关，健全农业科技推广服务体系，积极引进试验、示范推广高产优质新品种，提高“名优特新”品种覆盖率。推进农业机械化全程全面发展，鼓励有条件的企业进口先进设备、部件和原材料，研发生产热作农业生产机械和农产品加工机械，推进种植区域宜机化改造，推进农作物生产全程机械化，提升热带特色经济作物收获与加工机械化水平，加强畜禽、水产养殖机械化技术与装备的推广应用。实施农业信息化建设工程，示范推广智慧农业，建设智慧农业基地。</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健全完善农业经营机制。</w:t>
      </w:r>
      <w:r>
        <w:rPr>
          <w:rFonts w:hint="default" w:ascii="Times New Roman" w:hAnsi="Times New Roman" w:eastAsia="方正仿宋_GB2312" w:cs="Times New Roman"/>
          <w:color w:val="000000" w:themeColor="text1"/>
          <w:sz w:val="32"/>
          <w:szCs w:val="32"/>
          <w14:textFill>
            <w14:solidFill>
              <w14:schemeClr w14:val="tx1"/>
            </w14:solidFill>
          </w14:textFill>
        </w:rPr>
        <w:t>坚持家庭经营基础性地位，保持农村土地承包关系稳定并长久不变，落实第二轮土地承包到期后再延长三十年政策。实施新型农业经营主体培育提升行动，加快培育家庭农场、农民合作社等新型农业经营主体，健全农业专业化社会化服务体系，发展壮大农业专业化社会化服务组织，培育服务联合体和服务联盟，推进农业生产托管服务，发展以土地流转等为重点的多种形式适度规模经营。推动新型农业经营主体与小农户建立利益联结机制，推行保底分红、股份合作、利润返还等方式，实现小农户和现代农业有机衔接。</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培育农产品优势品牌。</w:t>
      </w:r>
      <w:r>
        <w:rPr>
          <w:rFonts w:hint="default" w:ascii="Times New Roman" w:hAnsi="Times New Roman" w:eastAsia="方正仿宋_GB2312" w:cs="Times New Roman"/>
          <w:color w:val="000000" w:themeColor="text1"/>
          <w:sz w:val="32"/>
          <w:szCs w:val="32"/>
          <w14:textFill>
            <w14:solidFill>
              <w14:schemeClr w14:val="tx1"/>
            </w14:solidFill>
          </w14:textFill>
        </w:rPr>
        <w:t>健全农业全产业链标准体系，加强绿色农业标准化生产创建，强化全过程农产品质量安全监管，探索开展区块链农产品全流程质量追溯试点，健全农产品质量追溯体系，推进优质农产品“明标上市、过程可查、质量可溯”，争创国家级农产品特优区。大力实施农产品品牌培育工程，制定特色农产品行业标准和商品品质标准，实行统一商标、统一质量、统一包装、统一经营，制定区域公用品牌管理办法和清退机制，培育农产品区域公用品牌，提升儋州鸡、儋州红鱼、黑皮冬瓜、海头地瓜、黄皮、蜜柚、雪茄、土糖等农产品品牌影响力。</w:t>
      </w:r>
    </w:p>
    <w:p>
      <w:pPr>
        <w:pStyle w:val="5"/>
        <w:keepNext w:val="0"/>
        <w:keepLines w:val="0"/>
        <w:pageBreakBefore w:val="0"/>
        <w:kinsoku/>
        <w:wordWrap/>
        <w:overflowPunct/>
        <w:topLinePunct w:val="0"/>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三、加快提升农村一、二、三产业融合发展</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依托热带特色优势资源，培育多元化农村产业融合主体，发展多类型农村产业融合方式，打造农业全产业链，提升农村产业融合发展水平。</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建设国家农业现代化示范区。</w:t>
      </w:r>
      <w:r>
        <w:rPr>
          <w:rFonts w:hint="default" w:ascii="Times New Roman" w:hAnsi="Times New Roman" w:eastAsia="方正仿宋_GB2312" w:cs="Times New Roman"/>
          <w:color w:val="000000" w:themeColor="text1"/>
          <w:sz w:val="32"/>
          <w:szCs w:val="32"/>
          <w14:textFill>
            <w14:solidFill>
              <w14:schemeClr w14:val="tx1"/>
            </w14:solidFill>
          </w14:textFill>
        </w:rPr>
        <w:t>锚定建设农业强市、争做全国热作农业高地的目标，以粮食、蔬菜为基础产业，以天然橡胶和生猪为主导产业，以现代渔业、特色畜禽、高效经济作物等为特色优势产业，以现代农业产业园、产业集群、渔港经济区、共享农庄、特色小镇和美丽乡村等园区建设为发展载体，以设施化、园区化、融合化、绿色化、数字化和儋洋一体化为发展方向，以设施装备提升工程、园区载体建设工程、产业融合发展工程、绿色发展示范工程、智慧农业引领工程和儋洋一体发展工程为抓手，推进儋州市农业全面升级、农村全面进步、农民全面发展，走出一条具儋州特色的“港产城园”一体化发展的农业农村现代化之路。</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大力发展农产品加工流通业。</w:t>
      </w:r>
      <w:r>
        <w:rPr>
          <w:rFonts w:hint="default" w:ascii="Times New Roman" w:hAnsi="Times New Roman" w:eastAsia="方正仿宋_GB2312" w:cs="Times New Roman"/>
          <w:color w:val="000000" w:themeColor="text1"/>
          <w:sz w:val="32"/>
          <w:szCs w:val="32"/>
          <w14:textFill>
            <w14:solidFill>
              <w14:schemeClr w14:val="tx1"/>
            </w14:solidFill>
          </w14:textFill>
        </w:rPr>
        <w:t>实施农产品加工业提升行动，统筹发展农产品初加工、精深加工和综合利用加工，加强与专用原料生产、仓储物流、市场消费等上下游产业有机衔接，重点发展畜禽加工、果蔬加工、粮油加工、水产品加工，推进农产品加工业提档升级。积极发展现代农产品流通，加强农产品市场体系和冷链物流设施建设，健全农村电子商务服务体系和城乡物流配送网络，发展农产品订单直销、连锁配送、社区直营等零售新业态。</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丰富乡村经济业态。</w:t>
      </w:r>
      <w:r>
        <w:rPr>
          <w:rFonts w:hint="default" w:ascii="Times New Roman" w:hAnsi="Times New Roman" w:eastAsia="方正仿宋_GB2312" w:cs="Times New Roman"/>
          <w:color w:val="000000" w:themeColor="text1"/>
          <w:sz w:val="32"/>
          <w:szCs w:val="32"/>
          <w14:textFill>
            <w14:solidFill>
              <w14:schemeClr w14:val="tx1"/>
            </w14:solidFill>
          </w14:textFill>
        </w:rPr>
        <w:t>推进农业功能融合发展，积极培育新产业新业态。大力发展休闲农业和乡村旅游，打造热科院橡胶产业小镇、东成镇迈格红色美丽村庄等一批特色镇村，发展一批精品农业庄园，串点成线形成一批乡村旅游精品线路，推出一批地方民族特色的手工创意伴手礼和特色乡村节庆活动。推动科技、人文等元素融入农业，发展农田艺术景观、阳台农艺等创意农业，积极探索农产品个性化定制服务、农业众筹等新型业态。</w:t>
      </w:r>
    </w:p>
    <w:p>
      <w:pPr>
        <w:pStyle w:val="5"/>
        <w:keepNext w:val="0"/>
        <w:keepLines w:val="0"/>
        <w:pageBreakBefore w:val="0"/>
        <w:kinsoku/>
        <w:wordWrap/>
        <w:overflowPunct/>
        <w:topLinePunct w:val="0"/>
        <w:bidi w:val="0"/>
        <w:spacing w:line="560" w:lineRule="exact"/>
        <w:ind w:firstLine="0" w:firstLineChars="0"/>
        <w:rPr>
          <w:rFonts w:hint="default" w:ascii="Times New Roman" w:hAnsi="Times New Roman" w:eastAsia="仿宋_GB2312" w:cs="Times New Roman"/>
          <w:color w:val="000000" w:themeColor="text1"/>
          <w:sz w:val="32"/>
          <w:szCs w:val="32"/>
          <w14:textFill>
            <w14:solidFill>
              <w14:schemeClr w14:val="tx1"/>
            </w14:solidFill>
          </w14:textFill>
        </w:rPr>
      </w:pPr>
    </w:p>
    <w:p>
      <w:pPr>
        <w:pStyle w:val="9"/>
        <w:keepNext w:val="0"/>
        <w:keepLines w:val="0"/>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66" w:name="_Toc30448"/>
      <w:r>
        <w:rPr>
          <w:rFonts w:hint="default" w:ascii="Times New Roman" w:hAnsi="Times New Roman" w:eastAsia="方正楷体_GB2312" w:cs="Times New Roman"/>
          <w:b/>
          <w:color w:val="000000" w:themeColor="text1"/>
          <w:sz w:val="32"/>
          <w:szCs w:val="32"/>
          <w:lang w:val="en-US" w:eastAsia="zh-CN"/>
          <w14:textFill>
            <w14:solidFill>
              <w14:schemeClr w14:val="tx1"/>
            </w14:solidFill>
          </w14:textFill>
        </w:rPr>
        <w:t xml:space="preserve">第五节 </w:t>
      </w:r>
      <w:r>
        <w:rPr>
          <w:rFonts w:hint="default" w:ascii="Times New Roman" w:hAnsi="Times New Roman" w:eastAsia="方正楷体_GB2312" w:cs="Times New Roman"/>
          <w:b/>
          <w:color w:val="000000" w:themeColor="text1"/>
          <w:sz w:val="32"/>
          <w:szCs w:val="32"/>
          <w14:textFill>
            <w14:solidFill>
              <w14:schemeClr w14:val="tx1"/>
            </w14:solidFill>
          </w14:textFill>
        </w:rPr>
        <w:t>全面提升科技创新能力</w:t>
      </w:r>
      <w:bookmarkEnd w:id="66"/>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创新驱动发展战略，以创建国家创新型城市为引领，以产业创新作为主攻方向，围绕产业链部署创新链、围绕创新链布局产业链，布局建设高能级科创平台，加强创新要素集聚，推动港产城科一体化发展，不断提升产业科技支撑能力。</w:t>
      </w:r>
    </w:p>
    <w:p>
      <w:pPr>
        <w:pStyle w:val="5"/>
        <w:keepNext w:val="0"/>
        <w:keepLines w:val="0"/>
        <w:pageBreakBefore w:val="0"/>
        <w:kinsoku/>
        <w:wordWrap/>
        <w:overflowPunct/>
        <w:topLinePunct w:val="0"/>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一、加快布局建设高能级创新平台</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充分发挥院士工作站、国家重点实验室作用，充分对接国内外一流大学、科研院所，推进源头创新平台建设，积极引进高水平研究机构，建设“超级研究院”，打造协同创新共同体。围绕化工新材料、先进装备制造等高新技术产业发展需要，布局建设一批综合性强、集成性好、开放协同度高的省级工程研究中心、技术创新中心、科技成果转移转化中心，鼓励企业建设工程实验室、企业技术中心、检验测试基地、中试基地等技术创新平台，提升承接国家和海南省重大科技计划项目能力。</w:t>
      </w:r>
    </w:p>
    <w:p>
      <w:pPr>
        <w:pStyle w:val="5"/>
        <w:keepNext w:val="0"/>
        <w:keepLines w:val="0"/>
        <w:pageBreakBefore w:val="0"/>
        <w:kinsoku/>
        <w:wordWrap/>
        <w:overflowPunct/>
        <w:topLinePunct w:val="0"/>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二、着力提升企业技术创新能力</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创新型企业倍增行动，建立创新型企业成长持续推进机制和全程孵化体系，构建企业全生命周期梯度培育链条，培育引进高水平创新主体。完善技术创新市场导向机制，强化企业技术创新主体地位，建立以企业为主体、市场为导向、产学研用深度融合的技术创新体系。加大头部企业培育力度，推动产业链上中下游、大中小企业融通创新，打造“头部企业+中小微企业+服务环境”创新生态圈。落实研发费用税前加计扣除、高新技术企业所得税优惠等普惠政策，加强对具有全局性、战略性意义的重大技术或装备引进消化吸收再创新项目的扶持，引导企业加大创新投入。完善企业创新服务体系，支持建设集创业孵化、研究开发、技术中试、成果推广等功能于一体的创新服务综合体。</w:t>
      </w:r>
    </w:p>
    <w:p>
      <w:pPr>
        <w:pStyle w:val="5"/>
        <w:keepNext w:val="0"/>
        <w:keepLines w:val="0"/>
        <w:pageBreakBefore w:val="0"/>
        <w:kinsoku/>
        <w:wordWrap/>
        <w:overflowPunct/>
        <w:topLinePunct w:val="0"/>
        <w:bidi w:val="0"/>
        <w:adjustRightInd/>
        <w:spacing w:line="560" w:lineRule="exact"/>
        <w:ind w:firstLine="643"/>
        <w:rPr>
          <w:rFonts w:hint="default" w:ascii="Times New Roman" w:hAnsi="Times New Roman" w:eastAsia="方正仿宋_GB2312" w:cs="Times New Roman"/>
          <w:b/>
          <w:color w:val="000000" w:themeColor="text1"/>
          <w:kern w:val="2"/>
          <w:sz w:val="32"/>
          <w:szCs w:val="32"/>
          <w14:textFill>
            <w14:solidFill>
              <w14:schemeClr w14:val="tx1"/>
            </w14:solidFill>
          </w14:textFill>
        </w:rPr>
      </w:pPr>
      <w:r>
        <w:rPr>
          <w:rFonts w:hint="default" w:ascii="Times New Roman" w:hAnsi="Times New Roman" w:eastAsia="方正仿宋_GB2312" w:cs="Times New Roman"/>
          <w:b/>
          <w:color w:val="000000" w:themeColor="text1"/>
          <w:kern w:val="2"/>
          <w:sz w:val="32"/>
          <w:szCs w:val="32"/>
          <w14:textFill>
            <w14:solidFill>
              <w14:schemeClr w14:val="tx1"/>
            </w14:solidFill>
          </w14:textFill>
        </w:rPr>
        <w:t>三、围绕产业链筑牢创新链</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滚动编制关键核心技术攻关清单，加快重点产业链供应链关键环节和协同创新项目建设。围绕石化新材料、清洁能源、绿色食品、热带特色农业等重点产业，实施产业关键核心技术攻坚工程，建设制造业创新中心，开发一批战略创新产品。支持洋浦石化新材料院士工作站建设，探索建立化工新材料创新中心、中试基地，提高化工新材料创新能力。以绿色低碳为导向，在风能、太阳能、氢能等转换和利用领域研发先进装备与技术，加快储能、氢能等新能源技术研发和应用。加快生物、工程、环保、信息等技术在食品加工行业中集成应用，积极开发食品加工新技术，提高食品加工产业附加值。推进儋州国家农业科技园区建设，依托中国热带农业科学院、海南大学等，打造国际一流的国家热带农业科学中心，高标准创建国家热带农业科技交流中心，开展热带作物研究、成果转化和基地示范。</w:t>
      </w:r>
    </w:p>
    <w:p>
      <w:pPr>
        <w:pStyle w:val="9"/>
        <w:keepNext w:val="0"/>
        <w:keepLines w:val="0"/>
        <w:pageBreakBefore w:val="0"/>
        <w:kinsoku/>
        <w:wordWrap/>
        <w:overflowPunct/>
        <w:topLinePunct w:val="0"/>
        <w:bidi w:val="0"/>
        <w:spacing w:line="560" w:lineRule="exact"/>
        <w:rPr>
          <w:rFonts w:hint="default" w:ascii="Times New Roman" w:hAnsi="Times New Roman" w:eastAsia="方正仿宋_GB2312" w:cs="Times New Roman"/>
          <w:color w:val="000000" w:themeColor="text1"/>
          <w14:textFill>
            <w14:solidFill>
              <w14:schemeClr w14:val="tx1"/>
            </w14:solidFill>
          </w14:textFill>
        </w:rPr>
      </w:pPr>
    </w:p>
    <w:p>
      <w:pPr>
        <w:pStyle w:val="6"/>
        <w:spacing w:line="360" w:lineRule="auto"/>
        <w:rPr>
          <w:rFonts w:hint="default" w:ascii="Times New Roman" w:hAnsi="Times New Roman" w:cs="Times New Roman"/>
          <w:color w:val="000000" w:themeColor="text1"/>
          <w14:textFill>
            <w14:solidFill>
              <w14:schemeClr w14:val="tx1"/>
            </w14:solidFill>
          </w14:textFill>
        </w:rPr>
      </w:pPr>
    </w:p>
    <w:p>
      <w:pPr>
        <w:pStyle w:val="9"/>
        <w:spacing w:before="312" w:beforeLines="100" w:after="312" w:afterLines="100" w:line="360" w:lineRule="auto"/>
        <w:jc w:val="center"/>
        <w:outlineLvl w:val="0"/>
        <w:rPr>
          <w:rFonts w:hint="default" w:ascii="Times New Roman" w:hAnsi="Times New Roman" w:eastAsia="华文中宋" w:cs="Times New Roman"/>
          <w:b/>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9"/>
        <w:keepNext w:val="0"/>
        <w:keepLines w:val="0"/>
        <w:pageBreakBefore w:val="0"/>
        <w:kinsoku/>
        <w:wordWrap/>
        <w:overflowPunct/>
        <w:topLinePunct w:val="0"/>
        <w:autoSpaceDE/>
        <w:autoSpaceDN/>
        <w:bidi w:val="0"/>
        <w:snapToGrid/>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67" w:name="_Toc18529"/>
      <w:r>
        <w:rPr>
          <w:rFonts w:hint="default" w:ascii="Times New Roman" w:hAnsi="Times New Roman" w:eastAsia="方正小标宋_GBK" w:cs="Times New Roman"/>
          <w:b/>
          <w:color w:val="000000" w:themeColor="text1"/>
          <w:sz w:val="36"/>
          <w:szCs w:val="36"/>
          <w14:textFill>
            <w14:solidFill>
              <w14:schemeClr w14:val="tx1"/>
            </w14:solidFill>
          </w14:textFill>
        </w:rPr>
        <w:t>第六章  推动现代化基础设施跨越式提升</w:t>
      </w:r>
      <w:bookmarkEnd w:id="67"/>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按照“适度超前、系统推进、一体协同、整体优化”的发展导向，重点围绕水、电、气、光、路五网，全面优化基础设施布局、结构、功能和系统集成，构建形成系统完备、高效实用、智能绿色、安全可靠的现代化基础设施体系，全方位高效支撑和引领儋洋一体化经济社会发展、人民群众生活改善和生态保护治理。</w:t>
      </w: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68" w:name="_Toc21582"/>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完善网络型基础设施建设</w:t>
      </w:r>
      <w:bookmarkEnd w:id="68"/>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以联网、补网、强链为重点，加强交通、能源、水利等网络型基础设施建设，加快建设路网、电网、气网、水网主骨架，着力提升网络效益，推进互联互通。</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一、优化综合立体交通运输网络</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加快“两横三纵”综合运输通道建设。</w:t>
      </w:r>
      <w:r>
        <w:rPr>
          <w:rFonts w:hint="default" w:ascii="Times New Roman" w:hAnsi="Times New Roman" w:eastAsia="方正仿宋_GB2312" w:cs="Times New Roman"/>
          <w:color w:val="000000" w:themeColor="text1"/>
          <w:sz w:val="32"/>
          <w:szCs w:val="32"/>
          <w14:textFill>
            <w14:solidFill>
              <w14:schemeClr w14:val="tx1"/>
            </w14:solidFill>
          </w14:textFill>
        </w:rPr>
        <w:t>推进洋浦—白马井—儋州那大—琼中—琼海（万宁）横向通道、洋浦—儋州机场—澄迈—定安—文昌横向通道、海口—临高—洋浦—东方—三亚纵向通道、海口—澄迈—儋州那大—昌江—东方纵向通道、洋浦—儋州东成—儋州那大—白沙—五指山—三亚纵向通道等综合运输通道建设，加强儋洋与海口、三亚、琼海、万宁、东方、文昌等省内主要城市的互联互通水平，打造畅通高效的综合运输大通道。</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建设洋浦区域国际集装箱枢纽港。</w:t>
      </w:r>
      <w:r>
        <w:rPr>
          <w:rFonts w:hint="default" w:ascii="Times New Roman" w:hAnsi="Times New Roman" w:eastAsia="方正仿宋_GB2312" w:cs="Times New Roman"/>
          <w:color w:val="000000" w:themeColor="text1"/>
          <w:sz w:val="32"/>
          <w:szCs w:val="32"/>
          <w14:textFill>
            <w14:solidFill>
              <w14:schemeClr w14:val="tx1"/>
            </w14:solidFill>
          </w14:textFill>
        </w:rPr>
        <w:t>以洋浦港区、神头港区为主体，以后水湾港区为补充，加快推动洋浦港建设，打造面向太平洋和印度洋、五洲通达的门户港、国际集装箱枢纽港、国际知名船籍港。着力提升洋浦港区集装箱码头和航道等级能力，提高岸线利用效率，完善港区国际物流和冷链物流设施，完善港口后方集疏运体系建设。提升神头港区码头及后方临港工业区设施水平，完善大宗散货转运条件，大力发展以服务临港产业的能源、原材料等大宗散货运输。加快推进后水湾港区锚地建设。系统完善港口与码头布局，推进集装箱码头扩建、深水航道改扩建、洋浦港锚地工程等重大港航基础设施工程建设，重点实施小铲滩码头扩建、洋浦港区航道改扩建、公共粮油泊位、小铲滩北港池、海上风电与海工装备制造产业配套码头、LNG码头扩建、滚装码头、公共危险品码头及配套航道、锚地、防波堤建设等重点港航工程。规划建设邮轮游艇码头。</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推进铁路网络建设。</w:t>
      </w:r>
      <w:r>
        <w:rPr>
          <w:rFonts w:hint="default" w:ascii="Times New Roman" w:hAnsi="Times New Roman" w:eastAsia="方正仿宋_GB2312" w:cs="Times New Roman"/>
          <w:color w:val="000000" w:themeColor="text1"/>
          <w:sz w:val="32"/>
          <w:szCs w:val="32"/>
          <w14:textFill>
            <w14:solidFill>
              <w14:schemeClr w14:val="tx1"/>
            </w14:solidFill>
          </w14:textFill>
        </w:rPr>
        <w:t>加快建设儋州至洋浦铁路，推动粤海普速铁路电气化旅游化改造，利用粤海铁路开行西部旅游专列，探索海南西部旅游资源联动发展模式，全面提升儋州铁路旅游公共交通通达性。研究建设儋州至琼海铁路，构建形成海南“田”字铁路格局。研究建设儋州经儋州机场至洋浦的市域（郊）铁路，利用儋州至洋浦铁路开行市域（郊）列车，构建儋洋环线市域（郊）轨道交通系统。</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完善公路网络建设。</w:t>
      </w:r>
      <w:r>
        <w:rPr>
          <w:rFonts w:hint="default" w:ascii="Times New Roman" w:hAnsi="Times New Roman" w:eastAsia="方正仿宋_GB2312" w:cs="Times New Roman"/>
          <w:color w:val="000000" w:themeColor="text1"/>
          <w:sz w:val="32"/>
          <w:szCs w:val="32"/>
          <w14:textFill>
            <w14:solidFill>
              <w14:schemeClr w14:val="tx1"/>
            </w14:solidFill>
          </w14:textFill>
        </w:rPr>
        <w:t>建设儋州至海口、洋浦疏港高速公路、洋浦疏港高速公路（二期）等高速公路，推动环岛高速公路扩容改造，加快构建儋洋“两横两纵一联”高速公路网。推进国省干线公路新建和瓶颈路段提质改造，实施环湾公路贯通工程，加快G225等国省干线公路城镇段、城市出入口路段改造，推进S211、S229、S291、S307、S308、S315、S352等干线公路升级改造，构建形成以国省干线为主，重要农村公路为补充的“四纵五横两环十三联”普通干线公路网络格局。进一步完善公路的交通、旅游、服务功能，建成环岛旅游公路（儋州段）、环热带雨林国家公园旅游公路、环新英湾旅游公路，建设排浦至八一旅游公路等旅游公路。</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二、建设能源安全保障体系</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优化电网网架结构。</w:t>
      </w:r>
      <w:r>
        <w:rPr>
          <w:rFonts w:hint="default" w:ascii="Times New Roman" w:hAnsi="Times New Roman" w:eastAsia="方正仿宋_GB2312" w:cs="Times New Roman"/>
          <w:color w:val="000000" w:themeColor="text1"/>
          <w:sz w:val="32"/>
          <w:szCs w:val="32"/>
          <w14:textFill>
            <w14:solidFill>
              <w14:schemeClr w14:val="tx1"/>
            </w14:solidFill>
          </w14:textFill>
        </w:rPr>
        <w:t>提升儋洋电网互联互通能力和可靠水平，建设覆盖城乡智能、高效、可靠、绿色的电网体系。推进环新英湾等一批电网项目建设，加快建设乡镇智能电网示范项目，统筹完善相关主网架、城市配电网、农村电网，提高电网数字化智能化水平，增强电网对大规模集中式新能源、量大面广的分布式电源及多元化负荷接入的承载力。提高电网智能化水平，推广智能变电站、智能配电网、智能微电网、智能化运维等应用，全面推进数字电网建设，打造新型电力系统省级示范。对重要用户建设必要的应急保供电设施，提升供电可靠性。新建500KV变电站1座，220KV变电站4座，集中建设或扩容一批110kV和35kV变电站，保障电力基础设施配套。</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建设能源储运设施。</w:t>
      </w:r>
      <w:r>
        <w:rPr>
          <w:rFonts w:hint="default" w:ascii="Times New Roman" w:hAnsi="Times New Roman" w:eastAsia="方正仿宋_GB2312" w:cs="Times New Roman"/>
          <w:color w:val="000000" w:themeColor="text1"/>
          <w:sz w:val="32"/>
          <w:szCs w:val="32"/>
          <w14:textFill>
            <w14:solidFill>
              <w14:schemeClr w14:val="tx1"/>
            </w14:solidFill>
          </w14:textFill>
        </w:rPr>
        <w:t>健全儋洋天然气管道网络，完善主干管网、配套支线管道和互联互通工程，构建儋洋各区域环网相连、支环结合的供气格局。推进那大分输站至那大门站段高压管道建设，完善独立储气和供气设施建设，加快建设中海油洋浦天然气分布式能源站项目和华能洋浦天然气热电联产项目。推动天然气输送网络向城乡基层延伸，加快推进那大城区和环新英湾燃气骨干网建设，加大老旧小区燃气管网铺设，推进管道燃气向镇墟延伸，实施“气代柴薪”工程，补齐城镇燃气管网短板，构建以那大为中心的东北片区、以环新英湾为中心的西北片区、以八一农场为中心的西南片区的管道燃气布局。</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发展绿色低碳能源。</w:t>
      </w:r>
      <w:r>
        <w:rPr>
          <w:rFonts w:hint="default" w:ascii="Times New Roman" w:hAnsi="Times New Roman" w:eastAsia="方正仿宋_GB2312" w:cs="Times New Roman"/>
          <w:color w:val="000000" w:themeColor="text1"/>
          <w:sz w:val="32"/>
          <w:szCs w:val="32"/>
          <w14:textFill>
            <w14:solidFill>
              <w14:schemeClr w14:val="tx1"/>
            </w14:solidFill>
          </w14:textFill>
        </w:rPr>
        <w:t>加快推进大唐、申能等海上风电示范项目建设，积极做好海上风电选址、站点及路由布局衔接预留工作。加快风电资源富集区域陆上集中式风电规模化开发，建设一批自发自用为主的分散式风电项目，因地制宜推进乡村分散式风电开发建设。利用大型公共设施建设分布式光伏发电项目，积极推进在有条件的产业集聚区、公共设施及商业建筑屋顶和个人家庭建设分布式光伏发电系统。推动建设一批农光互补、林光互补、渔光互补光伏电站，重点建设华能儋州100MW农/林/渔互补光伏发电项目、海南华电儋州100MW农光互补项目、国华儋州100MW农光互补光伏发电项目等集中式光伏项目。合理布局一批长时储能设施，引导新建风电、光伏发电项目合理配置储能设施，在关键电网节点及周边支持企业投资建设运营独立共享储能设施，积极推动风电、光伏发电项目优先租赁共享储能设施。</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三、加强水利基础设施建设</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加强供水安全保障。</w:t>
      </w:r>
      <w:r>
        <w:rPr>
          <w:rFonts w:hint="default" w:ascii="Times New Roman" w:hAnsi="Times New Roman" w:eastAsia="方正仿宋_GB2312" w:cs="Times New Roman"/>
          <w:color w:val="000000" w:themeColor="text1"/>
          <w:sz w:val="32"/>
          <w:szCs w:val="32"/>
          <w14:textFill>
            <w14:solidFill>
              <w14:schemeClr w14:val="tx1"/>
            </w14:solidFill>
          </w14:textFill>
        </w:rPr>
        <w:t>加快儋洋水网工程建设，完善水厂布局调整和供水管网改造，推进一批重点水源和引提水工程，建设杨桥江水利枢纽工程、两院试验场水源工程，实施松涛东干渠改线工程，服务保障天角潭水利枢纽工程和琼西北供水工程，优化蓄水与引提水、新鲜水与再生水资源统筹调配，构建多水源联合供水格局，提升生活生产用水保障能力。完善城镇集中供水设施网络，推进环新英湾中心水厂及配套管网、木棠一体化供水工程。建立“从源头到龙头”的城乡一体化供水保障网络，新建与扩建一批水厂，配套建设供水管网，实施老旧管网升级改造，推进管网覆盖范围向农村有效延伸，提高城乡供水管网覆盖率。</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完善防洪排涝体系。</w:t>
      </w:r>
      <w:r>
        <w:rPr>
          <w:rFonts w:hint="default" w:ascii="Times New Roman" w:hAnsi="Times New Roman" w:eastAsia="方正仿宋_GB2312" w:cs="Times New Roman"/>
          <w:color w:val="000000" w:themeColor="text1"/>
          <w:sz w:val="32"/>
          <w:szCs w:val="32"/>
          <w14:textFill>
            <w14:solidFill>
              <w14:schemeClr w14:val="tx1"/>
            </w14:solidFill>
          </w14:textFill>
        </w:rPr>
        <w:t>加强河道防洪治理，完善南茶河、石滩河、春江、山鸡江等重点中小河流域治理工程，建设生态护岸、生态堤防，疏浚打通排水明渠、天然明沟，采取河道疏浚、定期清淤、整修加固护岸等工程措施，提升防洪排涝能力。推进春江、红洋等病险水库除险加固，及时开展工程设施隐患排查和安全鉴定，实施堤防险工险段治理和水毁水利工程修复。构建完善的防台防潮减灾体系，加快推进一批生态化海堤建设，加强沿海防护林建设。强化山洪灾害防治，加快开展山洪沟治理项目，健全山洪灾害重点防治区监测预警系统和群测群防体系。增强灾害防御能力，完善关键部位视频监控系统、水文监测设施等。</w:t>
      </w:r>
    </w:p>
    <w:p>
      <w:pPr>
        <w:keepNext w:val="0"/>
        <w:keepLines w:val="0"/>
        <w:pageBreakBefore w:val="0"/>
        <w:kinsoku/>
        <w:wordWrap/>
        <w:overflowPunct/>
        <w:topLinePunct w:val="0"/>
        <w:autoSpaceDE/>
        <w:autoSpaceDN/>
        <w:bidi w:val="0"/>
        <w:adjustRightInd w:val="0"/>
        <w:snapToGrid/>
        <w:spacing w:line="560" w:lineRule="exact"/>
        <w:textAlignment w:val="baseline"/>
        <w:rPr>
          <w:rFonts w:hint="default" w:ascii="Times New Roman" w:hAnsi="Times New Roman" w:eastAsia="方正仿宋_GB2312" w:cs="Times New Roman"/>
          <w:color w:val="000000" w:themeColor="text1"/>
          <w:kern w:val="0"/>
          <w:szCs w:val="2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69" w:name="_Toc16890"/>
      <w:r>
        <w:rPr>
          <w:rFonts w:hint="default" w:ascii="Times New Roman" w:hAnsi="Times New Roman" w:eastAsia="方正楷体_GB2312" w:cs="Times New Roman"/>
          <w:b/>
          <w:color w:val="000000" w:themeColor="text1"/>
          <w:sz w:val="32"/>
          <w:szCs w:val="32"/>
          <w14:textFill>
            <w14:solidFill>
              <w14:schemeClr w14:val="tx1"/>
            </w14:solidFill>
          </w14:textFill>
        </w:rPr>
        <w:t>第二节 加快产业升级基础设施建设</w:t>
      </w:r>
      <w:bookmarkEnd w:id="69"/>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服务构建现代化产业体系，坚持创新驱动，适度超前布局有利于引领产业发展的信息、枢纽、物流等产业升级基础设施建设，强化对儋洋生产力布局的战略支撑。</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一、推进新型基础设施建设</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加强信息基础设施建设。</w:t>
      </w:r>
      <w:r>
        <w:rPr>
          <w:rFonts w:hint="default" w:ascii="Times New Roman" w:hAnsi="Times New Roman" w:eastAsia="方正仿宋_GB2312" w:cs="Times New Roman"/>
          <w:color w:val="000000" w:themeColor="text1"/>
          <w:sz w:val="32"/>
          <w:szCs w:val="32"/>
          <w14:textFill>
            <w14:solidFill>
              <w14:schemeClr w14:val="tx1"/>
            </w14:solidFill>
          </w14:textFill>
        </w:rPr>
        <w:t>推进以5G为引领的信息网络建设，构建高速、移动、安全、泛在的新一代信息基础设施，大力推进骨干网、城域网和接入网升级改造工作，完成基础通信网络向下一代高性能互联网转型，提升网络容量和智能调度能力。完善城乡宽带基础网络，推进城市千兆宽带、10G宽带无源光网络建设，开展城镇老旧小区光接入网升级改造，扩大千兆及以上光纤覆盖范围，完善优化城市骨干传输网，增加互联网出口带宽，形成城镇用户普遍接入千兆宽带网络的能力，推进乡村光纤全覆盖。</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全面建设智慧儋洋。</w:t>
      </w:r>
      <w:r>
        <w:rPr>
          <w:rFonts w:hint="default" w:ascii="Times New Roman" w:hAnsi="Times New Roman" w:eastAsia="方正仿宋_GB2312" w:cs="Times New Roman"/>
          <w:color w:val="000000" w:themeColor="text1"/>
          <w:sz w:val="32"/>
          <w:szCs w:val="32"/>
          <w14:textFill>
            <w14:solidFill>
              <w14:schemeClr w14:val="tx1"/>
            </w14:solidFill>
          </w14:textFill>
        </w:rPr>
        <w:t>丰富儋洋新型基础设施应用场景，推动市政交通、农业水利、节能环保、物流仓储等传统基础设施数字化升级，加快重点行业感知设备部署，深化大数据、云计算、人工智能等技术在工业制造领域的行业应用，推进工业互联网、智能物联网、窄带物联网建设。积极开发智能化制造、网络化协同、个性化定制、服务化转型等制造业大数据应用场景，支持企业开发与重点领域业务流程及数据应用需求深度融合的大数据解决方案，进一步提高“两化”融合水平。推进信息基础设施与社会资源融合共享，加快建设城市大脑、大数据中心、城市运行管理服务平台等新基建项目，实施海南西部数据中心建设，完善电子政务畅通工程，提升公共资源开放及共享水平。</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二、完善综合交通枢纽及集疏运体系</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加强综合交通枢纽建设。</w:t>
      </w:r>
      <w:r>
        <w:rPr>
          <w:rFonts w:hint="default" w:ascii="Times New Roman" w:hAnsi="Times New Roman" w:eastAsia="方正仿宋_GB2312" w:cs="Times New Roman"/>
          <w:color w:val="000000" w:themeColor="text1"/>
          <w:sz w:val="32"/>
          <w:szCs w:val="32"/>
          <w14:textFill>
            <w14:solidFill>
              <w14:schemeClr w14:val="tx1"/>
            </w14:solidFill>
          </w14:textFill>
        </w:rPr>
        <w:t>优化适应儋洋一体化空间发展需求的综合客运枢纽布局，重点推进儋州机场、儋州那大、环新英湾等综合客运枢纽建设，提升发展那大站、八一站、东成站、白马井站、洋浦站等铁路客运站，围绕市域（郊）铁路建设和运营合理布局轨道交通枢纽建设，有序建设军屯汽车站、木棠客运站、八一客运站等一批乡镇客运站。加快完善支撑区域产业发展的物流枢纽布局，重点推进洋浦港口型国家物流枢纽建设，建设儋州机场综合物流枢纽，加快王五物流园、木棠工业园等一批综合物流枢纽建设，推进那大城东快递物流中心、滨海新区现代物流中心、白马井冷链物流配送中心等建设，完善重点乡镇、农场物流配送中心建设。</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完善枢纽集疏运体系。</w:t>
      </w:r>
      <w:r>
        <w:rPr>
          <w:rFonts w:hint="default" w:ascii="Times New Roman" w:hAnsi="Times New Roman" w:eastAsia="方正仿宋_GB2312" w:cs="Times New Roman"/>
          <w:color w:val="000000" w:themeColor="text1"/>
          <w:sz w:val="32"/>
          <w:szCs w:val="32"/>
          <w14:textFill>
            <w14:solidFill>
              <w14:schemeClr w14:val="tx1"/>
            </w14:solidFill>
          </w14:textFill>
        </w:rPr>
        <w:t>加快补齐枢纽集疏运网络短板，有效解决枢纽“前后1公里”突出问题。实施铁路专用线进港区，加快建设洋浦港铁路支线，推进洋浦港区疏港大道、疏港高速公路等集疏运体系建设，将港口服务范围拓展至全岛。围绕儋州机场建设，加快推动连接机场的市域（郊）铁路、洋浦疏港高速公路二期工程等机场集疏配套设施建设。加强重要综合交通枢纽与高快速路网衔接，实现所有高铁站、汽车客运站、铁路货运站、工业及物流园区等客货运枢纽15分钟上高速。</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三、加快建设儋州机场</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打造海南高质量发展“第三极”为目标，大力推进儋州机场建设，补齐航空运输短板。加快推动儋州西庆通用机场改造，推进金林儋州和庆通用机场建设，研究环新英湾通用机场建设。加强与深圳市航空业协会等通航企业、机构、俱乐部合作，构筑通航军民融合、旅游、培训、研发、制造、组装、作业产业模式，积极引进航空物流公司，建立航空物流体系。</w:t>
      </w:r>
    </w:p>
    <w:p>
      <w:pPr>
        <w:pStyle w:val="2"/>
        <w:rPr>
          <w:rFonts w:hint="default" w:ascii="Times New Roman" w:hAnsi="Times New Roman" w:cs="Times New Roman"/>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kern w:val="0"/>
                <w:sz w:val="24"/>
                <w:szCs w:val="20"/>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专栏6-2  产业升级基础设施建设重点工程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新型基础设施建设工程。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推进儋洋5G通信网络建设，建设儋洋城市综合运营管理中心（儋洋城市智慧大脑）、大数据中心，加快儋州工业园区智慧化、产业数字化转型建设，开展基于数字孪生的智慧园区试点建设，推进儋洋一体化公共服务平台建设，加快完善全民健康信息平台建设，开展5G网络教育项目建设，加快建设教育区域网，打造儋洋“互联网+教育”大平台，积极推进儋洋智慧旅游项目建设。</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综合交通枢纽建设工程。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快建设滨海新区、儋州那大、儋州机场、海花岛国际邮轮港等综合客运枢纽，推进建设那大站、八一站、东成站、白马井站、洋浦站等铁路客运站，有序建设木棠客运站、八一客运站、军屯客运站等一批乡镇客运站，研究布局市域（郊）铁路轨道交通枢纽。推进洋浦港口型国家物流枢纽建设，建设儋州机场综合物流枢纽、木棠工业园物流枢纽、滨海新区现代物流中心、王五物流园、那大快递物流中心、白马井冷链物流中心。</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0"/>
                <w:szCs w:val="20"/>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机场建设工程。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加快建设儋州机场，推进金林儋州和庆通用机场、儋州西庆通用机场改扩建等建设。</w:t>
            </w:r>
          </w:p>
        </w:tc>
      </w:tr>
    </w:tbl>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baseline"/>
        <w:rPr>
          <w:rFonts w:hint="default" w:ascii="Times New Roman" w:hAnsi="Times New Roman" w:eastAsia="宋体" w:cs="Times New Roman"/>
          <w:color w:val="000000" w:themeColor="text1"/>
          <w:kern w:val="0"/>
          <w:szCs w:val="2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70" w:name="_Toc19979"/>
      <w:r>
        <w:rPr>
          <w:rFonts w:hint="default" w:ascii="Times New Roman" w:hAnsi="Times New Roman" w:eastAsia="方正楷体_GB2312" w:cs="Times New Roman"/>
          <w:b/>
          <w:color w:val="000000" w:themeColor="text1"/>
          <w:sz w:val="32"/>
          <w:szCs w:val="32"/>
          <w14:textFill>
            <w14:solidFill>
              <w14:schemeClr w14:val="tx1"/>
            </w14:solidFill>
          </w14:textFill>
        </w:rPr>
        <w:t>第三节 强化城市基础设施建设</w:t>
      </w:r>
      <w:bookmarkEnd w:id="70"/>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围绕打造儋洋城市高品质生活空间，推动城市综合道路交通体系建设，加强城市供排水、防灾减灾和公共卫生应急等市政基础设施建设，有力支撑新型城镇化发展。</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一、优化城市快速路网</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推进儋洋快速通道建设，加强那大城区、环新英湾地区两大核心的快速交通联系，打造两大核心之间的多廊道快速交通系统。加快构建那大城区快速路主骨架，推动内外“两环”建设，优化国道穿城路段，构建城市快速环线，更好地服务城区组团交通集散需求，提升主城区路网服务品质。推进环新英湾地区城市快速路建设，打造环湾“三环”，研究推进跨湾通道建设，加快南北两岸快速联通，推进环湾旅游公路建设。优化城市内外路网衔接体系，实现干线交通与城市道路交通一体化衔接。</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二、完善城市道路交通</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围绕构筑“内畅外快”城市交通体系的目标，完善机动车道、公交车道、慢行道“三行系统”。优化城市道路网络，调整城市路网级配，按照窄马路、密路网、微循环方式，构建级配合理的城市路网体系，推进城市道路提升改造工程、城区路网新建项目等一批城市主、次干道项目建设，提高城市道路网络连通性和可达性。进一步拓展城市公共交通网络，完善地面公共交通设施，推进公交专用道建设，加密中心城区公交首末站等公交场站建设，提高公共交通系统的线网覆盖率。积极构建广泛覆盖、环境友好的城市慢行交通网络，重点加强城市绿道建设，提高步行道、自行车道等慢行交通系统网络化发展水平。优化城市停车设施供给，适度增加停车设施，稳步推进老旧小区、医院、学校、商业聚集区等区域公共停车设施建设，提高停车资源利用效率和精细化服务水平，加强资源共享和错时开放。</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三、完善城市市政设施</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统一规划市政、电力、通讯、燃气、供水排水、热力等各类管线，在那大城区和环新英湾地区高端CBD规划区域探索建设“地下综合管廊”。集中建设或扩容一批110kV和35kV变电站，提高城区配电网供电可靠性和智能化水平。加快能源综合供应站示范点规划建设和新能源充电设施建设，大幅提升交通能源供给便利性。加快燃气管网建设，建设那大城区和环新英湾地区燃气骨干网，全面推进那大城区燃气管道更新改造和老旧小区燃气管网铺设，实现城市建成区燃气管网全覆盖。健全城市供水设施，加强老旧管网改造，加快推进符合条件的老旧小区二次供水设施改造，探索开展分质供水试点。统筹城市防洪排涝设施建设和海绵城市建设，推进排（雨）水管网建设，改造城市河道、堤防等防洪设施，消除严重易涝积水区段。加快污水处理厂建设及污水管网改造，加强雨污分流建设，实现城区污水全部截污入网。</w:t>
      </w:r>
    </w:p>
    <w:p>
      <w:pPr>
        <w:keepNext w:val="0"/>
        <w:keepLines w:val="0"/>
        <w:pageBreakBefore w:val="0"/>
        <w:kinsoku/>
        <w:wordWrap/>
        <w:overflowPunct/>
        <w:topLinePunct w:val="0"/>
        <w:autoSpaceDE/>
        <w:autoSpaceDN/>
        <w:bidi w:val="0"/>
        <w:snapToGrid/>
        <w:spacing w:after="120" w:line="560" w:lineRule="exact"/>
        <w:rPr>
          <w:rFonts w:hint="default" w:ascii="Times New Roman" w:hAnsi="Times New Roman" w:eastAsia="宋体" w:cs="Times New Roman"/>
          <w:color w:val="000000" w:themeColor="text1"/>
          <w:sz w:val="16"/>
          <w:szCs w:val="16"/>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kern w:val="0"/>
                <w:sz w:val="24"/>
                <w:szCs w:val="20"/>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专栏6-3  城市基础设施建设重点工程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0"/>
                <w:szCs w:val="20"/>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环新英湾交通重点建设工程。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加快建设海南环岛旅游公路儋州段、环新英湾快速干道、环新英湾旅游公路、新英至中和公路、龙门激浪至新英湾公路（连接峨蔓互通）、X500木棠至松林互通连接线、龙门激浪至新英湾公路、美洋线至木棠工业园公路、新木线改建、X500峨蔓至木棠工业园公路、三都至木棠工业园1路公路、王五至洋浦公路（含跨湾通道）等项目。研究建设新英湾第二跨海通道、中和互通至木棠公路、新英湾外环路等项目。</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重点市政设施建设工程。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推进石化新材料产业园二期市政道路及配套工程，建设一批公交首末站项目。</w:t>
            </w:r>
          </w:p>
        </w:tc>
      </w:tr>
    </w:tbl>
    <w:p>
      <w:pPr>
        <w:keepNext w:val="0"/>
        <w:keepLines w:val="0"/>
        <w:pageBreakBefore w:val="0"/>
        <w:kinsoku/>
        <w:wordWrap/>
        <w:overflowPunct/>
        <w:topLinePunct w:val="0"/>
        <w:autoSpaceDE/>
        <w:autoSpaceDN/>
        <w:bidi w:val="0"/>
        <w:adjustRightInd w:val="0"/>
        <w:snapToGrid/>
        <w:spacing w:line="560" w:lineRule="exact"/>
        <w:textAlignment w:val="baseline"/>
        <w:rPr>
          <w:rFonts w:hint="default" w:ascii="Times New Roman" w:hAnsi="Times New Roman" w:eastAsia="宋体" w:cs="Times New Roman"/>
          <w:color w:val="000000" w:themeColor="text1"/>
          <w:kern w:val="0"/>
          <w:szCs w:val="2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71" w:name="_Toc20041"/>
      <w:r>
        <w:rPr>
          <w:rFonts w:hint="default" w:ascii="Times New Roman" w:hAnsi="Times New Roman" w:eastAsia="方正楷体_GB2312" w:cs="Times New Roman"/>
          <w:b/>
          <w:color w:val="000000" w:themeColor="text1"/>
          <w:sz w:val="32"/>
          <w:szCs w:val="32"/>
          <w14:textFill>
            <w14:solidFill>
              <w14:schemeClr w14:val="tx1"/>
            </w14:solidFill>
          </w14:textFill>
        </w:rPr>
        <w:t>第四节 推进农业农村基础设施建设</w:t>
      </w:r>
      <w:bookmarkEnd w:id="71"/>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以支撑乡村振兴和共同富裕为目标，加快完善农村交通运输体系，推进农村物流设施建设，全面加强农村公共基础设施建设，以基础设施现代化促进农业农村现代化。</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一、深入推进“四好农村路”建设</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bookmarkStart w:id="72" w:name="_Toc85448201"/>
      <w:bookmarkStart w:id="73" w:name="_Toc70019684"/>
      <w:bookmarkStart w:id="74" w:name="_Toc86830737"/>
      <w:r>
        <w:rPr>
          <w:rFonts w:hint="default" w:ascii="Times New Roman" w:hAnsi="Times New Roman" w:eastAsia="方正黑体_GBK" w:cs="Times New Roman"/>
          <w:color w:val="000000" w:themeColor="text1"/>
          <w:kern w:val="0"/>
          <w:sz w:val="32"/>
          <w:szCs w:val="32"/>
          <w14:textFill>
            <w14:solidFill>
              <w14:schemeClr w14:val="tx1"/>
            </w14:solidFill>
          </w14:textFill>
        </w:rPr>
        <w:t>加快农村对外道路建设。</w:t>
      </w:r>
      <w:r>
        <w:rPr>
          <w:rFonts w:hint="default" w:ascii="Times New Roman" w:hAnsi="Times New Roman" w:eastAsia="方正仿宋_GB2312" w:cs="Times New Roman"/>
          <w:color w:val="000000" w:themeColor="text1"/>
          <w:sz w:val="32"/>
          <w:szCs w:val="32"/>
          <w14:textFill>
            <w14:solidFill>
              <w14:schemeClr w14:val="tx1"/>
            </w14:solidFill>
          </w14:textFill>
        </w:rPr>
        <w:t>加强农村地区县乡道建设，完善连接交通枢纽、中心镇、旅游景区的干线农村公路建设，着重补齐农村公路与高速公路、国省干线公路的衔接联通，逐步融入城镇交通整体路网体系。以提升农村地区与城镇化地区快速联通为重点，加强城乡交通一体化发展，推进农村地区和城镇地区道路网络规划、建设、布局统筹衔接。适时推进农村公路的市政化改造，对于具备条件的农村公路，将其吸纳为城区路网的重要组成部分。</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全面推进通村公路建设。</w:t>
      </w:r>
      <w:r>
        <w:rPr>
          <w:rFonts w:hint="default" w:ascii="Times New Roman" w:hAnsi="Times New Roman" w:eastAsia="方正仿宋_GB2312" w:cs="Times New Roman"/>
          <w:color w:val="000000" w:themeColor="text1"/>
          <w:sz w:val="32"/>
          <w:szCs w:val="32"/>
          <w14:textFill>
            <w14:solidFill>
              <w14:schemeClr w14:val="tx1"/>
            </w14:solidFill>
          </w14:textFill>
        </w:rPr>
        <w:t>深入实施通村公路完善提质工程，逐步消除农村“断头路”“瓶颈路”“回头路”，加快产业路、资源路、旅游路建设。推进农村公路建设项目更多向进村入户倾斜，加快实施乡村公路提档升级，有序实施县道升级改造和建制村通双车道。加强通村公路与村内道路连接，统筹谋划农村公路的穿村路段，兼顾村内主干道功能。开展安全“消危”行动，推进完善村道安全生命防护工程，开展公路危旧桥梁改造行动。</w:t>
      </w:r>
      <w:bookmarkEnd w:id="72"/>
      <w:bookmarkEnd w:id="73"/>
      <w:bookmarkEnd w:id="74"/>
      <w:r>
        <w:rPr>
          <w:rFonts w:hint="default" w:ascii="Times New Roman" w:hAnsi="Times New Roman" w:eastAsia="方正仿宋_GB2312" w:cs="Times New Roman"/>
          <w:color w:val="000000" w:themeColor="text1"/>
          <w:sz w:val="32"/>
          <w:szCs w:val="32"/>
          <w14:textFill>
            <w14:solidFill>
              <w14:schemeClr w14:val="tx1"/>
            </w14:solidFill>
          </w14:textFill>
        </w:rPr>
        <w:t>加大农村公共交通场站和配套设施建设力度，加快乡村公共交通枢纽站、首末站建设。</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二、加快补齐农村物流发展短板</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推动城乡物流一体化发展。</w:t>
      </w:r>
      <w:r>
        <w:rPr>
          <w:rFonts w:hint="default" w:ascii="Times New Roman" w:hAnsi="Times New Roman" w:eastAsia="方正仿宋_GB2312" w:cs="Times New Roman"/>
          <w:color w:val="000000" w:themeColor="text1"/>
          <w:sz w:val="32"/>
          <w:szCs w:val="32"/>
          <w14:textFill>
            <w14:solidFill>
              <w14:schemeClr w14:val="tx1"/>
            </w14:solidFill>
          </w14:textFill>
        </w:rPr>
        <w:t>推进重点乡镇、农场物流配送中心建设，加快推进各乡镇城乡物流运输节点建设，完善农村地区物流设施，支持乡村旅游、特色农业发展。全面改善农村生产生活物流条件，推动农产品“上行”和工业品“下行”双向高效流通。统筹交通、邮政、商务、供销等农村物流资源，推广“多站合一”的农村物流站点发展模式，推动网点下沉，扩大村邮站覆盖面，提高配送、投递等服务频次与时效，鼓励发展大件专送、装配、维修等增值服务。推进农村客运和农村物流融合发展，积极推广农村客运班线捎货下乡和“货运班线”等服务模式。</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大力发展农村冷链物流。</w:t>
      </w:r>
      <w:r>
        <w:rPr>
          <w:rFonts w:hint="default" w:ascii="Times New Roman" w:hAnsi="Times New Roman" w:eastAsia="方正仿宋_GB2312" w:cs="Times New Roman"/>
          <w:color w:val="000000" w:themeColor="text1"/>
          <w:sz w:val="32"/>
          <w:szCs w:val="32"/>
          <w14:textFill>
            <w14:solidFill>
              <w14:schemeClr w14:val="tx1"/>
            </w14:solidFill>
          </w14:textFill>
        </w:rPr>
        <w:t>统筹建设农村地区农产品冷链物流网络，以鲜活农产品主产区、特色农产品优势区为重点，依托家庭农场、农民合作社开展农产品仓储保鲜冷链设施建设，加快完善新型农业经营主体运营的田头市场仓储保鲜冷链设施建设，完善冷链与防疫设施，加强鲜活产品产销地全程冷链衔接，规范公路冷链物流，推动冷链共同配送，建设冷链信息服务和资源交易平台。</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三、加强农村公共基础设施建设</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提升农村公共基础设施。</w:t>
      </w:r>
      <w:r>
        <w:rPr>
          <w:rFonts w:hint="default" w:ascii="Times New Roman" w:hAnsi="Times New Roman" w:eastAsia="方正仿宋_GB2312" w:cs="Times New Roman"/>
          <w:color w:val="000000" w:themeColor="text1"/>
          <w:sz w:val="32"/>
          <w:szCs w:val="32"/>
          <w14:textFill>
            <w14:solidFill>
              <w14:schemeClr w14:val="tx1"/>
            </w14:solidFill>
          </w14:textFill>
        </w:rPr>
        <w:t>强化农村稳定供水保障，采用新建、扩建、配套改造、升级、联网等方式，加快农村供水保障工程建设，优先实施城镇供水管网向农村延伸工程，进一步提高城镇供水管网覆盖行政村的比例。抓好村内公共照明等设施建设，因村制宜建设养老托育、医疗卫生等服务设施，提升村庄功能品质。推进数字乡村建设，建设农村百兆宽带网络，建设儋洋农业农村大数据云平台，构建儋洋市农业生产、经营、管理、服务和乡村治理数字化应用网。加快建设农村微管网供气系统，有序实施一批村庄配网低压新改扩建项目。</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改善农村人居环境。</w:t>
      </w:r>
      <w:r>
        <w:rPr>
          <w:rFonts w:hint="default" w:ascii="Times New Roman" w:hAnsi="Times New Roman" w:eastAsia="方正仿宋_GB2312" w:cs="Times New Roman"/>
          <w:color w:val="000000" w:themeColor="text1"/>
          <w:sz w:val="32"/>
          <w:szCs w:val="32"/>
          <w14:textFill>
            <w14:solidFill>
              <w14:schemeClr w14:val="tx1"/>
            </w14:solidFill>
          </w14:textFill>
        </w:rPr>
        <w:t>进一步加强农村生活污水治理，推进城镇污水管网向周边村庄延伸，引导建设集中式污水处理设施，全面提升农村生活污水治理率。巩固农村厕所革命成果，因地制宜推进厕所粪污无害化处理和资源化利用，有条件的地方一体化推进农村改水、改厕。扎实开展农村生活垃圾治理，巩固完善农村生活垃圾收运处置体系，持续推进农村垃圾分类减量和资源化利用试点工作，因地制宜建设资源化、无害化处理设施。全面清理农村乱堆乱放，整治残垣断壁，消除黑臭水体。</w:t>
      </w:r>
    </w:p>
    <w:p>
      <w:pPr>
        <w:keepNext w:val="0"/>
        <w:keepLines w:val="0"/>
        <w:pageBreakBefore w:val="0"/>
        <w:kinsoku/>
        <w:wordWrap/>
        <w:overflowPunct/>
        <w:topLinePunct w:val="0"/>
        <w:autoSpaceDE/>
        <w:autoSpaceDN/>
        <w:bidi w:val="0"/>
        <w:snapToGrid/>
        <w:spacing w:after="120" w:line="560" w:lineRule="exact"/>
        <w:rPr>
          <w:rFonts w:hint="default" w:ascii="Times New Roman" w:hAnsi="Times New Roman" w:eastAsia="宋体" w:cs="Times New Roman"/>
          <w:color w:val="000000" w:themeColor="text1"/>
          <w:sz w:val="16"/>
          <w:szCs w:val="16"/>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kern w:val="0"/>
                <w:sz w:val="24"/>
                <w:szCs w:val="20"/>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专栏6-4  农业农村基础设施建设重点工程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0"/>
                <w:szCs w:val="20"/>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“四好农村路”建设工程。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实施农村公路品质提升工程，分批分期推进完成农村公路品质提升工程50.9公里；实施以路富农以路旺产工程，着力打造51.6公里以上重点资源路、产业路、旅游路；稳步有序解决剩余的通自然村（组）工程，新建通村（组）公路5公里。</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0"/>
                <w:szCs w:val="20"/>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农村重大公共设施建设工程。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推进一批农村客运候车亭建设，完善重点乡镇、农场物流配送中心建设。</w:t>
            </w:r>
          </w:p>
        </w:tc>
      </w:tr>
    </w:tbl>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baseline"/>
        <w:rPr>
          <w:rFonts w:hint="default" w:ascii="Times New Roman" w:hAnsi="Times New Roman" w:eastAsia="宋体" w:cs="Times New Roman"/>
          <w:color w:val="000000" w:themeColor="text1"/>
          <w:kern w:val="0"/>
          <w:szCs w:val="2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75" w:name="_Toc13615"/>
      <w:r>
        <w:rPr>
          <w:rFonts w:hint="default" w:ascii="Times New Roman" w:hAnsi="Times New Roman" w:eastAsia="方正楷体_GB2312" w:cs="Times New Roman"/>
          <w:b/>
          <w:color w:val="000000" w:themeColor="text1"/>
          <w:sz w:val="32"/>
          <w:szCs w:val="32"/>
          <w14:textFill>
            <w14:solidFill>
              <w14:schemeClr w14:val="tx1"/>
            </w14:solidFill>
          </w14:textFill>
        </w:rPr>
        <w:t>第五节 加强安全基础设施建设</w:t>
      </w:r>
      <w:bookmarkEnd w:id="75"/>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树立战略思维、全局思维，布局有利于维护国家安全的基础设施，有效应对自然灾害、突发事件等情况，加强基础设施应急保障能力建设，提升基础设施韧性和安全防护水平。</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一、增强基础设施系统韧性</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适度提高儋洋新建基础设施建设标准，增强应对自然灾害、极端天气的系统韧性，合理设置安全冗余，打造“百年品质工程”。补齐基础设施安全领域结构性、功能性防灾短板，聚焦设施老化、脆化等问题，强化常规性和预防性维修养护，加强基础设施防灾减灾设施建设。提升基础设施运行可靠性，加快推进多通道、多路径建设，提升基础设施网络应对自然灾害的稳定性与可靠性。推进山区、农村地区绕行线、迂回线等替代通道建设，强化基础设施系统韧性和应对各类重大风险的能力。</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二、提升安全应急保障能力</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提升儋洋基础设施对战略物资保通能力，完善战略物资供应和通道多元化布局，保障重要物资生产运行与储运安全。依托洋浦港，研究推进海南战略物资储备基地建设，集约化规模化建设储气设施，为海南能源保障提供重要支撑。加强基础设施应急防控能力建设，完善突发事件应急救援指挥系统，提升应急响应速度，增强灾后基础设施有序恢复建设运营能力。构建重特大灾害事故应急救援绿色通道，强化装备物资运输、救援人员投送等交通运输保障，形成多层级的综合运输应急装备物资和运力储备体系。推进基础设施军民融合发展，在铁路、公路、港口、机场等重大基础设施建设中全面贯彻国防要求。</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三、提高风险监测预警能力</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快建设儋洋基础设施安全运行监测与预警系统，提升智能化监测和安全风险识别预警能力。加强基础设施智能检测监测设施建设与应用，实现关键设施在线监测、远程诊断和智能维护。完善山洪灾害防治监测预警体系，全面提升气象、地震、海啸、地质等灾害监测预警能力。加强饮水安全监测服务，开展涉水事务常态化监管智慧化建设，研究建设水网安全监管中心。加大基础设施安全隐患排查力度，提升信息网络安全防护能力，加强数据中心、云平台、重点网络设施等关键信息基础设施的安全防御，提升重要网络和信息系统、智能制造和工控安全防护能力。</w:t>
      </w:r>
    </w:p>
    <w:p>
      <w:pPr>
        <w:keepNext w:val="0"/>
        <w:keepLines w:val="0"/>
        <w:pageBreakBefore w:val="0"/>
        <w:kinsoku/>
        <w:wordWrap/>
        <w:overflowPunct/>
        <w:topLinePunct w:val="0"/>
        <w:autoSpaceDE/>
        <w:autoSpaceDN/>
        <w:bidi w:val="0"/>
        <w:snapToGrid/>
        <w:spacing w:after="120" w:line="560" w:lineRule="exact"/>
        <w:rPr>
          <w:rFonts w:hint="default" w:ascii="Times New Roman" w:hAnsi="Times New Roman" w:eastAsia="宋体" w:cs="Times New Roman"/>
          <w:color w:val="000000" w:themeColor="text1"/>
          <w:sz w:val="16"/>
          <w:szCs w:val="16"/>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kern w:val="0"/>
                <w:sz w:val="24"/>
                <w:szCs w:val="20"/>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专栏6-5  安全基础设施建设重点工程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海南战略物资储备基地建设工程。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推进海南省西部省级综合应急物资储备仓库、消防应急物资储备中心等项目建设。</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安全应急设施建设工程。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建设儋洋中小学生安全应急综合演练基地、洋浦经济开发区公共事故应急池、船舶污染海洋应急设备库和应急码头泊位等，新建一批应急避难场所。</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32"/>
                <w:szCs w:val="32"/>
                <w14:textFill>
                  <w14:solidFill>
                    <w14:schemeClr w14:val="tx1"/>
                  </w14:solidFill>
                </w14:textFill>
              </w:rPr>
            </w:pPr>
            <w:r>
              <w:rPr>
                <w:rFonts w:hint="default" w:ascii="Times New Roman" w:hAnsi="Times New Roman" w:eastAsia="方正仿宋_GB2312" w:cs="Times New Roman"/>
                <w:b/>
                <w:color w:val="000000" w:themeColor="text1"/>
                <w:kern w:val="0"/>
                <w:sz w:val="24"/>
                <w:szCs w:val="24"/>
                <w14:textFill>
                  <w14:solidFill>
                    <w14:schemeClr w14:val="tx1"/>
                  </w14:solidFill>
                </w14:textFill>
              </w:rPr>
              <w:t>安全运行监测与预警系统建设工程。</w:t>
            </w:r>
            <w:r>
              <w:rPr>
                <w:rFonts w:hint="default" w:ascii="Times New Roman" w:hAnsi="Times New Roman" w:eastAsia="方正仿宋_GB2312" w:cs="Times New Roman"/>
                <w:color w:val="000000" w:themeColor="text1"/>
                <w:kern w:val="0"/>
                <w:sz w:val="24"/>
                <w:szCs w:val="24"/>
                <w14:textFill>
                  <w14:solidFill>
                    <w14:schemeClr w14:val="tx1"/>
                  </w14:solidFill>
                </w14:textFill>
              </w:rPr>
              <w:t>推进一体化应急平台升级项目、应急预案体系建设工程、自然灾害综合监测预警与信息发布项目等建设。</w:t>
            </w:r>
          </w:p>
        </w:tc>
      </w:tr>
    </w:tbl>
    <w:p>
      <w:pPr>
        <w:keepNext w:val="0"/>
        <w:keepLines w:val="0"/>
        <w:pageBreakBefore w:val="0"/>
        <w:kinsoku/>
        <w:wordWrap/>
        <w:overflowPunct/>
        <w:topLinePunct w:val="0"/>
        <w:autoSpaceDE/>
        <w:autoSpaceDN/>
        <w:bidi w:val="0"/>
        <w:snapToGrid/>
        <w:spacing w:line="560" w:lineRule="exact"/>
        <w:rPr>
          <w:rFonts w:hint="default" w:ascii="Times New Roman" w:hAnsi="Times New Roman" w:eastAsia="方正仿宋_GB2312" w:cs="Times New Roman"/>
          <w:color w:val="000000" w:themeColor="text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before="312" w:beforeLines="100" w:after="312" w:afterLines="100" w:line="560" w:lineRule="exact"/>
        <w:jc w:val="center"/>
        <w:outlineLvl w:val="0"/>
        <w:rPr>
          <w:rFonts w:hint="default" w:ascii="Times New Roman" w:hAnsi="Times New Roman" w:eastAsia="华文中宋" w:cs="Times New Roman"/>
          <w:b/>
          <w:color w:val="000000" w:themeColor="text1"/>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76" w:name="_Toc6035"/>
    </w:p>
    <w:bookmarkEnd w:id="76"/>
    <w:p>
      <w:pPr>
        <w:pStyle w:val="9"/>
        <w:keepNext w:val="0"/>
        <w:keepLines w:val="0"/>
        <w:pageBreakBefore w:val="0"/>
        <w:kinsoku/>
        <w:wordWrap/>
        <w:overflowPunct/>
        <w:topLinePunct w:val="0"/>
        <w:autoSpaceDE/>
        <w:autoSpaceDN/>
        <w:bidi w:val="0"/>
        <w:snapToGrid/>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77" w:name="_Toc2768"/>
      <w:r>
        <w:rPr>
          <w:rFonts w:hint="default" w:ascii="Times New Roman" w:hAnsi="Times New Roman" w:eastAsia="方正小标宋_GBK" w:cs="Times New Roman"/>
          <w:b/>
          <w:color w:val="000000" w:themeColor="text1"/>
          <w:sz w:val="36"/>
          <w:szCs w:val="36"/>
          <w14:textFill>
            <w14:solidFill>
              <w14:schemeClr w14:val="tx1"/>
            </w14:solidFill>
          </w14:textFill>
        </w:rPr>
        <w:t>第七章  重塑均衡协调新型城乡关系</w:t>
      </w:r>
      <w:bookmarkEnd w:id="77"/>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按照“以人定城，以城载产、以产富民”的导向，适度做大儋洋人口规模，推动新型城镇化高质量发展，全面推进乡村振兴，创新城乡融合发展机制，构建相互协作、优势互补、以城带乡、以乡促城的新型城乡关系，提升城乡协同发展能力，全面增强儋洋城市人口吸引力和综合承载力，2035年力争实现百万城镇人口和常住人口城镇化率达到75%的目标，打造全国人口自由流动迁徙先行区和新旧市民融合典范城市。</w:t>
      </w: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78" w:name="_Toc26464"/>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建设海南自由贸易港区域中心城市</w:t>
      </w:r>
      <w:bookmarkEnd w:id="78"/>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立足区域中心城市建设，提升儋洋城市功能品质，增强人口集聚和琼西地区辐射带动能力，分类引导乡镇发展，形成中心城区和小城镇协调发展格局。</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一、做大人口总量规模</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以吸引外来人口为重点，加快推进农业转移人口市民化。以产聚人，依托海南自由贸易港政策优势，加快发展城市经济，突出产业高质量发展中的就业优先导向，借助领先的营商环境和人才发展体制改革，以市场化薪酬吸引高端人才，打造海南“双创”高地。以城引人，超前布局建设环新英湾自贸港新城和那大城区市政设施和城市生态，积极引进德国比勒菲尔德应用科学大学等国内外高水平大学和职业院校，发展壮大海南大学（儋州校区），努力建设若干省内知名的中小学，扎实推进海南西部中心医院建设，规划建设免税店、城市商业综合体和品牌连锁店，不断增强城市公共服务品质人口吸引力。创新优化户籍政策，施行以经常居住地户口登记制度，坚决执行落户“零门槛”，确保外地与本地农业转移人口进城落户标准一视同仁，具有全日制普通高校大专及以上学历的应（往）届毕业生可以先落户后就业，逐步放开居民在儋洋参加社会保险的户籍限制，推动将符合条件的外来人口和农业转移人口纳入住房保障范围。</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二、优化市域城镇结构体系</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顺应人口流动、产业升级和空间演进趋势，推进资源、资金、人员向镇域倾斜，形成多层次、多节点、网格化、集约型的城镇体系格局。完善那大地区城市功能，强化那大城区辐射带动作用，推进和庆、兰洋、南丰等镇融入那大城区，加快推动那大城区与南部乡镇基础设施互通、公共服务共享，规划建设兰洋温泉养生休闲小镇、南丰特色生态农业小镇，打造南部科技创新及生态农业循环发展区。抢抓环新英湾自贸港新城建设契机，高标准建设白马井新城，联动环新英湾地区王五、新州、中和、木棠、峨蔓集聚发展，增强王五工业园、木棠产业园、峨蔓现代渔业产业园等产业发展平台承载能力，打造白马井古渔港风情小镇、木棠互联网创意小镇、中和东坡文化风情小镇、王五现代物流小镇、光村雪茄风情小镇等特色小镇，发展壮大镇域滨海旅游和文化旅游，建成滨海生态宜居智慧新城。推进垦地融合与新型城镇化联动发展，推动海垦集团与雅星镇合作建设以橡胶和热带瓜菜为主导的三产融合示范区，规划建设八一军垦风情小镇。</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三、引领打造琼西城市群</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充分发挥儋洋海南西部中心城市作用，全面提升交通联动、产业带动、服务辐射功能。借助海南支持洋浦申建港口型国家物流枢纽的契机，联动发展东方八所港，加快建设西部地区联结洋浦港的洋浦铁路支线、洋浦港疏港高速等集疏运体系，推动洋浦港与西部腹地产业联动发展，建设以轨道交通和城市快速路网为主体的西部城市通勤圈，加快推动儋洋成为西部综合交通枢纽。发挥儋洋西部旅游联盟盟主地位，以海花岛旅游产业园为引领，沿环岛旅游公路串点成线，打造精品化、国际化、多层次的西部旅游黄金圈。依托洋浦经济开发区，加快推进“儋洋—临高—昌江—东方”临港产业带建设。持续推进儋洋教育、医疗、文体、消费、服务“五大中心”功能项目化，强化对西部地区城乡公共服务的辐射带动作用。</w:t>
      </w: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79" w:name="_Toc1032"/>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第二节 全面推进乡村振兴</w:t>
      </w:r>
      <w:bookmarkEnd w:id="79"/>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坚持农业农村优先发展，推动巩固拓展脱贫攻坚成果同乡村振兴有效衔接，深入开展乡村建设行动，拓宽农民增收致富渠道，加快推进垦地融合，开创农业农村现代化新局面。</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一、巩固拓展脱贫攻坚成果同乡村振兴有效衔接</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保持主要帮扶政策和财政投入力度总体稳定，建立健全巩固拓展脱贫攻坚成果长效机制。继续组织实施巩固拓展脱贫攻坚成果同乡村振兴有效衔接考核评估，强化对各单位定点帮扶成效的年度考核评价，持续开展消费帮扶专柜、专区和专馆布点建设以及爱心帮扶大集市活动，完善针对脱贫人口、监测对象的小额信贷政策，延续脱贫攻坚期间各项人才智力支持政策，重点支持脱贫村的人居环境整治，逐步调整优化公益性岗位政策，过渡期内继续执行脱贫人口就业、参加职业技能培训补助补贴、失业保险基金支持等政策，继续推进省级乡村振兴示范镇村的创建工作。对有返贫致贫风险的农户实施常态化监测，建立健全快速发现和响应机制，分层分类及时纳入帮扶政策范围。加强扶贫项目资金后续资产管理和监督，强化巩固拓展脱贫攻坚成果与乡村振兴项目库建设，因地制宜探索建立特色产业可持续发展模式，开展资产收益帮扶试点。精准识别农村低保对象、特困人员、脱贫不稳定户、边缘易致贫户和突发严重困难农户等农村低收入人口，建立健全农村低收入人口常态化帮扶机制，落实帮扶政策，助力乡村振兴。</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二、建设富有琼西特色的和美乡村</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强化落实村庄建设指引，根据不同村庄的发展现状、区位条件、资源禀赋等，全面开展乡村国土空间规划和“多规合一”实用性村庄规划编制工作，探索建立乡村规划师制度，加强乡村规划许可管理。深入开展农村乱占耕地建房问题整治专项行动，建立健全农房建设规划审批和长效管控机制。系统保护传统村落、田园景观和历史文化资源，突出农房乡土特色和琼西地域特点，全域推进绿色村庄建设，整治乡村公共空间和庭院环境，加强规划对乡村风貌的引导。接续实施农村人居环境整治提升五年行动，高质量打好农村“六水共治”攻坚战，加强流域农业面源污染管控，推进农村黑臭水体治理项目落地实施，因地制宜采用集中式、分散式和纳入城镇管网等模式，推进农村生活污水治理。因地制宜改户厕，全域覆盖建公厕，分片区建立农厕服务站，引导成立清运公司进行粪污管护清运和资源化利用。统筹布局乡村垃圾处理厂、垃圾转运设施以及村庄垃圾收集处理设施建设，推进行政村（居）生活垃圾分类投放屋（亭）建设。</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三、推进农民农村共同富裕</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把增加工资性收入作为主攻方向，培育农民增收新亮点，构建安全稳定的农民增收长效机制。加强农民就业创业政策扶持，统筹用工企业、职业院校组织农民工参加岗前培训、岗位技能提升培训、新型学徒制培训、以工代训，做大做强“儋州月嫂”等用工品牌，强化与海口、广东等地的劳务协作，做好农民工“点对点、一站式”转移就业服务，支持返乡入乡人员发展“一村一品”特色产业和入驻农民工返乡创业园，因地制宜采取建设“乡村振兴车间”、以工代赈、公益性岗位开发等方式，推动农民家门口就业。创新发展农业产业抱团合作增收模式，鼓励农户众筹出资、新型农业经营主体全程代管，组成“新型农业经营主体+农户”帮扶共同体，实现农业产业延链增收。开展农村集体经济“空壳村”消除行动，鼓励通过能人带动、跨村联营、镇村联盟、村企合作等多种形式，发展壮大新型农村集体经济，指导各村制订集体收益年度分配方案。统筹涉农补贴、土地出让收益等，推动形成农民转移支付稳步增长机制，定期提升农村居民基础养老金月度标准，加快推进城乡低保并轨。</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四、深化农垦市场化改革</w:t>
      </w:r>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统筹做好农场社会职能属地化改革后续工作，促进农垦与地方深度融合。聚焦农垦社会性资产移交、垦区民生工程建设、社会管理职能承接等重点，切实补齐垦区居民保障性住房、安全饮水、场队道路、垃圾污水处理、文化设施、民政救助等基础设施短板，推进垦地公共服务均等化。实施垦地融合发展试点示范工程，建立垦地联合规划机制，统筹将农场场部、生产队、居民点纳入市镇村体系统一规划，推进垦地空间规划一体化、产业融入一体化、公共基础设施建设一体化、土地利用一体化、项目招商和落地一体化。加快垦地产业融合发展步伐，支持农垦优化升级“八八战略”，推动垦地联合组建橡胶、果蔬、种业等热带农业产业联盟，按照全产业链方向建设产业集群，利用建设用地和国有农场资源与地方合作建设现代农业产业园、农业产业强镇、共享农庄，推动农垦产业发展全面融入儋洋一体化建设全局。</w:t>
      </w:r>
    </w:p>
    <w:p>
      <w:pPr>
        <w:pStyle w:val="6"/>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color w:val="000000" w:themeColor="text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0" w:name="_Toc30459"/>
      <w:r>
        <w:rPr>
          <w:rFonts w:hint="default" w:ascii="Times New Roman" w:hAnsi="Times New Roman" w:eastAsia="方正楷体_GB2312" w:cs="Times New Roman"/>
          <w:b/>
          <w:color w:val="000000" w:themeColor="text1"/>
          <w:sz w:val="32"/>
          <w:szCs w:val="32"/>
          <w14:textFill>
            <w14:solidFill>
              <w14:schemeClr w14:val="tx1"/>
            </w14:solidFill>
          </w14:textFill>
        </w:rPr>
        <w:t>第三节 促进城乡融合发展</w:t>
      </w:r>
      <w:bookmarkEnd w:id="80"/>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加快推动城乡基础设施一体化发展，健全普惠共享、城乡一体的基本公共服务体系，促进城乡要素自由流动、平等交换和公共资源合理配置。</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一、推进城乡基础设施互联互通</w:t>
      </w:r>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快推动乡村基础设施提档升级，实现城乡基础设施统一规划、统一建设、统一管护。推动城乡路网一体规划设计，有序提高乡镇通三级及以上等级公路比例，积极开展“美丽农村路”示范路创建，扎实推进通村组和入户道路建设，实现城乡道路客运一体化。规划由9大片区垃圾转运站、10个乡镇级垃圾收集站组成的生活垃圾收运系统，实施“城乡统筹”的生活垃圾处理措施。积极推进管道燃气向乡镇延伸，构建以那大为中心的东北片区、以滨海新区为中心的西北片区、以八一农场为中心的西南片区的管道燃气布局。推进城乡供水一体化，结合琼西北供水工程、天角潭水利工程等项目建设，切实做好镇村供水设施改造和管网铺设。建立城乡基础设施一体化管护机制，逐步将乡村道路、供水等公益性设施的管护和运行纳入一般公共财政预算。</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二、促进城乡基本公共服务均等共享</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bCs/>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健全全民覆盖、普惠共享、城乡一体的基本公共服务体系，推进城乡基本公共服务标准统一、制度并轨。推进城乡教育资源均衡配置，实行义务教育学校教师“</w:t>
      </w:r>
      <w:bookmarkStart w:id="81" w:name="_Hlk124600318"/>
      <w:r>
        <w:rPr>
          <w:rFonts w:hint="default" w:ascii="Times New Roman" w:hAnsi="Times New Roman" w:eastAsia="方正仿宋_GB2312" w:cs="Times New Roman"/>
          <w:color w:val="000000" w:themeColor="text1"/>
          <w:kern w:val="2"/>
          <w:sz w:val="32"/>
          <w:szCs w:val="32"/>
          <w14:textFill>
            <w14:solidFill>
              <w14:schemeClr w14:val="tx1"/>
            </w14:solidFill>
          </w14:textFill>
        </w:rPr>
        <w:t>市管校聘</w:t>
      </w:r>
      <w:bookmarkEnd w:id="81"/>
      <w:r>
        <w:rPr>
          <w:rFonts w:hint="default" w:ascii="Times New Roman" w:hAnsi="Times New Roman" w:eastAsia="方正仿宋_GB2312" w:cs="Times New Roman"/>
          <w:color w:val="000000" w:themeColor="text1"/>
          <w:kern w:val="2"/>
          <w:sz w:val="32"/>
          <w:szCs w:val="32"/>
          <w14:textFill>
            <w14:solidFill>
              <w14:schemeClr w14:val="tx1"/>
            </w14:solidFill>
          </w14:textFill>
        </w:rPr>
        <w:t>”、市域内校长教师交流轮岗，有计划地派遣优秀教师到农村基地支教。通过国培、省培计划优先送培乡村教师，建立资深乡村教师职称制度，推动乡村学校硬软件设施按标准改造提质，推动市区学校向农村中小学开放科技教育信息资源平台。深入开展基层医疗卫生机构“达标年”活动，推动市级医院与乡镇卫生院建立医疗联合体，开展对口帮扶、巡回医疗和远程医疗服务，积极与省爱卫会对接争创一批省级卫生乡镇（村）。完善统一的城乡居民基本医疗保险制度，落实城乡居民基本养老保险待遇确定和正常调整机制，改造提升乡村特困人员供养服务设施。推进全市公办养老机构公建民营改革，依托村级便民服务中心建设村级互助养老点，探索实施农村“互助+流动”养老服务新模式。</w:t>
      </w:r>
    </w:p>
    <w:p>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三、健全城乡融合发展体制机制</w:t>
      </w:r>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畅通城乡要素流动，促进人才、土地、资金更多流向乡村。健全农业转移人口市民化机制，建立健全政府、企业、个人共同参与的农业转移人口市民化成本分担机制，保障进城落户农民合法土地权益，引导进城落户农民依法自愿有偿转让土地承包权、宅基地使用权、集体收益分配权。建立城市人才入乡激励机制，鼓励海南大学、中国热带农业科学院等科研院校、社会团体开展乡村振兴智力服务，完善市机关年轻干部在农村基层培养锻炼机制，积极开展统筹使用基层各类编制资源试点，鼓励各乡镇和行政村成立乡村振兴顾问团，实施百名企业家能人返乡创业计划，量身打造一批符合回乡能人投资的定制项目。深化农村土地制度改革，健全农村土地承包经营权流转服务体系，鼓励以镇为单元开展全域土地综合整治，积极稳妥推动集体经营性建设用地入市，开展闲置农房盘活利用试点。强化农业农村优先发展财政投入保障，支持金融机构创新支农金融产品，大力发展农村普惠金融，发挥洋浦开发区市场机制灵活和企业实力雄厚优势，鼓励工商资本按照《社会资本投资农业农村指引》参与乡村振兴，积极引导工商企业与有条件的村集体发展混合所有制集体经济。</w:t>
      </w:r>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p>
    <w:p>
      <w:pPr>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82" w:name="_Toc25491"/>
      <w:r>
        <w:rPr>
          <w:rFonts w:hint="default" w:ascii="Times New Roman" w:hAnsi="Times New Roman" w:eastAsia="方正小标宋_GBK" w:cs="Times New Roman"/>
          <w:b/>
          <w:color w:val="000000" w:themeColor="text1"/>
          <w:sz w:val="36"/>
          <w:szCs w:val="36"/>
          <w14:textFill>
            <w14:solidFill>
              <w14:schemeClr w14:val="tx1"/>
            </w14:solidFill>
          </w14:textFill>
        </w:rPr>
        <w:br w:type="page"/>
      </w:r>
    </w:p>
    <w:p>
      <w:pPr>
        <w:pStyle w:val="9"/>
        <w:keepNext w:val="0"/>
        <w:keepLines w:val="0"/>
        <w:pageBreakBefore w:val="0"/>
        <w:kinsoku/>
        <w:wordWrap/>
        <w:overflowPunct/>
        <w:topLinePunct w:val="0"/>
        <w:autoSpaceDE/>
        <w:autoSpaceDN/>
        <w:bidi w:val="0"/>
        <w:snapToGrid/>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r>
        <w:rPr>
          <w:rFonts w:hint="default" w:ascii="Times New Roman" w:hAnsi="Times New Roman" w:eastAsia="方正小标宋_GBK" w:cs="Times New Roman"/>
          <w:b/>
          <w:color w:val="000000" w:themeColor="text1"/>
          <w:sz w:val="36"/>
          <w:szCs w:val="36"/>
          <w14:textFill>
            <w14:solidFill>
              <w14:schemeClr w14:val="tx1"/>
            </w14:solidFill>
          </w14:textFill>
        </w:rPr>
        <w:t>第八章  打造活力幸福平安新儋洋</w:t>
      </w:r>
      <w:bookmarkEnd w:id="82"/>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在发展中保障和改善民生，促进儋洋人口长期均衡发展，提高公共服务供给能力，增强公共服务均衡性和可及性，提升社会治理现代化水平，完善公共安全体制机制，增强社会发展活力，共创“活力幸福平安”新儋洋。</w:t>
      </w: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3" w:name="_Toc11496"/>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促进人口长期均衡发展</w:t>
      </w:r>
      <w:bookmarkEnd w:id="83"/>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统筹提升儋洋人口承载力和吸引力，以“一老一小”为重点完善人口服务体系，优化人口结构，提升劳动者技能素质，夯实高质量发展人力资本基础，建设海南自贸港人才强市。</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一、完善人口和发展综合决策机制</w:t>
      </w:r>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瞄准2035年138万常</w:t>
      </w:r>
      <w:r>
        <w:rPr>
          <w:rFonts w:hint="eastAsia" w:ascii="Times New Roman" w:hAnsi="Times New Roman" w:eastAsia="方正仿宋_GB2312" w:cs="Times New Roman"/>
          <w:color w:val="000000" w:themeColor="text1"/>
          <w:sz w:val="32"/>
          <w:szCs w:val="32"/>
          <w:lang w:eastAsia="zh-CN"/>
          <w14:textFill>
            <w14:solidFill>
              <w14:schemeClr w14:val="tx1"/>
            </w14:solidFill>
          </w14:textFill>
        </w:rPr>
        <w:t>住</w:t>
      </w:r>
      <w:r>
        <w:rPr>
          <w:rFonts w:hint="default" w:ascii="Times New Roman" w:hAnsi="Times New Roman" w:eastAsia="方正仿宋_GB2312" w:cs="Times New Roman"/>
          <w:color w:val="000000" w:themeColor="text1"/>
          <w:sz w:val="32"/>
          <w:szCs w:val="32"/>
          <w14:textFill>
            <w14:solidFill>
              <w14:schemeClr w14:val="tx1"/>
            </w14:solidFill>
          </w14:textFill>
        </w:rPr>
        <w:t>人口规模远期目标，统筹儋洋人口与经济社会发展，推动实现人口总量及布局与产业发</w:t>
      </w:r>
      <w:bookmarkStart w:id="113" w:name="_GoBack"/>
      <w:bookmarkEnd w:id="113"/>
      <w:r>
        <w:rPr>
          <w:rFonts w:hint="default" w:ascii="Times New Roman" w:hAnsi="Times New Roman" w:eastAsia="方正仿宋_GB2312" w:cs="Times New Roman"/>
          <w:color w:val="000000" w:themeColor="text1"/>
          <w:sz w:val="32"/>
          <w:szCs w:val="32"/>
          <w14:textFill>
            <w14:solidFill>
              <w14:schemeClr w14:val="tx1"/>
            </w14:solidFill>
          </w14:textFill>
        </w:rPr>
        <w:t>展、城乡建设用地供应、基础设施建设、公共服务配置衔接，提升人口综合承载力。培育人口增长新动力，延展石化产业、制造业就业效应，探索以兴办高水平职业院校、发展高端生产服务业等方式集聚人口，扭转人口净流出局面。</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二、优化人口结构</w:t>
      </w:r>
    </w:p>
    <w:p>
      <w:pPr>
        <w:pStyle w:val="9"/>
        <w:keepNext w:val="0"/>
        <w:keepLines w:val="0"/>
        <w:pageBreakBefore w:val="0"/>
        <w:kinsoku/>
        <w:wordWrap/>
        <w:overflowPunct/>
        <w:topLinePunct w:val="0"/>
        <w:autoSpaceDE/>
        <w:autoSpaceDN/>
        <w:bidi w:val="0"/>
        <w:snapToGrid/>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建立健全覆盖全生命周期的人口服务体系。创建儿童友好城市，主动争取成为积极应对人口老龄化综合创新重点联系城市。深化养老服务改革，持续完善居家为基础、社区为依托、机构为补充、医养相结合的养老服务体系建设，建立健全高龄、失能老年人长期照护服务体系，强化信用为核心、质量为保障、放权与监管并重的服务管理体系，统筹利用各种资源，促进养老服务与医疗康复、文化教育、体育健身、休闲旅游、金融服务等相关领域互动发展。完善婴幼儿发展政策，发展普惠托育服务体系，加强对家庭照护和社区服务的支持指导，发展婴幼儿照护服务。</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三、提升人力资本水平</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加大高端人才引进力度，深化干部人事制度改革，简化海外人才工作办理手续，吸引创新创业人才及优质项目落户儋洋。制定发布儋洋“高精尖”紧缺人才目录，分领域实施产业领军人才引进计划。开发技能型人才资源，提高职业技能培训能效，打通技能型人才职称等上升通道。打造儋洋人才交流平台，建立健全与岛内、粤港澳</w:t>
      </w:r>
      <w:r>
        <w:rPr>
          <w:rFonts w:hint="eastAsia" w:eastAsia="方正仿宋_GB2312" w:cs="Times New Roman"/>
          <w:color w:val="000000" w:themeColor="text1"/>
          <w:kern w:val="2"/>
          <w:sz w:val="32"/>
          <w:szCs w:val="32"/>
          <w:lang w:eastAsia="zh-CN"/>
          <w14:textFill>
            <w14:solidFill>
              <w14:schemeClr w14:val="tx1"/>
            </w14:solidFill>
          </w14:textFill>
        </w:rPr>
        <w:t>大</w:t>
      </w:r>
      <w:r>
        <w:rPr>
          <w:rFonts w:hint="default" w:ascii="Times New Roman" w:hAnsi="Times New Roman" w:eastAsia="方正仿宋_GB2312" w:cs="Times New Roman"/>
          <w:color w:val="000000" w:themeColor="text1"/>
          <w:kern w:val="2"/>
          <w:sz w:val="32"/>
          <w:szCs w:val="32"/>
          <w14:textFill>
            <w14:solidFill>
              <w14:schemeClr w14:val="tx1"/>
            </w14:solidFill>
          </w14:textFill>
        </w:rPr>
        <w:t>湾区等地区人才交流长效机制。优化人才发展和服务环境，完善人才激励、支持和服务政策，强化住房、医疗、子女教育保障。</w:t>
      </w:r>
      <w:r>
        <w:rPr>
          <w:rFonts w:hint="default" w:ascii="Times New Roman" w:hAnsi="Times New Roman" w:eastAsia="方正仿宋_GB2312" w:cs="Times New Roman"/>
          <w:color w:val="000000" w:themeColor="text1"/>
          <w:sz w:val="32"/>
          <w:szCs w:val="32"/>
          <w14:textFill>
            <w14:solidFill>
              <w14:schemeClr w14:val="tx1"/>
            </w14:solidFill>
          </w14:textFill>
        </w:rPr>
        <w:t>增强青少年科学兴趣、创新意识和创新能力，培育具备科学家潜质的青少年群体。提升农民科技文化素质，增强农民文明生活、科学生产、科学经营能力，造就适应农业农村现代化要求的高素质农民队伍。提高产业工人、技能素质职业技能和创新能力。提升老年人信息素养和健康素养，提高适应社会发展能力。进一步强化领导干部和公务员对科教兴国、创新驱动发展等战略的认识，提高科学决策能力，树立科学执政理念，增强推进国家治理体系和治理能力现代化的本领。</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四、推动基本公共服务覆盖全部常住人口</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坚持以人民为中心的发展思想，促进儋洋公共服务提质增效、便捷可及、均等共享，提高人民群众的获得感、幸福感、安全感。跟踪儋洋常住人口规模及结构变动，建立常住人口公共服务和权益保障诉求机制。健全民生保障动态调整机制，推动及时安排公共服务及投资计划。探索实施电子居住证，建立基本公共服务同常住人口挂钩、由常住地供给的新机制。</w:t>
      </w: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4" w:name="_Toc17731"/>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第二节 一体化提升公共服务水平</w:t>
      </w:r>
      <w:bookmarkEnd w:id="84"/>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面向广大人民群众对美好生活多元新需要，在发展中保障和改善民生，分类完善公共服务体系，优化公共服务资源配置，提高基本公共服务均等化水平，促进生活服务智慧化多样化发展，构建琼西公共服务高地。</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一、完善就业社保服务</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实施就业优先战略，促进充分就业，提升就业质量，保障劳动者待遇和权益。统筹做好重点群体就业，引导高校毕业生到中小企业和城乡基层就业，推动农村富余劳动力转移就业。促进创业带动就业，加大创业担保贷款等支持力度，建设创业孵化基地等创业创新平台，支持返乡人员、退役军人创业。全面实施全民参保计划，动态推进基本养老保险法定人群参保扩面工作，实现城镇职工养老保险由制度全覆盖到法定人群全覆盖。实施“儋州月嫂”劳务品牌提升计划，持续打造“儋州月嫂”劳务品牌。发展人力资源服务业，大力扶持人力资源产业园、就业驿站建设，打通公共就业服务“最后一公里”。深化高质量就业专项行动，以高质量就业为目标，精准开展订单式、企业职工岗位技能等培训。建成海南西部技师学院和中国高技能人才实训基地，提升儋洋技工教育办学规模和水平。</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二、推动教育优质均衡发展</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统筹儋洋学前教育资源，提升学前教育普及和普惠水平，建立布局合理的学前教育公共服务网络，支持社会力量举办普惠性民办幼儿园。优化儋洋城乡义务教育学校布局，建立儋洋义务教育集团化办学新机制，加快扩大城镇义务教育学位供给，持续推进美丽农村学校建设项目，引进一批国际学校、双语学校和省内外优质学校。打造琼西一流高中教育，加强海南省一级普通高中学校建设，加快提升高中教育质量。打造海南西部教育中心，推动德国比勒费尔德应用科学大学独立办学项目，申办高等职业院校和应用型普通本科高校，打造现代化实验实训基地。改革创新儋洋教育人才评价和激励机制，规范中小学教师高级专业技术职务聘后管理，强化学校岗位竞聘与聘期考核。</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三、全面建设“健康儋洋”</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完善医疗卫生体系，深化医疗卫生体制机制改革，建立健全现代医疗管理制度。建立完善儋洋紧密型医疗集团，构建整合型医疗卫生服务体系，加快建设“15分钟城市健康服务圈、30分钟乡村健康服务圈”。构建儋洋卫生健康大数据库。加强重大疾病防控救治体系建设，建设统一的儋洋疾病预防控制中心和公共卫生紧急救援中心，构建“15分钟应急反应圈”，优化儋洋疫情防控工作机制。强化与省内外优质医院合作办医，加强市级公立医院重点学科建设和人才引进工作。</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四、培育便民惠民智慧服务圈</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扩大社区政务服务事项网上受理、办理数量和种类，拓展政务事项查询、办理、反馈功能。进一步优化电子政务服务体系，推动跨部门业务协同、信息实时共享。推动社区消费、休闲、出行等生活场景数字化转型。打造社区商超、物业、维修、家政、养老、餐饮、零售、体育等生活性服务业资源智慧平台。探索推动无人物流配送进社区。强化数字技能教育培训服务。</w:t>
      </w:r>
    </w:p>
    <w:p>
      <w:pPr>
        <w:pStyle w:val="6"/>
        <w:rPr>
          <w:rFonts w:hint="default" w:ascii="Times New Roman" w:hAnsi="Times New Roman" w:cs="Times New Roman"/>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bCs/>
                <w:color w:val="000000" w:themeColor="text1"/>
                <w14:textFill>
                  <w14:solidFill>
                    <w14:schemeClr w14:val="tx1"/>
                  </w14:solidFill>
                </w14:textFill>
              </w:rPr>
            </w:pPr>
            <w:r>
              <w:rPr>
                <w:rFonts w:hint="default" w:ascii="Times New Roman" w:hAnsi="Times New Roman" w:eastAsia="方正仿宋_GB2312" w:cs="Times New Roman"/>
                <w:color w:val="000000" w:themeColor="text1"/>
                <w:sz w:val="24"/>
                <w:szCs w:val="24"/>
                <w14:textFill>
                  <w14:solidFill>
                    <w14:schemeClr w14:val="tx1"/>
                  </w14:solidFill>
                </w14:textFill>
              </w:rPr>
              <w:t>专栏8-1  公共服务重大项目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公共就业服务能力提升项目。</w:t>
            </w:r>
            <w:r>
              <w:rPr>
                <w:rFonts w:hint="default" w:ascii="Times New Roman" w:hAnsi="Times New Roman" w:eastAsia="方正仿宋_GB2312" w:cs="Times New Roman"/>
                <w:color w:val="000000" w:themeColor="text1"/>
                <w:sz w:val="24"/>
                <w:szCs w:val="24"/>
                <w14:textFill>
                  <w14:solidFill>
                    <w14:schemeClr w14:val="tx1"/>
                  </w14:solidFill>
                </w14:textFill>
              </w:rPr>
              <w:t>实施儋洋技能培训提质升级工程，提升劳动力就业创业能力，强化重点群体就业创业培训，提升职业技能培训水平，完善培训就业衔接机制。建立健全儋洋智慧就业平台，打造数字化就业服务经办系统，搭建智能招聘求职和就业信息监测平台。建设海南西部人力资源产业园。</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教育提质增效工程。</w:t>
            </w:r>
            <w:r>
              <w:rPr>
                <w:rFonts w:hint="default" w:ascii="Times New Roman" w:hAnsi="Times New Roman" w:eastAsia="方正仿宋_GB2312" w:cs="Times New Roman"/>
                <w:color w:val="000000" w:themeColor="text1"/>
                <w:sz w:val="24"/>
                <w:szCs w:val="24"/>
                <w14:textFill>
                  <w14:solidFill>
                    <w14:schemeClr w14:val="tx1"/>
                  </w14:solidFill>
                </w14:textFill>
              </w:rPr>
              <w:t>推进儋洋幼儿园小学科学衔接攻坚行动，优化普惠性资源布局规划，加强城镇新增人口、流动人口集中地区和乡村公办园建设。培育优质基础教育办学集团。实施普通高中发展提升计划。深入实施中职学校办学达标工程、中职学校“双优”计划，加快推动海南西部技师学院落地。</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“健康儋洋”建设工程。</w:t>
            </w:r>
            <w:r>
              <w:rPr>
                <w:rFonts w:hint="default" w:ascii="Times New Roman" w:hAnsi="Times New Roman" w:eastAsia="方正仿宋_GB2312" w:cs="Times New Roman"/>
                <w:color w:val="000000" w:themeColor="text1"/>
                <w:sz w:val="24"/>
                <w:szCs w:val="24"/>
                <w14:textFill>
                  <w14:solidFill>
                    <w14:schemeClr w14:val="tx1"/>
                  </w14:solidFill>
                </w14:textFill>
              </w:rPr>
              <w:t>扎实推进海南西部区域医疗中心建设，加快建设现代化设施大型医院，布局构建门类齐全的医疗体系，引进全国优质医疗资源，积极引入优质医疗资源和提高信息化建设水平。统筹推进儋洋农村社保医保服务站建设，为每个村委会配置必备硬件及网络设施，支持村委会配备1名专职社保医保协管员。</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便民惠民服务圈建设工程。</w:t>
            </w:r>
            <w:r>
              <w:rPr>
                <w:rFonts w:hint="default" w:ascii="Times New Roman" w:hAnsi="Times New Roman" w:eastAsia="方正仿宋_GB2312" w:cs="Times New Roman"/>
                <w:color w:val="000000" w:themeColor="text1"/>
                <w:sz w:val="24"/>
                <w:szCs w:val="24"/>
                <w14:textFill>
                  <w14:solidFill>
                    <w14:schemeClr w14:val="tx1"/>
                  </w14:solidFill>
                </w14:textFill>
              </w:rPr>
              <w:t>推进智慧社区建设，依托社区数字化平台和线下社区服务机构，建设便民惠民智慧服务圈，提供线上线下融合的社区生活服务、社区治理及公共服务、智能小区等服务。</w:t>
            </w:r>
          </w:p>
        </w:tc>
      </w:tr>
    </w:tbl>
    <w:p>
      <w:pPr>
        <w:pStyle w:val="6"/>
        <w:keepNext w:val="0"/>
        <w:keepLines w:val="0"/>
        <w:pageBreakBefore w:val="0"/>
        <w:kinsoku/>
        <w:wordWrap/>
        <w:overflowPunct/>
        <w:topLinePunct w:val="0"/>
        <w:autoSpaceDE/>
        <w:autoSpaceDN/>
        <w:bidi w:val="0"/>
        <w:snapToGrid/>
        <w:spacing w:line="560" w:lineRule="exact"/>
        <w:rPr>
          <w:rFonts w:hint="default" w:ascii="Times New Roman" w:hAnsi="Times New Roman" w:eastAsia="方正仿宋_GB2312" w:cs="Times New Roman"/>
          <w:color w:val="000000" w:themeColor="text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5" w:name="_Toc31251"/>
      <w:r>
        <w:rPr>
          <w:rFonts w:hint="default" w:ascii="Times New Roman" w:hAnsi="Times New Roman" w:eastAsia="方正楷体_GB2312" w:cs="Times New Roman"/>
          <w:b/>
          <w:color w:val="000000" w:themeColor="text1"/>
          <w:sz w:val="32"/>
          <w:szCs w:val="32"/>
          <w14:textFill>
            <w14:solidFill>
              <w14:schemeClr w14:val="tx1"/>
            </w14:solidFill>
          </w14:textFill>
        </w:rPr>
        <w:t>第三节 提升社会治理现代化水平</w:t>
      </w:r>
      <w:bookmarkEnd w:id="85"/>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健全共建共治共享的社会治理体系，打造网格化管理、精细化服务、信息化支撑的基层治理平台，提高社会治理能力，强化儋洋社会治安整体防控，建设人人有责、人人尽责、人人享有的社会治理共同体，打造“善治儋洋”。</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一、完善社会治理体系</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统筹推动行政体制机制改革，加快理顺儋洋行政管理体制，建立健全适应儋洋一体化发展各项管理制度。全共建共治共享的社会治理制度，提升社会治理效能。推进综治中心、社管平台、网格化服务管理、矛盾纠纷多元化解“四位一体”社会治理新机制建设。探索“政府主导、市场运作、社会参与”城市管理新方式，提升管理精细化水平。坚持和发展新时代“枫桥经验”，逐步将贴近基层和群众的管理服务事项交由镇（办事处）一级承担，把人员编制和经费等资源向一线倾斜，强化基层治理能力，最大限度将矛盾纠纷化解在基层、化解在源头。</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二、健全社区管理和服务体系</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加强社区基层基础建设，发挥社区居委会自治、服务、管理、监督功能，吸引高校毕业生、转业退伍军人担任社区专职工作人员，建立健全社区基础设施建设、运行、维护机制，探索“互联网+社区”和“智慧社区”。健全社区服务体系，加强社区创业就业服务，积极开展社区救助服务，加快发展社区居家养老服务，推进社区卫生服务中心（站）与二、三级医疗机构协作。推动便民商业设施进社区。支持社会组织开展社区文化、体育、教育活动。推动志愿服务工作专业化、规范化、制度化和常态化发展。</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三、拓展群众参与基层社会治理渠道</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推动社会治理和服务重心向基层下移，把更多资源下沉到基层。完善社区治理和居民自治机制，健全以社区（村）党组织为领导，基层群众自治组织和村（居）务监督组织为基础，群团组织、其他经济社会组织等为纽带和补充的组织体系，推动制定居民自治章程、居民公约。探索网上论坛、民情恳谈、社区对话等有效形式，保障居民对社区治理的知情权、参与权、决策权、监督权。健全社区利益协调、诉求表达、矛盾调处、权益保障机制，畅通居民诉求表达渠道。</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四、引导社会力量参与基层治理</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加强党对社会组织工作领导。优化社会组织发展环境，加大政府购买服务、税费优惠力度，培育城乡社区服务、公益慈善志愿服务、行业协会商会、科技和社会智库类社会组织。增强社会组织服务能力，开展社会组织法人和负责人培训，增强服务能力。</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五、持续深化平安儋洋建设</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强化社会治安整体防控，推进扫黑除恶常态化，依法严惩群众反映强烈的各类违法犯罪活动。发展壮大群防群治力量，营造见义勇为社会氛围，建设人人有责、人人尽责、人人享有的社会治理共同体。加强社会治安防控，常态化推进“扫黑除恶”工作，持续开展“禁毒大会战”，严厉打击涉毒涉黄涉枪涉暴、电信网络诈骗等违法犯罪活动。加强未成年人保护和预防犯罪工作。推进防灾减灾救灾能力体系建设。全面落实安全生产和应急管理责任制，升级优化应急联动指挥平台，实施石化功能区封闭管理，实现危化品领域全产业链条监管，坚决遏制“重特大”事故发生。</w:t>
      </w:r>
    </w:p>
    <w:p>
      <w:pPr>
        <w:pStyle w:val="6"/>
        <w:keepNext w:val="0"/>
        <w:keepLines w:val="0"/>
        <w:pageBreakBefore w:val="0"/>
        <w:kinsoku/>
        <w:wordWrap/>
        <w:overflowPunct/>
        <w:topLinePunct w:val="0"/>
        <w:autoSpaceDE/>
        <w:autoSpaceDN/>
        <w:bidi w:val="0"/>
        <w:snapToGrid/>
        <w:spacing w:line="560" w:lineRule="exact"/>
        <w:rPr>
          <w:rFonts w:hint="default" w:ascii="Times New Roman" w:hAnsi="Times New Roman" w:eastAsia="方正仿宋_GB2312" w:cs="Times New Roman"/>
          <w:color w:val="000000" w:themeColor="text1"/>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14:textFill>
                  <w14:solidFill>
                    <w14:schemeClr w14:val="tx1"/>
                  </w14:solidFill>
                </w14:textFill>
              </w:rPr>
            </w:pPr>
            <w:r>
              <w:rPr>
                <w:rFonts w:hint="default" w:ascii="Times New Roman" w:hAnsi="Times New Roman" w:eastAsia="方正仿宋_GB2312" w:cs="Times New Roman"/>
                <w:color w:val="000000" w:themeColor="text1"/>
                <w:sz w:val="24"/>
                <w:szCs w:val="24"/>
                <w14:textFill>
                  <w14:solidFill>
                    <w14:schemeClr w14:val="tx1"/>
                  </w14:solidFill>
                </w14:textFill>
              </w:rPr>
              <w:t>专栏8-2  社会治理现代化水平提升重大工程与行动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行政管理体制改革行动。</w:t>
            </w:r>
            <w:r>
              <w:rPr>
                <w:rFonts w:hint="default" w:ascii="Times New Roman" w:hAnsi="Times New Roman" w:eastAsia="方正仿宋_GB2312" w:cs="Times New Roman"/>
                <w:color w:val="000000" w:themeColor="text1"/>
                <w:sz w:val="24"/>
                <w:szCs w:val="24"/>
                <w14:textFill>
                  <w14:solidFill>
                    <w14:schemeClr w14:val="tx1"/>
                  </w14:solidFill>
                </w14:textFill>
              </w:rPr>
              <w:t>推进机构运行机制改革，推动将省依规下放或委托给洋浦的审批、许可和公共服务等相关事权扩大到儋洋全域。创新开发建设体制改革，鼓励平台公司与社会资本合作，灵活运用PPP模式实施公共基础设施建设。</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城市精细化管理行动。</w:t>
            </w:r>
            <w:r>
              <w:rPr>
                <w:rFonts w:hint="default" w:ascii="Times New Roman" w:hAnsi="Times New Roman" w:eastAsia="方正仿宋_GB2312" w:cs="Times New Roman"/>
                <w:color w:val="000000" w:themeColor="text1"/>
                <w:sz w:val="24"/>
                <w:szCs w:val="24"/>
                <w14:textFill>
                  <w14:solidFill>
                    <w14:schemeClr w14:val="tx1"/>
                  </w14:solidFill>
                </w14:textFill>
              </w:rPr>
              <w:t>儋洋港产城融合发展先行区。加大城市市容治理和城市秩序整治。推动儋洋基础设施互联互通，不断提升园林绿化、环卫、市政设施的精细化管养水平。推动城市管理智慧化，强化城市管理服务功能。</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color w:val="000000" w:themeColor="text1"/>
                <w:sz w:val="24"/>
                <w:szCs w:val="24"/>
                <w14:textFill>
                  <w14:solidFill>
                    <w14:schemeClr w14:val="tx1"/>
                  </w14:solidFill>
                </w14:textFill>
              </w:rPr>
              <w:t>智慧社区建设工程。</w:t>
            </w:r>
            <w:r>
              <w:rPr>
                <w:rFonts w:hint="default" w:ascii="Times New Roman" w:hAnsi="Times New Roman" w:eastAsia="方正仿宋_GB2312" w:cs="Times New Roman"/>
                <w:color w:val="000000" w:themeColor="text1"/>
                <w:sz w:val="24"/>
                <w:szCs w:val="24"/>
                <w14:textFill>
                  <w14:solidFill>
                    <w14:schemeClr w14:val="tx1"/>
                  </w14:solidFill>
                </w14:textFill>
              </w:rPr>
              <w:t>集约建设儋洋智慧社区平台。拓展智慧社区治理场景。构筑社区数字生活新图景。推进大数据在社区应用。精简归并社区数据录入。加强智慧社区基础设施建设改造。</w:t>
            </w:r>
          </w:p>
        </w:tc>
      </w:tr>
    </w:tbl>
    <w:p>
      <w:pPr>
        <w:pStyle w:val="6"/>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color w:val="000000" w:themeColor="text1"/>
          <w14:textFill>
            <w14:solidFill>
              <w14:schemeClr w14:val="tx1"/>
            </w14:solidFill>
          </w14:textFill>
        </w:rPr>
      </w:pPr>
    </w:p>
    <w:p>
      <w:pPr>
        <w:pStyle w:val="9"/>
        <w:keepNext w:val="0"/>
        <w:keepLines w:val="0"/>
        <w:pageBreakBefore w:val="0"/>
        <w:kinsoku/>
        <w:wordWrap/>
        <w:overflowPunct/>
        <w:topLinePunct w:val="0"/>
        <w:autoSpaceDE/>
        <w:autoSpaceDN/>
        <w:bidi w:val="0"/>
        <w:snapToGrid/>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6" w:name="_Toc4395"/>
      <w:r>
        <w:rPr>
          <w:rFonts w:hint="default" w:ascii="Times New Roman" w:hAnsi="Times New Roman" w:eastAsia="方正楷体_GB2312" w:cs="Times New Roman"/>
          <w:b/>
          <w:color w:val="000000" w:themeColor="text1"/>
          <w:sz w:val="32"/>
          <w:szCs w:val="32"/>
          <w14:textFill>
            <w14:solidFill>
              <w14:schemeClr w14:val="tx1"/>
            </w14:solidFill>
          </w14:textFill>
        </w:rPr>
        <w:t>第四节 健全公共安全体制机制</w:t>
      </w:r>
      <w:bookmarkEnd w:id="86"/>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推动构建大安全大应急框架，完善公共安全体系，强化重点行业、重点领域安全监管能力，提高防灾减灾救灾和重大突发公共事件处置保障能力，构建更重视事前预防的公共安全治理模式，创建国家安全发展示范城市。</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一、加强重大风险一体化防控</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健全落实重大风险防控体制机制。整体推进政治、经济、社会等三大领域风险防控，建立健全政策落实与风险防控同步推进机制，完善风险预警、研判和处置联防联控机制。提升防控能力建设。加快健全风险防控配套措施，运用先进监管科技手段提升防控水平和能力。健全非设关地反走私综合治理体系。主动守牢风险底线，抓住西部陆海新通道的建设机遇，完善入境离岛通道闭环管控，有效防范化解走私、税收、金融、生态、公共卫生安全等重点领域风险。</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二、创建国家安全发展示范城市</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依法打击走私行为，加强反走私联防联控。加强税收综合监管，防范和打击逃税行为。着力化解房地产领域、重大土地纠纷、重大历史遗留问题的风险隐患，着力防范化解涉众型经济案件风险，加强社会稳定风险评估工作。健全安全生产机制，完善安全生产应急救援设施建设，推进应急保障通信系统建设，锻造应急管理人才队伍。加强生态环境安全、生物安全、食品安全、药品安全、产品质量安全管控。完善自然灾害信息管理机制。强化舆情研判及响应机制，提高舆论引导和舆情应对能力，防范推进改革开放过程中意识形态领域存在的风险。</w:t>
      </w:r>
    </w:p>
    <w:p>
      <w:pPr>
        <w:pStyle w:val="9"/>
        <w:keepNext w:val="0"/>
        <w:keepLines w:val="0"/>
        <w:pageBreakBefore w:val="0"/>
        <w:kinsoku/>
        <w:wordWrap/>
        <w:overflowPunct/>
        <w:topLinePunct w:val="0"/>
        <w:autoSpaceDE/>
        <w:autoSpaceDN/>
        <w:bidi w:val="0"/>
        <w:snapToGrid/>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三、加强食品药品安全监管</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方正仿宋_GB2312" w:cs="Times New Roman"/>
          <w:color w:val="000000" w:themeColor="text1"/>
          <w:kern w:val="2"/>
          <w:sz w:val="32"/>
          <w:szCs w:val="32"/>
          <w14:textFill>
            <w14:solidFill>
              <w14:schemeClr w14:val="tx1"/>
            </w14:solidFill>
          </w14:textFill>
        </w:rPr>
      </w:pPr>
      <w:r>
        <w:rPr>
          <w:rFonts w:hint="default" w:ascii="Times New Roman" w:hAnsi="Times New Roman" w:eastAsia="方正仿宋_GB2312" w:cs="Times New Roman"/>
          <w:color w:val="000000" w:themeColor="text1"/>
          <w:kern w:val="2"/>
          <w:sz w:val="32"/>
          <w:szCs w:val="32"/>
          <w14:textFill>
            <w14:solidFill>
              <w14:schemeClr w14:val="tx1"/>
            </w14:solidFill>
          </w14:textFill>
        </w:rPr>
        <w:t>健全食品药品安全监管长效机制，加强食品药品监管法规制度建设，完善和健全食品安全标准体系，加强食品安全监测、危险性评估、预警工作，不断提高执法能力和监管效能。整顿和规范药品市场秩序，加强药品研制环节整治、药品GMP的监督实施。加强质量诚信体系建设和宣传教育，发挥各类商会、协会的作用，促进行业自律。</w:t>
      </w:r>
    </w:p>
    <w:p>
      <w:pPr>
        <w:pStyle w:val="5"/>
        <w:keepNext w:val="0"/>
        <w:keepLines w:val="0"/>
        <w:pageBreakBefore w:val="0"/>
        <w:kinsoku/>
        <w:wordWrap/>
        <w:overflowPunct/>
        <w:topLinePunct w:val="0"/>
        <w:autoSpaceDE/>
        <w:autoSpaceDN/>
        <w:bidi w:val="0"/>
        <w:snapToGrid/>
        <w:spacing w:line="560" w:lineRule="exact"/>
        <w:ind w:firstLine="640"/>
        <w:rPr>
          <w:rFonts w:hint="default" w:ascii="Times New Roman" w:hAnsi="Times New Roman" w:eastAsia="仿宋" w:cs="Times New Roman"/>
          <w:color w:val="000000" w:themeColor="text1"/>
          <w:kern w:val="2"/>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pStyle w:val="6"/>
        <w:keepNext w:val="0"/>
        <w:keepLines w:val="0"/>
        <w:pageBreakBefore w:val="0"/>
        <w:kinsoku/>
        <w:wordWrap/>
        <w:overflowPunct/>
        <w:topLinePunct w:val="0"/>
        <w:autoSpaceDE/>
        <w:autoSpaceDN/>
        <w:bidi w:val="0"/>
        <w:snapToGrid/>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6"/>
        <w:rPr>
          <w:rFonts w:hint="default" w:ascii="Times New Roman" w:hAnsi="Times New Roman" w:eastAsia="仿宋" w:cs="Times New Roman"/>
          <w:color w:val="000000" w:themeColor="text1"/>
          <w:sz w:val="32"/>
          <w:szCs w:val="32"/>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87" w:name="_Toc23991"/>
      <w:r>
        <w:rPr>
          <w:rFonts w:hint="default" w:ascii="Times New Roman" w:hAnsi="Times New Roman" w:eastAsia="方正小标宋_GBK" w:cs="Times New Roman"/>
          <w:b/>
          <w:color w:val="000000" w:themeColor="text1"/>
          <w:sz w:val="36"/>
          <w:szCs w:val="36"/>
          <w14:textFill>
            <w14:solidFill>
              <w14:schemeClr w14:val="tx1"/>
            </w14:solidFill>
          </w14:textFill>
        </w:rPr>
        <w:t>第九章  创建国家生态文明建设示范市</w:t>
      </w:r>
      <w:bookmarkEnd w:id="87"/>
    </w:p>
    <w:p>
      <w:pPr>
        <w:pStyle w:val="5"/>
        <w:pageBreakBefore w:val="0"/>
        <w:kinsoku/>
        <w:wordWrap/>
        <w:overflowPunct/>
        <w:topLinePunct w:val="0"/>
        <w:bidi w:val="0"/>
        <w:spacing w:line="560" w:lineRule="exact"/>
        <w:ind w:firstLine="64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以习近平生态文明思想为指导，牢固树立和践行“两山”理论，切实坚持尊重自然、顺应自然、保护自然，发挥儋洋绿水青山、碧海蓝天的生态优势，全面稳定提升生态系统多样性、稳定性、持续性，深入推进环境污染防治，积极稳妥推进碳达峰碳中和，协同推进降碳、减污、扩绿、增长，建立健全零碳城市导向的生态文明制度体系，全面提高生态环境治理体系和治理能力现代化水平，创建国家生态文明建设示范市，共建海南国家生态文明试验区，促进经济社会发展全面绿色转型，绘就人与自然和谐共生的“儋洋画卷”。</w:t>
      </w: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8" w:name="_Toc27468"/>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全面提升生态系统多样性、稳定性、持续性</w:t>
      </w:r>
      <w:bookmarkEnd w:id="88"/>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从生态系统整体性出发，统筹推进山水林田湖草海系统治理和修复，更加注重综合治理、系统治理、源头治理，促进生态系统质量持续改善。</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一、筑牢生态安全屏障</w:t>
      </w:r>
    </w:p>
    <w:p>
      <w:pPr>
        <w:pStyle w:val="9"/>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巩固以松涛水库重要生态区为核心的生态绿心，加强南茶水库、春江水库等主要饮用水水源地保护区及周边城乡环境综合整治，构建以文澜江、北门江、春江、珠碧江等主要河道为重点，构建绿色滨水生态廊道。持续开展河湖整治，严格水生态空间管理，依法划定河湖和水利工程管理保护范围，开展确权登记工作。加强国家森林公园、自然保护区、红树林湿地、新英湾沿岸自然生态空间保护和生态修复，推动海南热带植物园申报国家水土保持科技示范园。加强洋浦毗邻峨蔓火山海岸省级地质公园的生态环境保护。</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二、加强生物多样性保护</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加快实施生物多样性保护战略与行动计划，加强珍稀濒危野生动植物保护。在松涛水库、春江水库、红洋水库、沙河水库开展水鸟栖息地生态恢复工作，加强鸟类栖息地生态恢复。开展土著鱼类保护与投放，根据长期监测结果调整增殖放流对象及规模。加强外来物种管控。开展生态环境地面监测，建立区域生态环境地面监测本地数据库。推进海洋生态环境和砂质岸线保护。</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三、加强红树林和湿地保护修复</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强化红树林保育，对自然保护区核心区的红树林群落，采取自然保育措施。对近年来恢复的红树林次生林，进行改造保育。对儋州湾内养殖塘占据的宜林地，因地制宜实施退塘还林。通过开展湿地资源可持续利用示范项目，充分发挥湿地的社会功能，提高湿地资源的经济效益。积极争取国家湿地生态效益补偿和退耕还湿项目。支持农民专业合作社、家庭农（林）场、专业大户等经营主体投资湿地生态建设项目，明确各领域的补偿主体、受益主体、补偿程序、监管措施等。</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四、陆海统筹推进海洋生态环境保护</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实施清单管理，全面加强入海河流、入海排污口的整治与监测监管。对海岸带自然景观受损严重、生态功能退化、防灾能力减弱的岸段开展整治修复工程。科学规范养殖水域滩涂利用，全面清退禁养区养殖，在限养区推广建设养殖尾水标准排放处理设施，实现养殖尾水达标排放。推动建立工厂化海水养殖、生态养殖，发展海洋牧场，将海水养殖重心从陆地向近海转移，加强重点养殖区水质监测和预警工作。建立对红树林、珊瑚礁、鲎等保护对象的常态化监测监管体系，加大对其生态系统自然恢复的管控力度。</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五、推进环新英湾地区生态修复和环境整治</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坚持保护优先，自然恢复为主，修复新英湾红树林生态系统，加强新英湾沿岸的Ⅱ级保护林地以及部分滨海湿地等地区的生态环境保护。结合儋州湾湿地公园建设，清退沿岸养殖塘和沙场，加强岸带水生植物群落的种植和培育，推进新英湾退塘还林还湿。整治与修复砂质海滩和亲水岸线，拓展公众亲海岸滩岸线。以新英湾为示范区域全面启动海上环卫工作，开展海域污染治理，实现岸滩和近岸海域海洋垃圾治理全覆盖。</w:t>
      </w:r>
    </w:p>
    <w:p>
      <w:pPr>
        <w:pStyle w:val="9"/>
        <w:pageBreakBefore w:val="0"/>
        <w:kinsoku/>
        <w:wordWrap/>
        <w:overflowPunct/>
        <w:topLinePunct w:val="0"/>
        <w:bidi w:val="0"/>
        <w:spacing w:line="560" w:lineRule="exact"/>
        <w:rPr>
          <w:rFonts w:hint="default" w:ascii="Times New Roman" w:hAnsi="Times New Roman" w:eastAsia="方正仿宋_GB2312" w:cs="Times New Roman"/>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ind w:firstLine="482"/>
              <w:jc w:val="center"/>
              <w:textAlignment w:val="auto"/>
              <w:rPr>
                <w:rFonts w:hint="default" w:ascii="Times New Roman" w:hAnsi="Times New Roman" w:eastAsia="方正仿宋_GB2312" w:cs="Times New Roman"/>
                <w:kern w:val="0"/>
                <w:sz w:val="24"/>
                <w:szCs w:val="20"/>
              </w:rPr>
            </w:pPr>
            <w:r>
              <w:rPr>
                <w:rFonts w:hint="default" w:ascii="Times New Roman" w:hAnsi="Times New Roman" w:eastAsia="方正仿宋_GB2312" w:cs="Times New Roman"/>
                <w:kern w:val="0"/>
                <w:sz w:val="24"/>
                <w:szCs w:val="24"/>
              </w:rPr>
              <w:t>专栏9-1  生态系统建设与完善重大工程与行动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0"/>
                <w:szCs w:val="20"/>
              </w:rPr>
            </w:pPr>
            <w:r>
              <w:rPr>
                <w:rFonts w:hint="default" w:ascii="Times New Roman" w:hAnsi="Times New Roman" w:eastAsia="方正仿宋_GB2312" w:cs="Times New Roman"/>
                <w:b/>
                <w:kern w:val="0"/>
                <w:sz w:val="24"/>
                <w:szCs w:val="24"/>
              </w:rPr>
              <w:t>重要生态保护修复工程。</w:t>
            </w:r>
            <w:r>
              <w:rPr>
                <w:rFonts w:hint="default" w:ascii="Times New Roman" w:hAnsi="Times New Roman" w:eastAsia="方正仿宋_GB2312" w:cs="Times New Roman"/>
                <w:kern w:val="0"/>
                <w:sz w:val="24"/>
                <w:szCs w:val="24"/>
              </w:rPr>
              <w:t>加强全市重要生态系统、山水林田湖草系统生态修复，推进环新英湾滨海带生态修复、小铲滩生态保护修复、海头－洋浦湾受损海岸生态修复工程，黎屋水库湿地保护及东部海岸带生态保护等项目。推动海南新盈红树林国家湿地公园常态化监测项目、儋洋海洋生态环境本底调查、儋洋海洋生态环境监测能力建设等。</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kern w:val="0"/>
                <w:sz w:val="24"/>
                <w:szCs w:val="24"/>
              </w:rPr>
              <w:t>生物多样性保护工程与行动。</w:t>
            </w:r>
            <w:r>
              <w:rPr>
                <w:rFonts w:hint="default" w:ascii="Times New Roman" w:hAnsi="Times New Roman" w:eastAsia="方正仿宋_GB2312" w:cs="Times New Roman"/>
                <w:kern w:val="0"/>
                <w:sz w:val="24"/>
                <w:szCs w:val="24"/>
              </w:rPr>
              <w:t>推动新英湾红树林修复管护工程，落实珍稀的白蝶贝和珊瑚礁等海洋生物资源保护行动，推进中华鲎保育行动。</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0"/>
                <w:szCs w:val="20"/>
              </w:rPr>
            </w:pPr>
            <w:r>
              <w:rPr>
                <w:rFonts w:hint="default" w:ascii="Times New Roman" w:hAnsi="Times New Roman" w:eastAsia="方正仿宋_GB2312" w:cs="Times New Roman"/>
                <w:b/>
                <w:kern w:val="0"/>
                <w:sz w:val="24"/>
                <w:szCs w:val="24"/>
              </w:rPr>
              <w:t>重要河流湖泊生态治理和恢复工程。</w:t>
            </w:r>
            <w:r>
              <w:rPr>
                <w:rFonts w:hint="default" w:ascii="Times New Roman" w:hAnsi="Times New Roman" w:eastAsia="方正仿宋_GB2312" w:cs="Times New Roman"/>
                <w:kern w:val="0"/>
                <w:sz w:val="24"/>
                <w:szCs w:val="24"/>
              </w:rPr>
              <w:t>加强松涛水库一级、二级保护区生态修复治理。推动东成镇太平河综合整治、那大镇屋石二塘、洛基河综合整治、中和镇茅坡涝综合整治、沙河水库水质达标等项目。</w:t>
            </w:r>
          </w:p>
        </w:tc>
      </w:tr>
    </w:tbl>
    <w:p>
      <w:pPr>
        <w:pStyle w:val="5"/>
        <w:pageBreakBefore w:val="0"/>
        <w:kinsoku/>
        <w:wordWrap/>
        <w:overflowPunct/>
        <w:topLinePunct w:val="0"/>
        <w:bidi w:val="0"/>
        <w:spacing w:line="560" w:lineRule="exact"/>
        <w:rPr>
          <w:rFonts w:hint="default" w:ascii="Times New Roman" w:hAnsi="Times New Roman" w:eastAsia="方正仿宋_GB2312" w:cs="Times New Roman"/>
        </w:rPr>
      </w:pP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89" w:name="_Toc11985"/>
      <w:r>
        <w:rPr>
          <w:rFonts w:hint="default" w:ascii="Times New Roman" w:hAnsi="Times New Roman" w:eastAsia="方正楷体_GB2312" w:cs="Times New Roman"/>
          <w:b/>
          <w:color w:val="000000" w:themeColor="text1"/>
          <w:sz w:val="32"/>
          <w:szCs w:val="32"/>
          <w14:textFill>
            <w14:solidFill>
              <w14:schemeClr w14:val="tx1"/>
            </w14:solidFill>
          </w14:textFill>
        </w:rPr>
        <w:t>第二节 深入推进环境污染防治</w:t>
      </w:r>
      <w:bookmarkEnd w:id="89"/>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持续深入打好“蓝天、碧水、净土”三大保卫战和“六水共治</w:t>
      </w:r>
      <w:r>
        <w:rPr>
          <w:rFonts w:hint="default" w:ascii="Times New Roman" w:hAnsi="Times New Roman" w:eastAsia="方正仿宋_GB2312" w:cs="Times New Roman"/>
          <w:sz w:val="32"/>
          <w:szCs w:val="32"/>
          <w:vertAlign w:val="superscript"/>
        </w:rPr>
        <w:footnoteReference w:id="0"/>
      </w:r>
      <w:r>
        <w:rPr>
          <w:rFonts w:hint="default" w:ascii="Times New Roman" w:hAnsi="Times New Roman" w:eastAsia="方正仿宋_GB2312" w:cs="Times New Roman"/>
          <w:sz w:val="32"/>
          <w:szCs w:val="32"/>
        </w:rPr>
        <w:t>”攻坚战，实施水、土、气综合治理，健全环境保护基础设施，推进多污染物协同控制和区域协同治理。</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一、打好“儋洋蓝”保卫战</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深化多污染源治理，加强工业污染、扬尘、机动车等多污染源综合防控，综合治理燃煤污染，强化区域同防同治。全面禁止“三高一低”产业，深化水泥、砖瓦、家具制造、包装印刷等工业重点行业污染治理，坚持“工业向园区集中”的原则，调整工业布局。通过落实各项减排措施，推进重点行业企业深度治理。加大环保执法力度，积极开展大气污染物排放企业环保专项执法检查，充分发挥在线监控设备的作用，将现有项目污染物排放量进一步降低。加强大气环境监测和预警预报工作，增设和优化环境空气质量自动监测站点。建立同相邻各市县大气联防联控机制，推进重要区域大气联合监测，加强对突发环境事件应急联合处置。</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二、围绕“六水共治”扎实推进碧水保卫战</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按照“有河有水、有鱼有草、人水和谐”的总体要求，持续推进水污染防治工作，加快水生态系统整治，实现水环境质量持续改善。强化松涛水库、南茶水库、春江水库等城镇饮用水源地保护，规范化建设水源保护区，加快推进水源保护区的划定工作，加强水源保护区的生态建设工作，加强水土保持林、水源涵养林、防护林、人工湿地建设，维护水体的自净能力，保障饮用水水源安全。以北门江、珠碧江、春江、文澜河等流域为重点，推进流域水环境问题整治。加强工业与港口水污染治理，加快对企业废水处理设施及工业园区污水集中处理设施提升改造，加强入河排污口分类整治和监管。加强农业与农村水污染治理，深入推进水源保护区、北门江、春江、山鸡江沿线的农村环境连片整治，加强流域农业面源管控，减少农业面源污染，不断完善农村生活污水处理设施，加快推进农村黑臭水体治理，不断提高农村饮用水水质。推进近岸海域生态环境综合整治，规范化管理入海排污口，开展海洋生态保护修复项目，保障海洋生态环境，构建“河海联动、陆海统筹、协同共治”海水治理格局。</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三、强化源头管控打好净土保卫战</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加强土壤污染源头防控，加快推进垃圾分类处理工作，减少固体废物污染，有效管控农用地和城市建设用地土壤环境风险，建立土壤环境信息数据库和管理平台。根据儋洋农用地土壤环境质量类别划定结果，分类落实施策，巩固提升农用地风险管控，确保耕地面积不减少、质量不降低。推动建设用地土壤环境监管与国土空间规划监管的衔接，落实土壤污染调查评估和管控修复制度，分用途明确管控措施，加强建设用地准入管理，有序推进风险管控与修复。</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四、提升城乡环境基础设施建设水平</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大力推进城市双修和有机更新，促进城区雨污分流改造及截流并网、污泥处理处置，加快推进城乡生活污水和工业污水处理设施建设。加快城镇污水处理厂提标升级与配套管网建设，优化提升规范化运营。加强环卫基础设施建设，坚持城乡垃圾分类收集一体化管理。推进再生资源回收。以实施“乡村振兴战略”为契机，配套污水管网建设工程，加快推进农村污水整治。对偏远农村因地制宜地选择“厌氧－生物过滤－天然湿地”“厌氧－人工湿地”等适宜技术，实现农村污水就地处理。推进种植污染管控，加快培育秸秆原料化利用产业，逐步建立完善农用残膜回收利用体系，逐步开展农药包装回收，推进畜禽粪污处理及资源化利用。</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ind w:firstLine="482"/>
              <w:jc w:val="center"/>
              <w:textAlignment w:val="auto"/>
              <w:rPr>
                <w:rFonts w:hint="default" w:ascii="Times New Roman" w:hAnsi="Times New Roman" w:eastAsia="方正仿宋_GB2312" w:cs="Times New Roman"/>
                <w:kern w:val="0"/>
                <w:sz w:val="24"/>
                <w:szCs w:val="20"/>
              </w:rPr>
            </w:pPr>
            <w:r>
              <w:rPr>
                <w:rFonts w:hint="default" w:ascii="Times New Roman" w:hAnsi="Times New Roman" w:eastAsia="方正仿宋_GB2312" w:cs="Times New Roman"/>
                <w:kern w:val="0"/>
                <w:sz w:val="24"/>
                <w:szCs w:val="24"/>
              </w:rPr>
              <w:t>专栏9-2  环境污染防治重大工程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bCs/>
                <w:kern w:val="0"/>
                <w:sz w:val="24"/>
                <w:szCs w:val="24"/>
              </w:rPr>
              <w:t>大气污染综合治理工程。</w:t>
            </w:r>
            <w:r>
              <w:rPr>
                <w:rFonts w:hint="default" w:ascii="Times New Roman" w:hAnsi="Times New Roman" w:eastAsia="方正仿宋_GB2312" w:cs="Times New Roman"/>
                <w:kern w:val="0"/>
                <w:sz w:val="24"/>
                <w:szCs w:val="24"/>
              </w:rPr>
              <w:t>加快全市产业结构调整，推动炼化油气等重点行业绿色改造，加快工业窑炉综合治理、燃煤清洁化替代、车油管控，逐步完善全市农村环境空气质量自动监测站布局。</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bCs/>
                <w:kern w:val="0"/>
                <w:sz w:val="24"/>
                <w:szCs w:val="24"/>
              </w:rPr>
              <w:t>水环境治理工程。</w:t>
            </w:r>
            <w:r>
              <w:rPr>
                <w:rFonts w:hint="default" w:ascii="Times New Roman" w:hAnsi="Times New Roman" w:eastAsia="方正仿宋_GB2312" w:cs="Times New Roman"/>
                <w:kern w:val="0"/>
                <w:sz w:val="24"/>
                <w:szCs w:val="24"/>
              </w:rPr>
              <w:t>加强全市排污口整治、工业污染防治、农业农村污染防治、移动源污染防治、水生态保护修复、水环境风险防控等。</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bCs/>
                <w:kern w:val="0"/>
                <w:sz w:val="24"/>
                <w:szCs w:val="24"/>
              </w:rPr>
              <w:t>近岸海域污染防治工程。</w:t>
            </w:r>
            <w:r>
              <w:rPr>
                <w:rFonts w:hint="default" w:ascii="Times New Roman" w:hAnsi="Times New Roman" w:eastAsia="方正仿宋_GB2312" w:cs="Times New Roman"/>
                <w:kern w:val="0"/>
                <w:sz w:val="24"/>
                <w:szCs w:val="24"/>
              </w:rPr>
              <w:t>推进新英湾海水污染防治工程、海头－洋浦湾排污口综合整治工程、新英湾生态环境应急响应能力建设工程等。</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bCs/>
                <w:kern w:val="0"/>
                <w:sz w:val="24"/>
                <w:szCs w:val="24"/>
              </w:rPr>
              <w:t>土壤环境治理攻坚工程。</w:t>
            </w:r>
            <w:r>
              <w:rPr>
                <w:rFonts w:hint="default" w:ascii="Times New Roman" w:hAnsi="Times New Roman" w:eastAsia="方正仿宋_GB2312" w:cs="Times New Roman"/>
                <w:kern w:val="0"/>
                <w:sz w:val="24"/>
                <w:szCs w:val="24"/>
              </w:rPr>
              <w:t>促进农业用地安全利用、工矿污染地块修复、地下水风险排查、地下水修复等。</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0"/>
                <w:szCs w:val="20"/>
              </w:rPr>
            </w:pPr>
            <w:r>
              <w:rPr>
                <w:rFonts w:hint="default" w:ascii="Times New Roman" w:hAnsi="Times New Roman" w:eastAsia="方正仿宋_GB2312" w:cs="Times New Roman"/>
                <w:b/>
                <w:bCs/>
                <w:kern w:val="0"/>
                <w:sz w:val="24"/>
                <w:szCs w:val="24"/>
              </w:rPr>
              <w:t>环境基础设施建设与提升工程。</w:t>
            </w:r>
            <w:r>
              <w:rPr>
                <w:rFonts w:hint="default" w:ascii="Times New Roman" w:hAnsi="Times New Roman" w:eastAsia="方正仿宋_GB2312" w:cs="Times New Roman"/>
                <w:kern w:val="0"/>
                <w:sz w:val="24"/>
                <w:szCs w:val="24"/>
              </w:rPr>
              <w:t>完善那大镇城镇污水处理厂及管网配套建设，推动那大镇雅拉河污染治理、儋州两院居污水处理工程、儋州西联居污水处理工程等。推进洋浦经济开发区公共事故应急池项目建设，建设大型公共事故应急池，配套建设事故污水主管网。逐步完善全市农村污水处理及管网建设、农村生活垃圾收集处置设施建设。</w:t>
            </w:r>
          </w:p>
        </w:tc>
      </w:tr>
    </w:tbl>
    <w:p>
      <w:pPr>
        <w:pStyle w:val="5"/>
        <w:pageBreakBefore w:val="0"/>
        <w:kinsoku/>
        <w:wordWrap/>
        <w:overflowPunct/>
        <w:topLinePunct w:val="0"/>
        <w:bidi w:val="0"/>
        <w:spacing w:line="560" w:lineRule="exact"/>
        <w:rPr>
          <w:rFonts w:hint="default" w:ascii="Times New Roman" w:hAnsi="Times New Roman" w:cs="Times New Roman"/>
        </w:rPr>
      </w:pP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90" w:name="_Toc3491"/>
      <w:r>
        <w:rPr>
          <w:rFonts w:hint="default" w:ascii="Times New Roman" w:hAnsi="Times New Roman" w:eastAsia="方正楷体_GB2312" w:cs="Times New Roman"/>
          <w:b/>
          <w:color w:val="000000" w:themeColor="text1"/>
          <w:sz w:val="32"/>
          <w:szCs w:val="32"/>
          <w14:textFill>
            <w14:solidFill>
              <w14:schemeClr w14:val="tx1"/>
            </w14:solidFill>
          </w14:textFill>
        </w:rPr>
        <w:t>第三节 加快推动绿色低碳可持续发展</w:t>
      </w:r>
      <w:bookmarkEnd w:id="90"/>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加快发展方式绿色转型，加快推动产业结构、能源结构、交通运输结构等调整优化，提高生态环境保护与经济发展的协调性。</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一、构建低碳循环产业体系</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加大淘汰落后产能、工艺和设备力度，持续开展“散乱污”行业的淘汰和退出工作。注重低碳技术的研发、引进和推广应用，加快石化、造纸等重点产业和重要领域绿色化改造，大力发展工业循环经济，提高资源综合利用水平，降低生产中化石能源消耗的碳排放，减少工艺过程温室气体排放。依据资源承载力和环境容量，推动产业结构调整，严格执行国家绿色产业指导目录标准，实施生态环境准入清单管理，坚持走高新技术、高附加值、高环保门槛的产业发展方向，促进洋浦开发区、儋州工业园产业腾笼换鸟，促进园区产业转型升级。大力发展国际会展、总部经济、物流仓储、跨境电商等现代服务，持续优化产业结构。</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二、促进交通绿色转型</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继续推进充电设施建设，加快推广节能环保汽车、新能源汽车，实现公交车、出租车、景区用车新能源汽车全覆盖。推广智能绿色出行服务，加快全市智能泊车系统等基础设施建设，提高交通运输工具的能效利用水平。全面提升洋浦港基础设施、装备、运输组织的绿色化发展水平，构造清洁低碳的港口用能体系，推广应用节能及低碳技术设备，鼓励新增和更换港口作业机械等优先使用新能源和清洁能源，打造清洁低碳港口物流体系。推进智慧港口建设，强化港口智能化管理，优化港口作业流程，提高物流转运效率。严格执行船舶污染物排放标准。</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三、支持绿色清洁生产技术创新</w:t>
      </w:r>
      <w:bookmarkStart w:id="91" w:name="_Toc29356"/>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深化产学研合作增强创新能力</w:t>
      </w:r>
      <w:bookmarkEnd w:id="91"/>
      <w:r>
        <w:rPr>
          <w:rFonts w:hint="default" w:ascii="Times New Roman" w:hAnsi="Times New Roman" w:eastAsia="方正仿宋_GB2312" w:cs="Times New Roman"/>
          <w:sz w:val="32"/>
          <w:szCs w:val="32"/>
        </w:rPr>
        <w:t>，实施清洁生产和循环经济关键技术重大科技专项，重点突破一批关键技术，充分发挥在相关行业的示范作用。重点加强化工、装备、水泥、建材等重点行业的绿色关键技术与工艺研究和技术开发，全面推进企业清洁生产技术改造，降低工业碳排放强度。</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四、全面提高资源利用效率</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健全自然资源资产产权制度，加强自然资源调查评价监测和确权登记，推进资源总量管理、科学配置、全面节约、循环利用。坚持最严格的耕地保护和节约用地制度，严守耕地红线，加强用途管制，保护永久基本农田，落实耕地保护责任，严禁耕地非农化、防止耕地非粮化。推动工业企业入园，提高洋浦开发区和儋州工业园土地利用效率。加快构建废旧物资循环利用体系，推行垃圾分类和减量化、资源化，形成垃圾分类循环产业链。加快推进餐厨废弃物资源化利用、建筑废弃物资源化利用、新建生活垃圾填埋场等环保项目建设，逐步补齐环保基础设施短板。</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五、倡导绿色低碳生活方式</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加强生态环境保护宣传教育，建立健全以生态价值观念为准则的生态文化体系。推动建立绿色产品标准、认证、标识体系，推进企业开展节能低碳产品认证和标识，提高衣、食、住、行、用、游等重点领域绿色低碳产品的有效供给。倡导绿色消费，倡导简约适度、绿色低碳生活方式，减少一次性塑料制品的使用，倡导居民使用可降解替代塑料制品。推进低碳城市、低碳园区、低碳社区试点示范。在海花岛等重点区域，加快超低能耗、近零能耗和零能耗等绿色低碳建筑发展，全面执行绿色建筑标准，推广可再生能源建筑一体化应用，持续推进装配式建筑应用。倡导绿色低碳出行方式，积极推进绿色低碳综合交通网络建设，大力发展城市公共交通、自行车和步行等绿色出行方式，提高绿色出行比例。按照减量化、再利用、资源化等循环经济和低碳经济要求，全面推进垃圾分类，实现各类固体废弃物无害化处理和资源化利用。</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ind w:firstLine="482"/>
              <w:jc w:val="center"/>
              <w:textAlignment w:val="auto"/>
              <w:rPr>
                <w:rFonts w:hint="default" w:ascii="Times New Roman" w:hAnsi="Times New Roman" w:eastAsia="方正仿宋_GB2312" w:cs="Times New Roman"/>
                <w:kern w:val="0"/>
                <w:sz w:val="24"/>
                <w:szCs w:val="20"/>
              </w:rPr>
            </w:pPr>
            <w:r>
              <w:rPr>
                <w:rFonts w:hint="default" w:ascii="Times New Roman" w:hAnsi="Times New Roman" w:eastAsia="方正仿宋_GB2312" w:cs="Times New Roman"/>
                <w:kern w:val="0"/>
                <w:sz w:val="24"/>
                <w:szCs w:val="24"/>
              </w:rPr>
              <w:t>专栏9-3  绿色可持续发展重大工程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bCs/>
                <w:kern w:val="0"/>
                <w:sz w:val="24"/>
                <w:szCs w:val="24"/>
              </w:rPr>
              <w:t>资源综合利用工程。</w:t>
            </w:r>
            <w:r>
              <w:rPr>
                <w:rFonts w:hint="default" w:ascii="Times New Roman" w:hAnsi="Times New Roman" w:eastAsia="方正仿宋_GB2312" w:cs="Times New Roman"/>
                <w:kern w:val="0"/>
                <w:sz w:val="24"/>
                <w:szCs w:val="24"/>
              </w:rPr>
              <w:t>加强全市工业危险废物利用处置、固废综合利用、清洁生产，推动再生资源回收项目、废旧金属综合利用生产线搬迁技改项目、餐厨垃圾处理项目、植物废弃物及畜禽粪便资源循环利用项目、华能热电联产集中供热及配套热力管网建设项目等。</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bCs/>
                <w:kern w:val="0"/>
                <w:sz w:val="24"/>
                <w:szCs w:val="24"/>
              </w:rPr>
              <w:t>海绵城市建设工程。</w:t>
            </w:r>
            <w:r>
              <w:rPr>
                <w:rFonts w:hint="default" w:ascii="Times New Roman" w:hAnsi="Times New Roman" w:eastAsia="方正仿宋_GB2312" w:cs="Times New Roman"/>
                <w:kern w:val="0"/>
                <w:sz w:val="24"/>
                <w:szCs w:val="24"/>
              </w:rPr>
              <w:t>按照国家海绵城市要求，灵活选取“渗、滞、蓄、净、用、排”等多种措施组合，最大限度地减少城市开发建设对生态环境的影响，增强雨水就地消纳和滞蓄能力。</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0"/>
                <w:szCs w:val="20"/>
              </w:rPr>
            </w:pPr>
            <w:r>
              <w:rPr>
                <w:rFonts w:hint="default" w:ascii="Times New Roman" w:hAnsi="Times New Roman" w:eastAsia="方正仿宋_GB2312" w:cs="Times New Roman"/>
                <w:b/>
                <w:bCs/>
                <w:kern w:val="0"/>
                <w:sz w:val="24"/>
                <w:szCs w:val="24"/>
              </w:rPr>
              <w:t>绿色港口建设工程。</w:t>
            </w:r>
            <w:r>
              <w:rPr>
                <w:rFonts w:hint="default" w:ascii="Times New Roman" w:hAnsi="Times New Roman" w:eastAsia="方正仿宋_GB2312" w:cs="Times New Roman"/>
                <w:kern w:val="0"/>
                <w:sz w:val="24"/>
                <w:szCs w:val="24"/>
              </w:rPr>
              <w:t>全面提升洋浦港基础设施、装备、运输组织的绿色化发展水平。构造清洁低碳的港口用能体系，提升岸基供电设施的安全便捷和经济性，实施港区作业车辆、机械清洁能源替代。推进智慧港口建设，强化港口智能化管理，优化港口作业流程，提高物流转运效率。</w:t>
            </w:r>
          </w:p>
        </w:tc>
      </w:tr>
    </w:tbl>
    <w:p>
      <w:pPr>
        <w:pStyle w:val="9"/>
        <w:pageBreakBefore w:val="0"/>
        <w:kinsoku/>
        <w:wordWrap/>
        <w:overflowPunct/>
        <w:topLinePunct w:val="0"/>
        <w:bidi w:val="0"/>
        <w:spacing w:after="0" w:line="560" w:lineRule="exact"/>
        <w:ind w:firstLine="602" w:firstLineChars="200"/>
        <w:rPr>
          <w:rFonts w:hint="default" w:ascii="Times New Roman" w:hAnsi="Times New Roman" w:eastAsia="楷体" w:cs="Times New Roman"/>
          <w:b/>
          <w:sz w:val="30"/>
          <w:szCs w:val="30"/>
        </w:rPr>
      </w:pP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92" w:name="_Toc27265"/>
      <w:r>
        <w:rPr>
          <w:rFonts w:hint="default" w:ascii="Times New Roman" w:hAnsi="Times New Roman" w:eastAsia="方正楷体_GB2312" w:cs="Times New Roman"/>
          <w:b/>
          <w:color w:val="000000" w:themeColor="text1"/>
          <w:sz w:val="32"/>
          <w:szCs w:val="32"/>
          <w14:textFill>
            <w14:solidFill>
              <w14:schemeClr w14:val="tx1"/>
            </w14:solidFill>
          </w14:textFill>
        </w:rPr>
        <w:t>第四节 建立健全零碳城市导向的生态文明制度体系</w:t>
      </w:r>
      <w:bookmarkEnd w:id="92"/>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以在海南省引领建设“零碳城市”为导向，积极稳妥推进碳达峰碳中和，强化区域性生态文明制度体系建设，全面推动工业、交通、建筑、居民消费等方面节能减耗。</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一、落实碳达峰碳中和</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积极落实国家和海南省制定的碳达峰碳中和战略部署，完成儋洋碳排放达峰时间表和路线图，综合运用相关政策工具和手段措施，开展能源结构、产业发展、城市建设战略的碳排放评估分析，完善项目引进低碳指南，创造条件逐步推行能耗“双控”向碳排放总量和强度“双控”转变。开展绿色制造，建设绿色工厂与绿色工业园区，鼓励企业采用节能设备、开发节能工艺、使用可降解包装材料，实施生产过程能源消耗的监测和精细化管理，形成绿色生产体系。推进传统工业绿色低碳转型，促进石油化工、建材等行业重点用能企业节能改造，全面实行清洁生产、能源审计，提高产业整体能源利用效率，推动现有制造业向智能化、绿色化和服务型转变。在油气化工、生物医药、绿色建材等行业，加强绿色设计关键技术应用，在设计源头兼顾环境影响和资源能源消耗，减少产品碳足迹。坚决遏制高耗能、高排放、低水平项目盲目发展。深入推进“无废城市”建设，带动工业源、农业源、生活领域源和其他类的固体废物减排与处置方式转变，减少固体废物的产生和排放，协同降低温室气体排放。</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二、深入推进能源革命</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优化能源消费结构，严格控制能源消费增量，加强化石能源清洁高效利用，推动能源清洁低碳安全高效利用，提高能源利用效率。加快构建以清洁电力和天然气为主体、可再生能源为补充的清洁能源体系，全面推进城镇燃气工程，气网城镇全覆盖，科学有序推进燃气下乡“气代柴薪”。大力推广使用绿色能源，支持推广风、光、生物质等可再生能源，推广光伏建筑一体化应用，积极发展海上风电。推进构建以新能源为主体的新型电力系统，优化新型电力系统调度运行，推动电网智能化升级。推广节能高效产品，实现重点行业、设备的节能标准全覆盖。</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三、逐步扩大碳汇交易</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积极参与全国全省碳排放权、用能权交易，探索碳汇交易创新体系，推动开发森林碳汇、海洋碳汇等生态产品，有效控制碳排放，实现环境和经济协同发展。深入推进热带雨林碳汇建设，研究建立林业碳汇监测与计量体系，不断提升储碳能力，探索基于碳汇的生态产品价值实现机制。加强农田保育建设，开展耕地质量提升行动，因地制宜推广保护性耕作，提升土壤有机碳储量，增加农业土壤碳汇。推进农光互补、渔光互补等低碳农业模式。有序开发海洋碳汇潜力，结合儋州湾整治工程，着力调整海洋产业结构，重点发展经济藻类养殖，建立人工藻礁增殖区，修复藻床及生物环境，提升滨海湿地固碳能力。结合海洋生态牧场建设，研究探索生态渔业的固碳机制和增汇模式。</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四、构建生态环境保护的管控体系</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实行最严格的生态保护制度，守住生态保护红线、环境质量底线和自然资源利用上线、生态环境准入清单的管控要求，确保发展不超载、底线不突破。加快完善“三线一单”生态环境分区管控体系，严格管控空间布局、污染物排放、环境风险和能源利用效率，研究建立洋浦开发区和儋州工业园产业准入与退出机制。健全国土空间开发保护制度，严格国土空间规划和用途管控，充分衔接国土空间规划和其他行业发展规划，优化产业空间布局。加大生态环境监管和资源保护力度，落实党政领导干部自然资源资产离任审计和生态环境损害终身责任追究制度。</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五、建立健全资源环境要素市场化配置体系</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rPr>
      </w:pPr>
      <w:r>
        <w:rPr>
          <w:rFonts w:hint="default" w:ascii="Times New Roman" w:hAnsi="Times New Roman" w:eastAsia="方正仿宋_GB2312" w:cs="Times New Roman"/>
          <w:sz w:val="32"/>
          <w:szCs w:val="32"/>
        </w:rPr>
        <w:t>健全自然资源资产产权制度和有偿使用制度，依法稳定集体林地承包权、放活经营权、保障收益权，拓展经营权能，探索开展资源环境权益融资，推行林权抵押贷款，盘活林木林地资源。探索建立绿色核算体系、生态产品价值实现机制以及政府、企业和个人绿色责任账户。着力推动资源环境市场流通交易与制度创新，进一步健全碳排放权、排污权、用能权、用水权等交易机制。推进合理有序用海，在严格落实国土空间用途管制和海洋生态环境保护要求、严管严控围填海活动的前提下，探索推进海域一级市场开发和二级市场流转，探索海域使用权立体分层设权。</w:t>
      </w: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kinsoku/>
              <w:wordWrap/>
              <w:overflowPunct/>
              <w:topLinePunct w:val="0"/>
              <w:autoSpaceDE/>
              <w:autoSpaceDN/>
              <w:bidi w:val="0"/>
              <w:adjustRightInd/>
              <w:snapToGrid/>
              <w:spacing w:after="120" w:line="560" w:lineRule="exact"/>
              <w:ind w:firstLine="482"/>
              <w:jc w:val="center"/>
              <w:textAlignment w:val="auto"/>
              <w:rPr>
                <w:rFonts w:hint="default" w:ascii="Times New Roman" w:hAnsi="Times New Roman" w:eastAsia="方正仿宋_GB2312" w:cs="Times New Roman"/>
                <w:kern w:val="0"/>
                <w:sz w:val="24"/>
                <w:szCs w:val="20"/>
              </w:rPr>
            </w:pPr>
            <w:r>
              <w:rPr>
                <w:rFonts w:hint="default" w:ascii="Times New Roman" w:hAnsi="Times New Roman" w:eastAsia="方正仿宋_GB2312" w:cs="Times New Roman"/>
                <w:kern w:val="0"/>
                <w:sz w:val="24"/>
                <w:szCs w:val="24"/>
              </w:rPr>
              <w:t>专栏9-4  零碳城市建设重大工程与行动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kern w:val="0"/>
                <w:sz w:val="24"/>
                <w:szCs w:val="24"/>
              </w:rPr>
              <w:t>低碳园区试点工程。</w:t>
            </w:r>
            <w:r>
              <w:rPr>
                <w:rFonts w:hint="default" w:ascii="Times New Roman" w:hAnsi="Times New Roman" w:eastAsia="方正仿宋_GB2312" w:cs="Times New Roman"/>
                <w:kern w:val="0"/>
                <w:sz w:val="24"/>
                <w:szCs w:val="24"/>
              </w:rPr>
              <w:t>按照国家低碳工业园区建设要求，结合儋洋园区实际，突出低碳发展主线，通过大力实施低碳化结构调整和技术改造，持续提高绿色低碳能源使用比率，加快推进园区产业低碳化、企业低碳化、产品低碳化、基础设施及服务低碳化。</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kern w:val="0"/>
                <w:sz w:val="24"/>
                <w:szCs w:val="24"/>
              </w:rPr>
              <w:t>零碳示范区域创建行动</w:t>
            </w:r>
            <w:r>
              <w:rPr>
                <w:rFonts w:hint="default" w:ascii="Times New Roman" w:hAnsi="Times New Roman" w:eastAsia="方正仿宋_GB2312" w:cs="Times New Roman"/>
                <w:kern w:val="0"/>
                <w:sz w:val="24"/>
                <w:szCs w:val="24"/>
              </w:rPr>
              <w:t>。因地制宜发挥科技创新、旅游康养、会议培训、体育农渔等地区发展特色要素，打造一批近零碳、零碳示范区域。</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kern w:val="0"/>
                <w:sz w:val="24"/>
                <w:szCs w:val="24"/>
              </w:rPr>
            </w:pPr>
            <w:r>
              <w:rPr>
                <w:rFonts w:hint="default" w:ascii="Times New Roman" w:hAnsi="Times New Roman" w:eastAsia="方正仿宋_GB2312" w:cs="Times New Roman"/>
                <w:b/>
                <w:kern w:val="0"/>
                <w:sz w:val="24"/>
                <w:szCs w:val="24"/>
              </w:rPr>
              <w:t>低碳社区试点示范工程。</w:t>
            </w:r>
            <w:r>
              <w:rPr>
                <w:rFonts w:hint="default" w:ascii="Times New Roman" w:hAnsi="Times New Roman" w:eastAsia="方正仿宋_GB2312" w:cs="Times New Roman"/>
                <w:kern w:val="0"/>
                <w:sz w:val="24"/>
                <w:szCs w:val="24"/>
              </w:rPr>
              <w:t>按照因地制宜、分类推进的原则，通过房屋建筑、基础设施、生活方式和管理模式等路径降低社区能源资源消耗，建设低碳排放的城乡社区。</w:t>
            </w:r>
          </w:p>
          <w:p>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b/>
                <w:kern w:val="0"/>
                <w:sz w:val="20"/>
                <w:szCs w:val="20"/>
              </w:rPr>
            </w:pPr>
            <w:r>
              <w:rPr>
                <w:rFonts w:hint="default" w:ascii="Times New Roman" w:hAnsi="Times New Roman" w:eastAsia="方正仿宋_GB2312" w:cs="Times New Roman"/>
                <w:b/>
                <w:kern w:val="0"/>
                <w:sz w:val="24"/>
                <w:szCs w:val="24"/>
              </w:rPr>
              <w:t>绿色建筑推广工程。</w:t>
            </w:r>
            <w:r>
              <w:rPr>
                <w:rFonts w:hint="default" w:ascii="Times New Roman" w:hAnsi="Times New Roman" w:eastAsia="方正仿宋_GB2312" w:cs="Times New Roman"/>
                <w:kern w:val="0"/>
                <w:sz w:val="24"/>
                <w:szCs w:val="24"/>
              </w:rPr>
              <w:t>依托木棠工业园区，抢抓装配式建筑产业发展契机，打造装配式建筑产业支撑产业链，打造装配式建筑产业基地。</w:t>
            </w:r>
          </w:p>
        </w:tc>
      </w:tr>
    </w:tbl>
    <w:p>
      <w:pPr>
        <w:pageBreakBefore w:val="0"/>
        <w:kinsoku/>
        <w:wordWrap/>
        <w:overflowPunct/>
        <w:topLinePunct w:val="0"/>
        <w:bidi w:val="0"/>
        <w:spacing w:line="560" w:lineRule="exact"/>
        <w:rPr>
          <w:rFonts w:hint="default" w:ascii="Times New Roman" w:hAnsi="Times New Roman" w:cs="Times New Roman"/>
        </w:rPr>
      </w:pPr>
    </w:p>
    <w:p>
      <w:pPr>
        <w:pStyle w:val="9"/>
        <w:pageBreakBefore w:val="0"/>
        <w:kinsoku/>
        <w:wordWrap/>
        <w:overflowPunct/>
        <w:topLinePunct w:val="0"/>
        <w:bidi w:val="0"/>
        <w:spacing w:before="312" w:beforeLines="100" w:after="312" w:afterLines="100" w:line="560" w:lineRule="exact"/>
        <w:outlineLvl w:val="0"/>
        <w:rPr>
          <w:rFonts w:hint="default" w:ascii="Times New Roman" w:hAnsi="Times New Roman" w:eastAsia="华文中宋" w:cs="Times New Roman"/>
          <w:b/>
          <w:color w:val="000000" w:themeColor="text1"/>
          <w:sz w:val="36"/>
          <w:szCs w:val="36"/>
          <w14:textFill>
            <w14:solidFill>
              <w14:schemeClr w14:val="tx1"/>
            </w14:solidFill>
          </w14:textFill>
        </w:rPr>
        <w:sectPr>
          <w:footerReference r:id="rId7" w:type="default"/>
          <w:pgSz w:w="11906" w:h="16838"/>
          <w:pgMar w:top="1440" w:right="1800" w:bottom="1440" w:left="1800" w:header="851" w:footer="992" w:gutter="0"/>
          <w:cols w:space="425" w:num="1"/>
          <w:docGrid w:type="lines" w:linePitch="312" w:charSpace="0"/>
        </w:sect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93" w:name="_Toc18330"/>
      <w:r>
        <w:rPr>
          <w:rFonts w:hint="default" w:ascii="Times New Roman" w:hAnsi="Times New Roman" w:eastAsia="方正小标宋_GBK" w:cs="Times New Roman"/>
          <w:b/>
          <w:color w:val="000000" w:themeColor="text1"/>
          <w:sz w:val="36"/>
          <w:szCs w:val="36"/>
          <w14:textFill>
            <w14:solidFill>
              <w14:schemeClr w14:val="tx1"/>
            </w14:solidFill>
          </w14:textFill>
        </w:rPr>
        <w:t>第十章  高站位提升文化软实力</w:t>
      </w:r>
      <w:bookmarkEnd w:id="93"/>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坚定文化自信，繁荣社会主义先进文化，提高社会文明程度，提升公共文化体育服务水平，加强文化遗产系统保护，推动文化和旅游深度融合发展，不断提高儋洋一体化文化软实力及国内外美誉度。</w:t>
      </w: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94" w:name="_Toc30243"/>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提高社会文明程度</w:t>
      </w:r>
      <w:bookmarkEnd w:id="94"/>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坚持以社会主义核心价值观引领文化建设，促进满足人民文化需求和增强人民精神力量相统一，加强社会主义精神文明建设。</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一、加强社会主义意识形态建设</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坚持党管宣传、党管意识形态、党管媒体的原则，牢牢掌握党对意识形态工作领导权，全面落实意识形态工作责任制，巩固壮大奋进新时代的主流思想舆论。深入学习贯彻习近平新时代中国特色社会主义思想，实施马克思主义理论研究和建设工程，健全用党的创新理论教育人民和指导实践工作体系，培育壮大哲学社会科学人才队伍。积极发挥融媒体中心等主流媒体作用，加强儋洋全媒体传播体系建设，塑造主流舆论新格局。健全儋洋一体化的网络综合治理体系，推动形成良好网络生态。</w:t>
      </w:r>
    </w:p>
    <w:p>
      <w:pPr>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二、践行社会主义核心价值观</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深入开展社会主义核心价值观宣传教育，推动理想信念教育常态化制度化，深化爱国主义、集体主义、社会主义教育，大力弘扬“敢闯敢试、敢为人先、埋头苦干”的特区精神和“扎根守土、坚韧不拔、无私奉献”的椰树精神。持续抓好党史、新中国史、改革开放史、社会主义发展史宣传教育，弘扬伟大建党精神，用好儋洋红色史迹、实物、文献、资料等资源，引导人民知史爱党、知史爱国和知史爱城。用社会主义核心价值观铸魂育人，完善思想政治工作体系，推进大中小学思想政治教育一体化建设。把社会主义核心价值观融入法治建设、融入社会发展、融入日常生活。</w:t>
      </w:r>
    </w:p>
    <w:p>
      <w:pPr>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三、深入开展社会文明行动</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公民道德建设工程，推进新时代文明实践中心（所、站）建设，加强家庭、家教、家风建设，推动明大德、守公德、严私德，提高人民道德水准和文明素养，提倡艰苦奋斗、节俭节约，培育良好乡风、校风、行风。统筹推动文明培育、文明实践、文明创建，推进城乡精神文明建设融合发展，创新发展“新乡贤”文化，广泛开展双拥共建活动，推动文明实践和志愿服务常态化开展。深化“爱国家、爱海南、爱家乡、爱家庭”为主题的卫生大健康行动，依托各级爱卫会组织开展城乡群众性爱国卫生活动，积极开展国家卫生乡镇创建，推进健康城市和健康细胞建设，不断巩固提升国家卫生城市创建成果，久久为功争创全国文明城市。弘扬诚信文化，健全诚信建设长效机制。</w:t>
      </w:r>
    </w:p>
    <w:p>
      <w:pPr>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四、扎实建设终身学习型儋洋</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搭建儋洋终身教育资源配送平台，优化终身教育机构布局，以“互联网+教育”为主搭建终身学习平台，覆盖城乡的推动建设15分钟学习圈，建设“学习型”社区，实现全龄友好学习资源配送下沉。大力推广全民阅读，持续开展“书香儋洋”等全民阅读活动，重视青少年和儿童阅读，支持新建社区配套城市书房，规范发展社会培训，完善职业教育、高等教育、继续教育统筹协调发展机制，打造儋洋学生“健康阳光、好学上进、勤劳诚信、文明朴实”特色印记。建设“人人皆学、处处能学、时时可学”的学习型新儋洋，构建全资源学习的浓厚氛围。</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95" w:name="_Toc30263"/>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第二节 传承弘扬特色传统文化</w:t>
      </w:r>
      <w:bookmarkEnd w:id="95"/>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保护好、传承好、弘扬好儋洋优秀物质文化遗产和非物质文化遗产，深入挖掘红色文化基因和城乡历史文脉，推动创造性转化、创新性发展，打造具有儋洋特色的代表性符号。</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一、加强物质文化遗产保护利用</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建立不可移动文物普查档案，对文物资源进行分类和定级。加强东坡井、宁济庙和桄榔庵遗址等苏轼居儋活动遗址保护，有序推进峨蔓盐田申报国保单位工作。利用文物数字化3D建模和虚拟展馆建设，加强珍贵文物和全国重点文物保护单位数字化保护，开发儋洋特色资源数据库、文化地图和文博一体机展示系统。对接国家中小博物馆帮扶计划，推动市级博物馆和数字博物馆建设，依托盐田文化、土糖文化、调声文化等，鼓励社会力量建设非国有博物馆。积极开展博物馆与中小学校合作试点，支持依托“5·18”国际博物馆日、“文化和自然遗产日”等开展文物主题宣传活动。</w:t>
      </w:r>
    </w:p>
    <w:p>
      <w:pPr>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二、深化非物质文化遗产保护传承</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开展儋洋非物质文化遗产资源调查，完善档案制度，推动实施非遗数字化记录工程。推进海花岛非遗展示中心建设，鼓励各乡镇建设非遗保护传承馆，鼓励乡村建设乡村民俗文化馆。继续实施传统工艺振兴计划，鼓励依托海盐晒制技艺、传统土法制糖技艺等非遗代表性项目建设非遗生产性保护示范基地，支持传统技艺家庭创建非遗扶贫就业工坊。推进“非遗进景区”“非遗进街区（社区）”和“非遗进校园”项目，推出非遗旅游景区、非遗旅游小镇、非遗旅游村寨。实施非遗代表性项目代表性传承人记录工程，实施中国非遗传承人研培计划，推动职业院校设立民族传统技艺等相关专业，开展青少年教育活动。</w:t>
      </w:r>
    </w:p>
    <w:p>
      <w:pPr>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三、阐释弘扬红色文化基因</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强对革命文物和革命文献史料的调查、征集和研究，建立儋洋革命文物名录并整合进入全市文物资源数据库。划定儋洋革命文物保护利用片区，制定革命旧址维修保护行动计划，重点对南丰镇琼崖纵队总部旧址、和庆镇木排村结盟园、白马井渡海解放海南岛第一登陆点、泊潮村农会旧址、黄金容烈士纪念碑等进行维修保护，统筹推进红色革命遗址博物馆、纪念馆、陈列馆建设。完善区域协调发展机制，主动与国内知名红色城市开展“红色城市对话”，扩大红色革命遗址开放参观范围。推动红色旅游高质量发展，谋划建设儋洋红色旅游融合发展示范区，建设完善红色教育培训、社会实践、研学基地等。</w:t>
      </w:r>
    </w:p>
    <w:p>
      <w:pPr>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四、保护延续城乡历史文脉</w:t>
      </w:r>
    </w:p>
    <w:p>
      <w:pPr>
        <w:pageBreakBefore w:val="0"/>
        <w:kinsoku/>
        <w:wordWrap/>
        <w:overflowPunct/>
        <w:topLinePunct w:val="0"/>
        <w:bidi w:val="0"/>
        <w:adjustRightInd w:val="0"/>
        <w:snapToGrid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历史文化名镇、名村和街区优秀传统文化资源普查工程，加强白马井、光村、中和、新州、木棠、峨蔓、排浦、王五和大成等镇“敬字塔”修缮和周边历史风貌保护，加快儋州古城保护利用，推动历史文化街区资源修缮和当代复兴，加强独具自然生态与地域文化风貌特色的古镇名村、居住群落和历史建筑整体性保护，形成更多特色公共文化空间。以儋洋重要文化遗产、重点文化产业园区和高品级旅游资源为载体，推动儋洋创建中国历史文化名城。</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96" w:name="_Toc31581"/>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第三节 提升公共文化体育服务水平</w:t>
      </w:r>
      <w:bookmarkEnd w:id="96"/>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进一步健全公共文化体育设施网络，提高公共文化体育服务效能，建设更加完善的覆盖城乡、结构合理、功能健全、实用高效的现代公共文化体育服务体系，更好地满足人民群众精神文化需求和美好生活需要。</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一、完善公共文化体育设施网络</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进一步完善图书馆、文化馆（站）、博物馆等公共文化设施，扎实推进总分馆制建设，补齐实体书店、艺术表演场馆等设施短板，完善市书画院、市大剧院功能配套，规划和新建一批“小而美”的城市书房和文化驿站，推动各级各类公共文化设施建设标准优于海南省标准。统筹建设社区综合性文化服务中心、镇综合文化站和村（社区）综合文化服务中心，和配套生活服务设施，加快推进市数字图书馆、数字文化馆建设，在全面建成一刻钟公共文化设施网络基础上，更好实现全地域覆盖。实施全民健身计划，建成市级体育中心，新建体育公园，完善全民健身路径，推动在城镇社区建设“15分钟健身圈（场）”。</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二、优化公共文化体育服务供给</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立足新时代文明实践中心、所、站建设，全面提升儋洋公共文化体育服务标准化、均等化、社会化和数字化水平，完善文艺演出、读书看报、广播电视、电影放映、文体活动、展览展示、教育培训服务项目和服务配送体系，加强优质文化体育资源向基层延伸。持续推进公共文化体育场馆免费或低收费开放支持有条件的学校内公共体育场地、行政机关和企事业单位内部体育活动室向社会免费提供基本公共体育服务。探索开展“自下而上、以需定供”的互动式、菜单式服务。充分利用流动博物馆、流动文化车、流动舞台车和流动图书车，开展“结对子、种文化”活动。推进文化志愿服务。落实全民健身计划，积极建设“全民运动健身模范市”。</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三、广泛开展特色公共文化体育活动</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持续开展文化艺术“三下乡”“群艺大舞台”“春风村雨”“红色文艺轻骑兵”“山歌每周一唱”等文化惠民活动。依托“4·23”世界读书日、海南省书香节等，持续打造品牌阅读服务。持续举办儋洋文艺大讲堂活动，推广普及舞蹈、音乐、美术、书法、摄影、文学等大众文化。打造“村晚”“广场舞”“全民唱”等群众自办文化品牌和庆镇六罗村、光村镇民间文化艺术活动品牌。支持办好“三节两赛”（儋州调声文化节、东坡文化节、海南雪茄文化旅游节，海南儋州马拉松、儋州国际象棋特级大师超霸战），把儋州国际马拉松赛打造为国际品牌赛事。全面实施青少年体育活动促进计划，开展青少年阳光体育活动，培养青少年体育爱好和运动技能。</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四、提高公共文化体育服务科技含量</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搭建儋洋公共数字文化体育服务平台，优化完善公共文化体育服务效能大数据平台，加快超高清制播体系建设，扩大地面无线广播电视覆盖，推动超高清交互电视、交互式网络电视等新业务和数字智慧终端、移动终端等新型载体在公共文化体育服务领域中的应用。依托市级融媒体中心，储备并推出一批智慧展现、数字化保护和管理、网络化集成服务等智能化项目，发展智慧广电网络，建设智慧监管系统，精准供给公共文化体育产品和服务。以科技创新推动传统文化传承，丰富东坡文化、盐田文化等智能化应用场景，丰富和拓展公共文化服务的内容资源和服务能力。</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97" w:name="_Toc8823"/>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第四节 推动文化和旅游融合发展</w:t>
      </w:r>
      <w:bookmarkEnd w:id="97"/>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发展文化旅游、文化创意、影视产业、文化演艺等业态，高质量推动旅游景区、度假区和产业园建设升级，丰富文化和旅游产品及服务，打造知名文化和旅游品牌。</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一、建好海花岛旅游产业园</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高标准建设海花岛旅游产业园，大力发展邮轮游艇旅游、文化旅游、商务会议、海洋休闲度假等，引进一批国际化会议会展、文艺演出和影视论坛，完善旅游要素和配套设施，打造海南省级文化旅游产业园区和环新英湾旅游流量集聚中心。建设海花岛海上运动休闲度假区，发展沙滩汽车越野赛、沙滩摩托、沙滩徒步等户外休闲运动，用好海南“冬令营”品牌积，极引入建设体育训练南方基地和冬训基地，打造海南西部体育运动中心和国家级体育旅游示范基地，。大力拓展旅游宣传营销空间，推动节庆活动和旅游招商、旅游消费、市场营销相结合，形成节庆旅游品牌效应。</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二、打造西部旅游黄金圈</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深入挖掘东坡文化、黎苗文化、红色文化和康养文化，以海花岛旅游产业园作为聚流核心，以环岛旅游公路和环新英湾旅游公路为轴线，推动东坡文化旅游区、千年古盐田、峨蔓火山海岸、儋阳楼、莲花山文化景区、石花水洞等旅游度假区或A级旅游景区升级，建设八一农垦风情小镇、白马井古渔港风情小镇、木棠互联网创意小镇、南丰特色沉香小镇、兰洋温泉小镇和大成新风村、中和七里村、兰洋大塘村、那大屋基村、光村泊潮村等旅游乡村，打造海南西部旅游黄金圈，主动融入琼西海岸线旅游资源一体化开发。建设与白马井动车站、儋州机场等交通枢纽的便利化接驳体系，加快环岛旅游公路和环新英湾旅游公路站点布局。</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三、培育发展“文化+”新业态</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实施东坡书院“文物+旅游”亮点项目，开发“苏小坡”文创商品、周边商品，培育超级 IP“苏小坡”，打造儋洋特色文化品牌。依托海南电影学院和海花岛旅游产业园影视基地，发展影视制作产业、动漫游戏产业、旅游演艺等，积极争取承办海南岛国际电影节或设立新英湾分会场。延伸影视作品版权交易、进口电影产业链，推进国际知识产权（版权）交易，建设国家对外文化贸易基地先行区。挖掘东坡文化、千年古盐田、儋州故城等题材，打造特色文化演艺品牌。以热带农业和生态文化、康养文化为重点，推进那大国家农业公园、儋北农业博览园、海南热带植物园、兰洋温泉医疗康养中心等建设。</w:t>
      </w:r>
    </w:p>
    <w:p>
      <w:pPr>
        <w:pStyle w:val="9"/>
        <w:pageBreakBefore w:val="0"/>
        <w:kinsoku/>
        <w:wordWrap/>
        <w:overflowPunct/>
        <w:topLinePunct w:val="0"/>
        <w:bidi w:val="0"/>
        <w:spacing w:line="560" w:lineRule="exact"/>
        <w:rPr>
          <w:rFonts w:hint="default" w:ascii="Times New Roman" w:hAnsi="Times New Roman" w:eastAsia="方正仿宋_GB2312" w:cs="Times New Roman"/>
          <w:color w:val="000000" w:themeColor="text1"/>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96" w:type="dxa"/>
          </w:tcPr>
          <w:p>
            <w:pPr>
              <w:pStyle w:val="5"/>
              <w:keepNext w:val="0"/>
              <w:keepLines w:val="0"/>
              <w:pageBreakBefore w:val="0"/>
              <w:widowControl/>
              <w:kinsoku/>
              <w:wordWrap/>
              <w:overflowPunct/>
              <w:topLinePunct w:val="0"/>
              <w:autoSpaceDE/>
              <w:autoSpaceDN/>
              <w:bidi w:val="0"/>
              <w:adjustRightInd w:val="0"/>
              <w:snapToGrid/>
              <w:spacing w:after="120" w:line="560" w:lineRule="exact"/>
              <w:ind w:firstLine="0" w:firstLineChars="0"/>
              <w:jc w:val="center"/>
              <w:textAlignment w:val="baseline"/>
              <w:rPr>
                <w:rFonts w:hint="default" w:ascii="Times New Roman" w:hAnsi="Times New Roman" w:eastAsia="方正仿宋_GB2312" w:cs="Times New Roman"/>
                <w:color w:val="000000" w:themeColor="text1"/>
                <w:sz w:val="24"/>
                <w:szCs w:val="24"/>
                <w14:textFill>
                  <w14:solidFill>
                    <w14:schemeClr w14:val="tx1"/>
                  </w14:solidFill>
                </w14:textFill>
              </w:rPr>
            </w:pPr>
            <w:r>
              <w:rPr>
                <w:rFonts w:hint="default" w:ascii="Times New Roman" w:hAnsi="Times New Roman" w:eastAsia="方正仿宋_GB2312" w:cs="Times New Roman"/>
                <w:color w:val="000000" w:themeColor="text1"/>
                <w:kern w:val="2"/>
                <w:sz w:val="24"/>
                <w:szCs w:val="24"/>
                <w14:textFill>
                  <w14:solidFill>
                    <w14:schemeClr w14:val="tx1"/>
                  </w14:solidFill>
                </w14:textFill>
              </w:rPr>
              <w:t>专栏10-1文化保护传承利用工程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296" w:type="dxa"/>
          </w:tcPr>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儋洋海花岛旅游产业园建设工程。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以打造海南省级文化旅游产业园区为核心目标，将海花岛旅游产业园建设成集邮轮旅游、文化旅游、商务会议、海洋休闲度假等功能于一体的省级文化旅游产业园区。</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那大国家农业公园升级建设工程。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以客家风情、花田果园景致、特色产业为核心特色，集休闲游憩、科普教育、观光旅游、文化体验等功能于一体的国家农业公园。启动云月湖景区升级开发。</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东坡文化旅游区国家5A级景区创建工程。</w:t>
            </w:r>
            <w:r>
              <w:rPr>
                <w:rFonts w:hint="default" w:ascii="Times New Roman" w:hAnsi="Times New Roman" w:eastAsia="方正仿宋_GB2312" w:cs="Times New Roman"/>
                <w:bCs/>
                <w:color w:val="000000" w:themeColor="text1"/>
                <w:sz w:val="24"/>
                <w:szCs w:val="24"/>
                <w14:textFill>
                  <w14:solidFill>
                    <w14:schemeClr w14:val="tx1"/>
                  </w14:solidFill>
                </w14:textFill>
              </w:rPr>
              <w:t>推进天南古镇、儋北农业博览园、七里天堂、生态田园、白鹭长岛、宜伦湾休闲岛、五色公园等休闲、度假、康养项目建设施工，推进中和古镇商业街区改造，导入东坡主题旅游演艺、光影秀等新业态，丰富旅游区美食、住宿、康养、度假等体验，推动创建国家5A级景区。加快东坡书院发展，打造全省“文物+旅游”亮点项目。</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峨蔓盐田国保单位申报工程。</w:t>
            </w:r>
            <w:r>
              <w:rPr>
                <w:rFonts w:hint="default" w:ascii="Times New Roman" w:hAnsi="Times New Roman" w:eastAsia="方正仿宋_GB2312" w:cs="Times New Roman"/>
                <w:bCs/>
                <w:color w:val="000000" w:themeColor="text1"/>
                <w:sz w:val="24"/>
                <w:szCs w:val="24"/>
                <w14:textFill>
                  <w14:solidFill>
                    <w14:schemeClr w14:val="tx1"/>
                  </w14:solidFill>
                </w14:textFill>
              </w:rPr>
              <w:t>重点保护峨蔓海岸火山遗迹，逐步改造海岸附近低位养殖池塘，控制养殖规模，争取在 2025 年正式列入预备名单。</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峨蔓火山艺术海岸建设工程。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根据火山艺术风情对峨蔓镇进行风貌改造，围绕艺术文创基地、艺术主题酒店，开展峨蔓火山海岸地质公园精准招商工作，集聚一批艺术工作者和创客，形成海南“新西岸”地标性的主题旅游区。</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蓝洋温泉森林公园建设工程。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依托温泉康养资源，重点发展温泉轻医疗康养旅游，打造省级温泉养生基地、医养结合示范基地，建设温泉轻奢酒店、温泉康养体验中心、温泉水世界等康养娱乐型体验项目。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石花水洞地质公园建设工程。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对景区进行硬件及软件提升改造，升级水洞区、石林区、热带观光区旅游体验，重点建设游客接待中心、地下晶体博物馆、晶体虚拟现实体验馆等主题项目，将其打造成为集地质科考、生态观光、青少年教学体验等功能于一体的高品级地质公园。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莲花山旅游区建设工程。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以禅修文化为核心，植入莲花文化、兰洋民俗文化，通过建设禅修文化主题园、莲花文化园、民俗文化体验园等项目，建成集山水观光、禅修养生、轻奢度假等功能于一体的山水文化型旅游区，打造全市禅修文化标杆型项目。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儋耳山文化旅游区建设工程。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依托湿地、田园等生态基底，利用白玉蟾历史遗存、东坡诗词等文化资源，重点开发文化体验、生态旅游、休闲工业、户外运动等旅游项目，重点建设儋耳山文化旅游区、雅儒湖湿地生态公园、儋耳农业园区等体验项目，构建集文化旅游、乡村旅游、生态旅游等功能于一体的旅游景区。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光村银滩旅游度假区建设工程。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充分利用海岸生态资源，重点开展滨海高端度假、海上户外运动、海洋生态观光等主题产品，通过“海洋+度假+休闲”的功能叠加，构建海南西海岸高端度假观光旅游目的地。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鹭鸶天堂旅游区建设工程。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深入挖掘鹭鸶文化、乡愁文化、玫瑰文化等文化内涵，通过壮大婚庆产业、玫瑰产业等产业，打造鹭鸶天堂生态园、玫瑰主题婚庆园区、乡愁文化体验园区、玫瑰养生园区等项目，构建集乡愁文化体验、蜜月度假体验等功能于一体的生态型旅游度假目的地。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儋洋花之旅现代农业产业园建设工程。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以构建儋洋农业旅游重点项目为目标，开展包括农业种植、文化旅游、生态旅游、农耕文化展示等多元体验项目，打造国家级田园综合体。</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光村雪茄风情小镇建设工程。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 xml:space="preserve">以光村镇雪茄文化为内核，打造国内首个高品位的雪茄风情小镇，构建奥特莱斯免税店、产权式酒店、雪茄风情商业街、雪茄种植基地等集娱乐、休闲、观光、度假等于一体的特色小镇。 </w:t>
            </w:r>
          </w:p>
          <w:p>
            <w:pPr>
              <w:keepNext w:val="0"/>
              <w:keepLines w:val="0"/>
              <w:pageBreakBefore w:val="0"/>
              <w:kinsoku/>
              <w:wordWrap/>
              <w:overflowPunct/>
              <w:topLinePunct w:val="0"/>
              <w:autoSpaceDE/>
              <w:autoSpaceDN/>
              <w:bidi w:val="0"/>
              <w:snapToGrid/>
              <w:spacing w:line="560" w:lineRule="exact"/>
              <w:ind w:firstLine="482" w:firstLineChars="200"/>
              <w:rPr>
                <w:rFonts w:hint="default" w:ascii="Times New Roman" w:hAnsi="Times New Roman" w:eastAsia="方正仿宋_GB2312" w:cs="Times New Roman"/>
                <w:bCs/>
                <w:color w:val="000000" w:themeColor="text1"/>
                <w:sz w:val="24"/>
                <w:szCs w:val="24"/>
                <w14:textFill>
                  <w14:solidFill>
                    <w14:schemeClr w14:val="tx1"/>
                  </w14:solidFill>
                </w14:textFill>
              </w:rPr>
            </w:pPr>
            <w:r>
              <w:rPr>
                <w:rFonts w:hint="default" w:ascii="Times New Roman" w:hAnsi="Times New Roman" w:eastAsia="方正仿宋_GB2312" w:cs="Times New Roman"/>
                <w:b/>
                <w:color w:val="000000" w:themeColor="text1"/>
                <w:sz w:val="24"/>
                <w:szCs w:val="24"/>
                <w14:textFill>
                  <w14:solidFill>
                    <w14:schemeClr w14:val="tx1"/>
                  </w14:solidFill>
                </w14:textFill>
              </w:rPr>
              <w:t>海南热带植物园建设工程。</w:t>
            </w:r>
            <w:r>
              <w:rPr>
                <w:rFonts w:hint="default" w:ascii="Times New Roman" w:hAnsi="Times New Roman" w:eastAsia="方正仿宋_GB2312" w:cs="Times New Roman"/>
                <w:bCs/>
                <w:color w:val="000000" w:themeColor="text1"/>
                <w:sz w:val="24"/>
                <w:szCs w:val="24"/>
                <w14:textFill>
                  <w14:solidFill>
                    <w14:schemeClr w14:val="tx1"/>
                  </w14:solidFill>
                </w14:textFill>
              </w:rPr>
              <w:t>建设雨林主题乐园、生态主题客栈、热带风情餐厅、森林自驾车营地等项目，打造成集观光度假、休闲娱乐、产品售卖、药膳养生、科普教育、科学研究为一体的“热带植物王国”，推进申报国家 4A 级旅游景区。</w:t>
            </w:r>
          </w:p>
        </w:tc>
      </w:tr>
    </w:tbl>
    <w:p>
      <w:pPr>
        <w:pStyle w:val="9"/>
        <w:pageBreakBefore w:val="0"/>
        <w:kinsoku/>
        <w:wordWrap/>
        <w:overflowPunct/>
        <w:topLinePunct w:val="0"/>
        <w:bidi w:val="0"/>
        <w:spacing w:after="0" w:line="560" w:lineRule="exact"/>
        <w:rPr>
          <w:rFonts w:hint="default" w:ascii="Times New Roman" w:hAnsi="Times New Roman" w:eastAsia="方正仿宋_GB2312" w:cs="Times New Roman"/>
          <w:color w:val="000000" w:themeColor="text1"/>
          <w:sz w:val="30"/>
          <w:szCs w:val="30"/>
          <w14:textFill>
            <w14:solidFill>
              <w14:schemeClr w14:val="tx1"/>
            </w14:solidFill>
          </w14:textFill>
        </w:rPr>
      </w:pPr>
    </w:p>
    <w:p>
      <w:pPr>
        <w:pStyle w:val="3"/>
        <w:pageBreakBefore w:val="0"/>
        <w:kinsoku/>
        <w:wordWrap/>
        <w:overflowPunct/>
        <w:topLinePunct w:val="0"/>
        <w:bidi w:val="0"/>
        <w:spacing w:line="560" w:lineRule="exact"/>
        <w:jc w:val="center"/>
        <w:rPr>
          <w:rFonts w:hint="default" w:ascii="Times New Roman" w:hAnsi="Times New Roman" w:eastAsia="方正仿宋_GB2312" w:cs="Times New Roman"/>
          <w:color w:val="000000" w:themeColor="text1"/>
          <w:kern w:val="2"/>
          <w:sz w:val="36"/>
          <w:szCs w:val="36"/>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98" w:name="_Toc30073"/>
      <w:r>
        <w:rPr>
          <w:rFonts w:hint="default" w:ascii="Times New Roman" w:hAnsi="Times New Roman" w:eastAsia="方正小标宋_GBK" w:cs="Times New Roman"/>
          <w:b/>
          <w:color w:val="000000" w:themeColor="text1"/>
          <w:sz w:val="36"/>
          <w:szCs w:val="36"/>
          <w14:textFill>
            <w14:solidFill>
              <w14:schemeClr w14:val="tx1"/>
            </w14:solidFill>
          </w14:textFill>
        </w:rPr>
        <w:t>第十一章  全面释放融合发展潜能与活力</w:t>
      </w:r>
      <w:bookmarkEnd w:id="98"/>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始终坚定不移深化改革，切实以思想大解放强引领、以改革大突破增动能，以构建新型投融资体制机制、推动要素市场化配置改革、打造国内一流营商环境、全面激活各类市场主体活力、完善行政管理运行机制为着力点，全面激活和释放儋洋融合发展的潜能和活力，为打造海南高质量发展第三极提供制度和政策保障。</w:t>
      </w: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99" w:name="_Toc8111"/>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构建新型投融资体制机制</w:t>
      </w:r>
      <w:bookmarkEnd w:id="99"/>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以强建设、争支持、优机制、创模式为思路，不断创新和完善投融资体制机制，为儋洋重大项目的落地和实施提供充足资金保障。</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一、统筹各级财政能力</w:t>
      </w:r>
    </w:p>
    <w:p>
      <w:pPr>
        <w:pStyle w:val="9"/>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为避免全岛封关以后实行简化税制对儋洋财力的影响，积极争取中央专项转移支付和省级财政专项资金，重点保障环新英湾地区规划落地的重点工作和重大项目建设。做好专项债项目储备，积极在新能源项目、交通基础设施、生态保护、职业教育和托幼、医疗、养老、冷链物流设施、水电气热等市政和产业园区基础设施等领域申请专项债。积极盘活国有资产，加大对政府和各部门拥有的各类经营性资产、行政事业单位资产和国有股权的处置力度。</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二、设立儋洋发展投资基金</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积极争取由海南省以及儋洋共同出资设立儋洋发展投资基金，引导社会资本共同参与儋洋开发建设。发展投资基金主要用于儋洋重大基础设施建设、生态环境保护治理、创新体系建设和技术攻关、公共服务和信息系统建设、石化新材料和先进制造等重点产业发展、产业园区建设等。发展投资基金采用母基金直接投资与参股设立子基金相结合的运作模式。</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三、积极采用市场化方式开展和管理项目</w:t>
      </w:r>
    </w:p>
    <w:p>
      <w:pPr>
        <w:pStyle w:val="9"/>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探索在交通、环保、养老等领域通过特许经营、政府购买服务等方式扩大公共产品和服务供给。灵活运用PPP、EOD、股权投资等模式实施公共基础设施建设。积极吸引国际政策性银行、开发性金融机构等国际金融组织对儋洋基础设施、公用事业及产业发展项目给予信贷支持。引入国际财团或知名城市运营商，采用市场化融资，依法依规实施土地开发。持续开展企业债融资、基建供应链融资、融资租赁等，打通制约重大项目加速开发建设的资金瓶颈。</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四、探索基础设施REITs试点</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强项目储备管理，将符合条件的项目及时分类纳入全国基础设施REITs试点项目库。引导回收资金用于新项目建设，确保新项目符合国家重大战略、发展规划、产业政策以及儋洋高质量发展等要求。促进存续项目稳定运营，推动基金管理人与运营管理机构健全激励约束机制。引导运营管理机构依法合规运营，处理好基础设施项目公益性和商业性关系，切实保障公共利益。</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五、探索产业转移利益共享机制</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积极与粤港澳大湾区等联动发展，鼓励跨区域联合开发、委托战略投资者成片开发、共建产业园（基地）等多元开发机制，通过直管、托管和一区多园（基地）等管理模式建设开发区。探索实施反向“科创飞地”模式，在深圳、广州、北京等地建立科创基地，引进创新资源和要素。探索建立共建园区和项目的重大经济指标分享制度、财税分配体制、统计核算方法制度、利益争端处理机制，对特别重大项目采取“一事一议”原则。新增项目建设和土地使用等产生的税收收入由“飞入地”税务机关负责征管，按属地原则就地缴库，属地方收入部分按一定比例分享。</w:t>
      </w: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100" w:name="_Toc713"/>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第二节 推动要素市场化配置改革</w:t>
      </w:r>
      <w:bookmarkEnd w:id="100"/>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创新要素保障机制，积极创新资源环境、土地、劳动力、资本、技术、数据等要素市场化配置，为儋洋推进高质量发展的重大项目建设提供保障。</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一、构建绿色发展的资源环境市场机制</w:t>
      </w:r>
      <w:bookmarkStart w:id="101" w:name="_Hlk102285413"/>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借鉴四川、浙江等省级先进经验</w:t>
      </w:r>
      <w:bookmarkEnd w:id="101"/>
      <w:r>
        <w:rPr>
          <w:rFonts w:hint="default" w:ascii="Times New Roman" w:hAnsi="Times New Roman" w:eastAsia="方正仿宋_GB2312" w:cs="Times New Roman"/>
          <w:color w:val="000000" w:themeColor="text1"/>
          <w:sz w:val="32"/>
          <w:szCs w:val="32"/>
          <w14:textFill>
            <w14:solidFill>
              <w14:schemeClr w14:val="tx1"/>
            </w14:solidFill>
          </w14:textFill>
        </w:rPr>
        <w:t>，建立用能权初始分配制度，推进用能预算管理，保障优质增量用能。探索建立用能权有偿使用和交易制度，明确配额内用能权以免费为主，超限额用能有偿使用。按照“统一标准，网上交易，实时监管，在线清算”原则，建立用能权交易平台，通过竞价、招拍挂等方式确定交易价格。鼓励金融机构积极创新和运用金融产品，为用能权交易市场参与者提供灵活多样的金融产品和服务。积极争取排放、能耗等指标向儋洋倾斜。</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二、完善市场化供地机制</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创新存量建设用地处置方式，对因政府原因造成的闲置土地、低效利用土地，按照一事一议、集体决策的方式做出处置决定。创新建设用地供地机制，实行工业用地“标准地”出让、长期租赁、弹性出让、先租后让、“净地招商”“落地即开工”、土地使用权退出等全生命周期管理机制，实施创新型产业用地（M0）政策，探索点状供地模式。统筹建设用地指标和耕地占补平衡指标，优先用于环新英湾滨海产业新城建设。积极争取省级层面对儋洋用地用林用海要素保障，对重大产业项目、基础设施项目用地指标不足的，争取省级层面调剂统筹。深化农村“三块地”改革，探索以出让、租赁、作价出资或者入股等方式利用农村集体经营性建设用地进行产业项目建设，探索不同村庄集体经营性建设用地指标通过联合合作方式，以异地流转方式整体入市、入股等参与园区建设。争取农垦集团在儋洋的改革创新试点和重大项目建设，推动垦地融合发展。</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三、深化人才发展体制机制改革</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根据经济社会发展需要，制定急需紧缺人才目录，出台高层次人才认定标准，以市场化薪酬吸引高端人才，相关认定人才的标准和政策在儋洋区域内执行。探索简化海外人才工作办理手续，积极推动将外国人工作许可审批权限下放至儋洋，支持离岸创新人才引进及使用，鼓励儋洋各类单位在港澳台地区及国外建立前端孵化基地、离岸研发中心并聘请使用高层次创新人才。加大干部人事制度改革力度，按照控制总量、急需紧缺原则，在专业性较强的政府机构设置高端特聘职位，实行灵活人事管理制度，吸引国内外一流专业人才。探索以经常居住地户口登记制度，全面取消落户限制。灵活运用落户、购房等措施，吸引海内外人才集聚，为产业发展服务，并加强事中事后监管。建立人力资源产业园，健全产业链全生命周期人才服务体系。推动在儋洋设立外国人永久居留身份证受理点，为外籍高层次人才提供更加便利的工作、生活环境。</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四、提升金融市场服务经济的能力</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构建与开放型经济相适应的具有国际竞争力的金融机构体系，吸引境内外银行、证券、期货、信托、保险、基金等金融机构在洋浦设立分支机构或者法人机构，推动设立金融租赁、消费金融、信托公司等非银行金融机构，努力形成牌照齐全、结构合理、功能互补的现代金融机构体系。积极引进各类股权投资企业及创业投资企业。完善与实体经济高质量发展相适应的金融业务和产品集成体系，积极发展贸易金融、消费金融、科技金融、绿色金融等特色金融业务，扩展飞机、船舶等融资租赁业务，探索融资租赁资产证券化。围绕新型国际贸易、跨境投融资、跨境供应链等领域，开展各类创新型试点服务，推动跨境贸易资金便利化水平。支持符合条件的企业在境内外资本市场上市融资。探索在儋洋建设集石油储备、交易结算、能源交易为一体的国际化大型综合性交易平台。创新发展数字普惠金融，整合涉企、涉农政务大数据，建立健全一站式金融综合服务平台，以增信、增贷为目标深入实施中小微企业金融服务能力提升工程、普惠金融服务乡村振兴发展工程。探索在儋洋建立高效的金融监管机构。探索QFLP余额管理试点，吸引 QFLP 和 QDLP 基金管理企业和基金落户儋洋地区。</w:t>
      </w:r>
    </w:p>
    <w:p>
      <w:pPr>
        <w:pStyle w:val="5"/>
        <w:pageBreakBefore w:val="0"/>
        <w:kinsoku/>
        <w:wordWrap/>
        <w:overflowPunct/>
        <w:topLinePunct w:val="0"/>
        <w:bidi w:val="0"/>
        <w:spacing w:line="560" w:lineRule="exact"/>
        <w:rPr>
          <w:rFonts w:hint="default" w:ascii="Times New Roman" w:hAnsi="Times New Roman" w:eastAsia="方正仿宋_GB2312" w:cs="Times New Roman"/>
          <w:color w:val="000000" w:themeColor="text1"/>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default" w:ascii="Times New Roman" w:hAnsi="Times New Roman" w:eastAsia="方正仿宋_GB2312" w:cs="Times New Roman"/>
                <w:color w:val="000000" w:themeColor="text1"/>
                <w:kern w:val="0"/>
                <w:sz w:val="30"/>
                <w:szCs w:val="30"/>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专栏11-1  金融支持实体经济重大行动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ageBreakBefore w:val="0"/>
              <w:kinsoku/>
              <w:wordWrap/>
              <w:overflowPunct/>
              <w:topLinePunct w:val="0"/>
              <w:bidi w:val="0"/>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金融服务能力提升行动。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着力提升儋洋金融资源总量，大力实施“引金入儋”“险资入儋”“基金入儋”。建立与国家开发银行、农业发展银行等政策性金融机构的融资联络工作机制，积极争取各类金融机构对儋洋重点项目的支持。</w:t>
            </w:r>
          </w:p>
          <w:p>
            <w:pPr>
              <w:pageBreakBefore w:val="0"/>
              <w:kinsoku/>
              <w:wordWrap/>
              <w:overflowPunct/>
              <w:topLinePunct w:val="0"/>
              <w:bidi w:val="0"/>
              <w:spacing w:line="560" w:lineRule="exact"/>
              <w:ind w:firstLine="482" w:firstLineChars="200"/>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绿色金融服务优化行动。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优化绿色信贷结构，加大对节能环保、绿色建筑、现代农业、全域旅游等领域的信贷投放力度。创新绿色贷款，积极推进“两山”银行试点，</w:t>
            </w:r>
            <w:bookmarkStart w:id="102" w:name="_Hlk110886929"/>
            <w:r>
              <w:rPr>
                <w:rFonts w:hint="default" w:ascii="Times New Roman" w:hAnsi="Times New Roman" w:eastAsia="方正仿宋_GB2312" w:cs="Times New Roman"/>
                <w:color w:val="000000" w:themeColor="text1"/>
                <w:kern w:val="0"/>
                <w:sz w:val="24"/>
                <w:szCs w:val="24"/>
                <w14:textFill>
                  <w14:solidFill>
                    <w14:schemeClr w14:val="tx1"/>
                  </w14:solidFill>
                </w14:textFill>
              </w:rPr>
              <w:t>大力推行环境权益抵质押融资、林权抵押贷款、农村承包土地经营权抵押贷款</w:t>
            </w:r>
            <w:bookmarkEnd w:id="102"/>
            <w:r>
              <w:rPr>
                <w:rFonts w:hint="default" w:ascii="Times New Roman" w:hAnsi="Times New Roman" w:eastAsia="方正仿宋_GB2312" w:cs="Times New Roman"/>
                <w:color w:val="000000" w:themeColor="text1"/>
                <w:kern w:val="0"/>
                <w:sz w:val="24"/>
                <w:szCs w:val="24"/>
                <w14:textFill>
                  <w14:solidFill>
                    <w14:schemeClr w14:val="tx1"/>
                  </w14:solidFill>
                </w14:textFill>
              </w:rPr>
              <w:t>。发展绿色保险，大力推进环境污染责任险等绿色保险，探索发展信用保险、农业巨灾保险等新品种，创新特色商业农业保险，积极推进碳达峰碳中和、食品安全、农业生产等领域强制保险试点。创新绿色债券，鼓励节能环保企业和绿色发展项目发行企业债及在银行间债券市场融资。探索创建儋洋绿色金融改革创新试验区。</w:t>
            </w:r>
          </w:p>
          <w:p>
            <w:pPr>
              <w:pageBreakBefore w:val="0"/>
              <w:kinsoku/>
              <w:wordWrap/>
              <w:overflowPunct/>
              <w:topLinePunct w:val="0"/>
              <w:bidi w:val="0"/>
              <w:spacing w:line="560" w:lineRule="exact"/>
              <w:ind w:firstLine="482" w:firstLineChars="20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普惠金融拓展行动。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提升普惠金融服务能力，推动国有大型银行全面落实普惠金融“五专”经营机制。鼓励金融机构新设或改建社区支行、普惠支行、小微支行、科技支行、绿色支行、乡村振兴支行等特色机构。</w:t>
            </w:r>
            <w:bookmarkStart w:id="103" w:name="_Hlk110887072"/>
            <w:r>
              <w:rPr>
                <w:rFonts w:hint="default" w:ascii="Times New Roman" w:hAnsi="Times New Roman" w:eastAsia="方正仿宋_GB2312" w:cs="Times New Roman"/>
                <w:color w:val="000000" w:themeColor="text1"/>
                <w:kern w:val="0"/>
                <w:sz w:val="24"/>
                <w:szCs w:val="24"/>
                <w14:textFill>
                  <w14:solidFill>
                    <w14:schemeClr w14:val="tx1"/>
                  </w14:solidFill>
                </w14:textFill>
              </w:rPr>
              <w:t>稳步推进普惠金融综合服务站建设</w:t>
            </w:r>
            <w:bookmarkEnd w:id="103"/>
            <w:r>
              <w:rPr>
                <w:rFonts w:hint="default" w:ascii="Times New Roman" w:hAnsi="Times New Roman" w:eastAsia="方正仿宋_GB2312" w:cs="Times New Roman"/>
                <w:color w:val="000000" w:themeColor="text1"/>
                <w:kern w:val="0"/>
                <w:sz w:val="24"/>
                <w:szCs w:val="24"/>
                <w14:textFill>
                  <w14:solidFill>
                    <w14:schemeClr w14:val="tx1"/>
                  </w14:solidFill>
                </w14:textFill>
              </w:rPr>
              <w:t>，为小微企业、“三农”一站式提供信用贷款、担保贷款、信用保证保险贷款和抵押贷款。推广运用无还本续贷、年审制贷款、循环贷款等，降低各类市场主体融资成本。建设“区块链+”数字技术应用平台，开发应收账款融资、仓单质押融资、动产融资等信贷产品。加大普惠金融服务乡村振兴发展，加大对农村基础设施金融支持、对新型农业经营主体信贷支持。提升普惠金融服务质效，创新普惠信贷产品，鼓励各金融机构围绕重点产业开展特色金融产品创新。加快科技金融发展，推动知识产权质押、创投基金、投贷联动等科技金融产品与服务创新。推动普惠型保险业务发展，推广“保险+期货”项目。</w:t>
            </w:r>
          </w:p>
        </w:tc>
      </w:tr>
    </w:tbl>
    <w:p>
      <w:pPr>
        <w:pageBreakBefore w:val="0"/>
        <w:kinsoku/>
        <w:wordWrap/>
        <w:overflowPunct/>
        <w:topLinePunct w:val="0"/>
        <w:bidi w:val="0"/>
        <w:spacing w:line="560" w:lineRule="exact"/>
        <w:rPr>
          <w:rFonts w:hint="default" w:ascii="Times New Roman" w:hAnsi="Times New Roman" w:eastAsia="方正仿宋_GB2312" w:cs="Times New Roman"/>
          <w:color w:val="000000" w:themeColor="text1"/>
          <w:sz w:val="32"/>
          <w:szCs w:val="32"/>
          <w14:textFill>
            <w14:solidFill>
              <w14:schemeClr w14:val="tx1"/>
            </w14:solidFill>
          </w14:textFill>
        </w:rPr>
      </w:pP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五、提升技术要素支撑的能力</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围绕产业链打造创新链，建立以企业为主体的技术创新体系，鼓励和支持石化新材料、食品加工、航运物流、智能装备制造、海工装备制造等领域企业建设工程（技术）研究中心、重点（工程）实验室、院士专家工作站和博士后科研工作站，加强与科研院所联合攻关，参与和主导国家、省重大科技项目。积极采取“政府支持、企业参与、市场运作”方式，建设功能多样、独立核算、自主经营、独立法人的新型研发机构。吸引海南大学、中国热带农业科学院发挥农业科技优势，在儋洋打造国际一流的国家热带农业科学中心。围绕产业链卡链断链，按照“企业出榜、任务定榜、揭榜挂帅”模式实施关键技术攻关。探索科技成果转化的“儋洋路径”，培育市场化的技术转移中心，强化技术咨询和科技成果转化全链条服务。探索科技成果使用处置和收益管理改革，完善职务发明、科技成果转化制度，试点开展赋予科研人员职务科技成果所有权或长期使用权。探索与全球动植物种质资源引进中转基地建立合作机制，开展科研育种育苗。加快建设德国比勒菲尔德应用科技大学和中德产业园，吸引优质企业资源和科教资源落户。</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六、完善数据要素市场</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建立健全高效的公共数据共享协调机制，建立促进公共数据开放和有效流动的制度规范，探索完善个人信息授权使用制度。培育壮大一批“数据工厂”，支持建设工业大数据交易中心，开展工业数据流通交易应用试点。建设空间大数据交易中心，打造空间数据运营管理一体化平台，推动空间数据与城市更新、交通运输、城市管理、卫生监管等数据融合应用。拓展规范化数据开发利用场景，推动人工智能、可穿戴设备、车联网、物联网等领域数据采集标准化，支持打造统一技术标准和开放创新生态，促进商业数据流通、跨区域数据互联、政企数据融合应用。</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104" w:name="_Toc4601"/>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第三节 跻身全国营商环境“第一方阵”</w:t>
      </w:r>
      <w:bookmarkEnd w:id="104"/>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全面对标长三角、大湾区等地营商环境改革的新举措，大胆尝试、勇于创新，进一步深化“放管服”改革，围绕企业全生命周期、项目全生命周期、政策全生命周期，以审批最少、流程最优、体制最顺、机制最活、效率最高、服务最好为目标，大力优化市场准入、政务服务、企业经营、法制保障等环境，到2025年达到全国一流水平。</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一、打造更加开放透明的市场准入和退出环境</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实施商事登记确认制、企业歇业制。深化极简审批改革，重点推行企业开办“一窗通办”“一网通办”“一业一证”改革，优化生产要素报装流程，推动项目拿地即开工，再创自由贸易港建设“加速度”。 积极开展“一照多址”“一证多址”改革，推进“证照分离”改革全覆盖，深化照后简证并证，探索最大范围建立</w:t>
      </w:r>
      <w:bookmarkStart w:id="105" w:name="_Hlk124660316"/>
      <w:r>
        <w:rPr>
          <w:rFonts w:hint="default" w:ascii="Times New Roman" w:hAnsi="Times New Roman" w:eastAsia="方正仿宋_GB2312" w:cs="Times New Roman"/>
          <w:color w:val="000000" w:themeColor="text1"/>
          <w:sz w:val="32"/>
          <w:szCs w:val="32"/>
          <w14:textFill>
            <w14:solidFill>
              <w14:schemeClr w14:val="tx1"/>
            </w14:solidFill>
          </w14:textFill>
        </w:rPr>
        <w:t>容缺承诺审批制度</w:t>
      </w:r>
      <w:bookmarkEnd w:id="105"/>
      <w:r>
        <w:rPr>
          <w:rFonts w:hint="default" w:ascii="Times New Roman" w:hAnsi="Times New Roman" w:eastAsia="方正仿宋_GB2312" w:cs="Times New Roman"/>
          <w:color w:val="000000" w:themeColor="text1"/>
          <w:sz w:val="32"/>
          <w:szCs w:val="32"/>
          <w14:textFill>
            <w14:solidFill>
              <w14:schemeClr w14:val="tx1"/>
            </w14:solidFill>
          </w14:textFill>
        </w:rPr>
        <w:t>。推动在具有强制性标准领域建立“标准制+承诺制”的投资制度。深化工程建设项目审批制度改革，实现简易低风险项目审批即来即办，试点环评、水保和排污许可“两评一证”合一，推行供水、供电、供气配套工程免费机制，推进社会投资项目“用地清单制”改革，健全“一站式施工许可”“一站式综合竣工验收投产”工作机制。深入开展“多评合一”“多测合一”“多图联审”“以测代验”，全面实施区域评估和项目环评承诺制改革试点，统一豁免环境友好型项目环评审批手续。健全规范高效的市场主体退出制度，完善企业注销“一窗通”平台功能，全面实施简易注销，建立市场主体强制退出和除名制度。探索“简易破产”改革，实现简易破产制度创新。到2025年，开办企业时间压缩至1个工作日，企业开办实现“零成本”。</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二、打造更加公平公正的企业经营环境</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建设统一的市场规则、互联互通的市场基础设施，清理废除妨碍统一市场和公平竞争的各种规定和做法。建立完善公平竞争审查联席会议运行机制，探索建立重大政策措施会审制度。着力清理取消企业在资质资格获取、招投标、政府采购、权益保护等方面的差别化待遇。清理规范涉企收费，着力纠正各类中介垄断经营、强制服务等行为。依法保护各类市场主体产权和合法权益，全面公开执法部门涉企检查权责清单，建立行政处罚裁量权执行体系。建立政府承诺合法性审查制度和政府失信补偿、赔偿与追究制度，健全治理“新官不理旧账”的长效机制。探索建立企业合法权益补偿救济机制。拓宽政企沟通渠道，建立营商环境等投诉维权机制。</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三、打造更加高效便捷的政务服务环境</w:t>
      </w:r>
    </w:p>
    <w:p>
      <w:pPr>
        <w:pStyle w:val="9"/>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深入提升政务服务数字化水平，持续推进政务服务事项“全程网办”。完善一体化在线政务服务平台，实施电子证照、电子签章多领域全面应用和互通互认，实现“一网通办”全覆盖。扩大简政便民试点，逐步把贴合群众需求的事项下放到乡镇，实现清单外无证明。加快推动“零跑动”改革，实现政府服务“零跑动”事项可办率、可办事项使用率分别达65%、60%以上。深入推进公共资源交易改革，加快完善公共资源交易电子监管平台，推动交易平台智能化场地建设，提高资源配置效率和公平性。深化AI智能服务，全面实现便民惠企服务事项“网上办理”“掌上办理”。深化“全省通办”“跨省通办”改革。聚焦开办企业、证照办理、施工许可、登记财产等环节，推动业务办理全流程革命性再造，尽最大可能压缩办理环节、时间、材料和成本。全面实施不动产登记、交易、缴税线上线下一窗受理、并行办理，深化“多税合一”申报改革。开展出口退税“先退后审”和“留抵退税”制度创新，实现企业当日申报、当日办结。健全“一键通”平台，拓展“免申即享、即申即享、应享尽享”服务。持续提升跨境贸易便利化水平，高标准建设国际贸易“单一窗口”，加快推动“单一窗口”服务功能由口岸通关向口岸物流、贸易服务、政务服务等全链条拓展。</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四、打造更加健全规范的法治保障环境</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充分运用数字技术支撑构建新型监管机制，实现事前事中事后全链条全领域监管。加强重点领域的风险监管和信用监管，全面推行跨领域的“双随机、一公开”监管，探索建立行业综合监管机制，对新技术、新产业、新业态、新模式实施包容审慎监管，在直接涉及公共安全和人民群众生命财产安全的领域实行惩罚性赔偿制度。大力推进诚信建设，强化信用信息共享开放，完善信用信息安全和保护市场主体权益机制，在医疗、教育、工程建设等领域探索建立完善执业诚信体系，健全信用承诺、修复和异议处理机制。强化法治政府建设，加强政府采购、政府和社会资本合作、招标投标、招商引资等重点领域及政务诚信建设。健全政府守信践诺机制，建立政府承诺合法性审查制度和政府失信补偿、赔偿与追究制度。重点治理债务融资、政府采购、招商引资等领域的政府失信行为，对造成企业合法利益受损的情形，建立补偿救济机制和责任追究制度。建立常态化涉企法律服务，实施民营企业“法治体检”优化营商环境专项行动，探索开展民营企业公司律师试点，加强涉外商事法律服务。全面纠正涉企类案件违规立案、久拖不决等行为。完善中小投资者权益保护机制。支持引进国际知名的商事仲裁机构，完善国际商事纠纷案件集中审判机制。</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106" w:name="_Toc25058"/>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第四节 激发各类市场主体活力</w:t>
      </w:r>
      <w:bookmarkEnd w:id="106"/>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激发各类市场主体活力，深化国资国企改革，推动国有资本和国有企业做优做强做大，不断提升儋洋国有企业核心竞争能力和增强核心功能。优化民营企业发展环境，支持民营企业建立现代企业制度，实施企业结对帮扶行动，促进民营经济发展壮大。</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一、深化国资国企改革</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盘活旅游、乡村振兴、城市基础设施、水务、港口、公共交通等领域的国有资产。建立以管资本为主的权力和责任清单，强化以资产负债率为基础的债务风险管控。深化效率为导向的国资经营评价制度改革，健全国资经营评价指标体系。支持国有企业与其他各类所有制经济实施双向混合所有制改革，探索建立国有相对控股混合所有制企业差异化管理制度。全面建立管理人员能上能下、员工能进能出、收入能增能减的市场化经营机制，加快健全按业绩贡献决定薪酬的分配机制，统筹运用上市公司股权激励、科技型企业股权和分红激励、跟投项目等多种中长期激励方式。提升国有企业自主创新能力，推动工业制造类企业研发经费投入强度不低于3%并实现稳步增长。鼓励从事新产业、新业态、新商业模式，或者在具有较高风险和不确定性的创新业务领域的国有企业，按照风险共担、利益共享原则实施跟投。鼓励与央企开展合作，通过股权合作、项目合作等方式加快对儋洋旅游等优势资源的深度开发利用。积极鼓励儋洋市属国企提升在境内外资本市场融资能力。</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二、促进民营经济发展壮大</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完善促进中小微企业和个体工商户发展的政策体系，统一建立和强化企业减负长效机制。积极壮大企业家队伍，激发企业家精神。完善动产和权利担保统一登记制度，提升企业动产和权利融资便利度。鼓励金融机构合理增加应收账款融资、仓单质押融资、动产融资等信用贷款比重，创新服务制造业、战略性新兴产业、“三农”、生态环保、外贸等专项领域信贷产品。完善民营企业直接融资支持制度。支持民营企业建立规范的现代企业制度，参与国有企业混合所有制改革。实施企业结对帮扶行动，引导龙头企业以产业链协作带动中小微企业发展，在原材料供应、研发生产、市场销售等环节建立稳定的协作关系。设立企业发展专项资金和产业发展引导基金，对符合产业规划和环保标准的产业及基础设施、公共设施建设等项目给予扶持。根据企业和产业项目情况给予资金扶持，用于企业基本建设、科研创新、人力资源开发、市场拓展等综合补助。</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p>
    <w:tbl>
      <w:tblPr>
        <w:tblStyle w:val="2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after="120" w:line="560" w:lineRule="exact"/>
              <w:ind w:firstLine="480" w:firstLineChars="200"/>
              <w:jc w:val="center"/>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color w:val="000000" w:themeColor="text1"/>
                <w:kern w:val="0"/>
                <w:sz w:val="24"/>
                <w:szCs w:val="24"/>
                <w14:textFill>
                  <w14:solidFill>
                    <w14:schemeClr w14:val="tx1"/>
                  </w14:solidFill>
                </w14:textFill>
              </w:rPr>
              <w:t>专栏11-2 多层次市场主体培育重大行动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大型骨干企业培育壮大行动。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实施旗舰引领工程，支持现代高效农业、石化材料、食品加工、航运物流、智能装备、海工装备、现代服务业等领域龙头企业通过强强联合、上下游整合、外部引进等方式做强做优做大。大力培育上市企业，实施企业上市高质量发展五年行动，加强上市后备企业资源库建设，积极推动符合条件的企业在京沪深证券交易所和境外上市。引导规模以上民营工业企业开展增资扩股、并购重组等股份制改造，打造一批全国500强民营企业。</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高新技术企业培育壮大行动。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 xml:space="preserve">发掘培育爆发式新经济企业和源头式先发优势企业，培育一批“隐形冠军”“独角兽”企业，到2025年，实现 “隐形冠军”企业数量较2020年均翻一番。推动建设一批技术创新服务平台，促进人才、技术、资本向科技型企业聚集。支持科技领军企业牵头组建创新联合体。   </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24"/>
                <w:szCs w:val="24"/>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规上企业培育壮大行动。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依托资源禀赋，围绕食品加工、装备制造等优势产业，建立“临规”企业培育库，筛选一批具有发展潜力的企业，分类制定培育计划，加强帮扶指导，助推上规入库。通过中小企业发展专项资金等，对新增上规入库的规模以上工业企业、规模以上服务业企业、限额以上批零住餐企业，给予一定规模一次性奖励。积极稳定壮大在库规上企业。</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方正仿宋_GB2312" w:cs="Times New Roman"/>
                <w:color w:val="000000" w:themeColor="text1"/>
                <w:kern w:val="0"/>
                <w:sz w:val="30"/>
                <w:szCs w:val="30"/>
                <w14:textFill>
                  <w14:solidFill>
                    <w14:schemeClr w14:val="tx1"/>
                  </w14:solidFill>
                </w14:textFill>
              </w:rPr>
            </w:pPr>
            <w:r>
              <w:rPr>
                <w:rFonts w:hint="default" w:ascii="Times New Roman" w:hAnsi="Times New Roman" w:eastAsia="方正仿宋_GB2312" w:cs="Times New Roman"/>
                <w:b/>
                <w:bCs/>
                <w:color w:val="000000" w:themeColor="text1"/>
                <w:kern w:val="0"/>
                <w:sz w:val="24"/>
                <w:szCs w:val="24"/>
                <w14:textFill>
                  <w14:solidFill>
                    <w14:schemeClr w14:val="tx1"/>
                  </w14:solidFill>
                </w14:textFill>
              </w:rPr>
              <w:t>中小企业培育壮大行动。</w:t>
            </w:r>
            <w:r>
              <w:rPr>
                <w:rFonts w:hint="default" w:ascii="Times New Roman" w:hAnsi="Times New Roman" w:eastAsia="方正仿宋_GB2312" w:cs="Times New Roman"/>
                <w:color w:val="000000" w:themeColor="text1"/>
                <w:kern w:val="0"/>
                <w:sz w:val="24"/>
                <w:szCs w:val="24"/>
                <w14:textFill>
                  <w14:solidFill>
                    <w14:schemeClr w14:val="tx1"/>
                  </w14:solidFill>
                </w14:textFill>
              </w:rPr>
              <w:t>推动中小企业提质发展，推动中小企业向数字化、网络化和智能化转型。支持优质中小企业在全国股转系统挂牌。引导各预算单位加大对中小微企业的政府采购倾斜力度，进一步提高面向中小微企业采购的金额和比例。支持符合条件的中小微企业产品参与政府采购，适宜由中小微企业提供的，应当专门面向中小微企业进行采购。完善中小微企业服务体系，积极发挥行业协会、商会作用，精准提供政策宣传、品牌培育、融资培训、市场拓展、咨询信息和法律援助等服务。</w:t>
            </w:r>
          </w:p>
        </w:tc>
      </w:tr>
    </w:tbl>
    <w:p>
      <w:pPr>
        <w:pageBreakBefore w:val="0"/>
        <w:kinsoku/>
        <w:wordWrap/>
        <w:overflowPunct/>
        <w:topLinePunct w:val="0"/>
        <w:bidi w:val="0"/>
        <w:spacing w:line="560" w:lineRule="exact"/>
        <w:ind w:firstLine="643" w:firstLineChars="200"/>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107" w:name="_Toc17644"/>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第五节 完善行政管理运行机制</w:t>
      </w:r>
      <w:bookmarkEnd w:id="107"/>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以高质量落实儋洋一体化管理体制为契机，以提高政府治理效能为目标，探索推进行政区划调整，健全考核激励机制，不断完善行政管理运行机制。</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一、高质量落实一体化管理体制</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bCs/>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着力转职能、优结构、提效能、强服务，真正形成精简高效、决策科学的行政管理体制。按照“工作不断、力度不减、思想不乱、队伍不散”的要求，稳步推进机构整合、人员融合、管理下沉，突出儋洋社会管理优势和洋浦经济发展主业主责，创新管理体制机制，建立精简高效、权责一致、决策科学、监督有力的行政管理体制。</w:t>
      </w:r>
    </w:p>
    <w:p>
      <w:pPr>
        <w:pStyle w:val="9"/>
        <w:pageBreakBefore w:val="0"/>
        <w:kinsoku/>
        <w:wordWrap/>
        <w:overflowPunct/>
        <w:topLinePunct w:val="0"/>
        <w:bidi w:val="0"/>
        <w:spacing w:after="0"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二、推进运行机制改革</w:t>
      </w:r>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积极探索推进行政区划调整，通过合并部分镇、新设街道等手段，进一步提高政府治理效能。建立健全适应儋洋一体化发展各项管理制度，推动将省依规下放或委托给洋浦的审批、许可和公共服务等相关事权扩大到儋儋州全域。</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三、完善部门考核与干部激励机制</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结合国务院对海南自贸港建设评估、商务部对经济开发区考核、全省高质量发展综合考核，建立与部门评先评优、奖惩激励相挂钩的考核评价体系。完善干部考核评价体系，充分运用容错纠错机制，坚持“三个区分开来”，激励干部担当作为。按照激励与约束并重原则，实行体现工作绩效和分级分类管理的工资薪酬制度。妥善安置机关事业单位相关人员，鼓励洋浦进行法定机构改革和政府雇员制度改革，对非体制内人员实施市场化激励机制，引导优秀人才到改革发展一线建功立业。</w:t>
      </w:r>
    </w:p>
    <w:p>
      <w:pPr>
        <w:pageBreakBefore w:val="0"/>
        <w:kinsoku/>
        <w:wordWrap/>
        <w:overflowPunct/>
        <w:topLinePunct w:val="0"/>
        <w:bidi w:val="0"/>
        <w:spacing w:line="560" w:lineRule="exact"/>
        <w:ind w:firstLine="643" w:firstLineChars="200"/>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四、推进投资平台公司改革</w:t>
      </w:r>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加快推进洋浦控股市场化改革，实现由公益类国企向商业类国企转变，洋浦控股由洋浦管委会全权管理，人事、财务等重大问题由管委会自主决策。以洋浦控股为主体，充分发挥融资平台功能，“以盘活存量、平衡总量、优化流量”为目标，提升市场化融资能力，实现做强做优做大。加快推进投资平台公司完善现代企业制度建设，健全与选任方式相匹配、与企业功能性质相适应、与经营业绩相挂钩的企业负责人薪酬制度。建立统一、市场化的投融资平台，对职能相近、性质类似的平台公司进行战略重组，实施股权多元化改革。</w:t>
      </w:r>
    </w:p>
    <w:p>
      <w:pPr>
        <w:pStyle w:val="2"/>
        <w:pageBreakBefore w:val="0"/>
        <w:kinsoku/>
        <w:wordWrap/>
        <w:overflowPunct/>
        <w:topLinePunct w:val="0"/>
        <w:bidi w:val="0"/>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pStyle w:val="2"/>
        <w:pageBreakBefore w:val="0"/>
        <w:kinsoku/>
        <w:wordWrap/>
        <w:overflowPunct/>
        <w:topLinePunct w:val="0"/>
        <w:bidi w:val="0"/>
        <w:spacing w:line="560" w:lineRule="exact"/>
        <w:rPr>
          <w:rFonts w:hint="default" w:ascii="Times New Roman" w:hAnsi="Times New Roman" w:eastAsia="仿宋" w:cs="Times New Roman"/>
          <w:color w:val="000000" w:themeColor="text1"/>
          <w:sz w:val="32"/>
          <w:szCs w:val="32"/>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bookmarkStart w:id="108" w:name="_Toc494"/>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p>
    <w:p>
      <w:pPr>
        <w:pStyle w:val="9"/>
        <w:pageBreakBefore w:val="0"/>
        <w:kinsoku/>
        <w:wordWrap/>
        <w:overflowPunct/>
        <w:topLinePunct w:val="0"/>
        <w:bidi w:val="0"/>
        <w:spacing w:before="312" w:beforeLines="100" w:after="312" w:afterLines="100" w:line="560" w:lineRule="exact"/>
        <w:jc w:val="center"/>
        <w:outlineLvl w:val="0"/>
        <w:rPr>
          <w:rFonts w:hint="default" w:ascii="Times New Roman" w:hAnsi="Times New Roman" w:eastAsia="方正小标宋_GBK" w:cs="Times New Roman"/>
          <w:b/>
          <w:color w:val="000000" w:themeColor="text1"/>
          <w:sz w:val="36"/>
          <w:szCs w:val="36"/>
          <w14:textFill>
            <w14:solidFill>
              <w14:schemeClr w14:val="tx1"/>
            </w14:solidFill>
          </w14:textFill>
        </w:rPr>
      </w:pPr>
      <w:r>
        <w:rPr>
          <w:rFonts w:hint="default" w:ascii="Times New Roman" w:hAnsi="Times New Roman" w:eastAsia="方正小标宋_GBK" w:cs="Times New Roman"/>
          <w:b/>
          <w:color w:val="000000" w:themeColor="text1"/>
          <w:sz w:val="36"/>
          <w:szCs w:val="36"/>
          <w14:textFill>
            <w14:solidFill>
              <w14:schemeClr w14:val="tx1"/>
            </w14:solidFill>
          </w14:textFill>
        </w:rPr>
        <w:t>第十二章 保障措施</w:t>
      </w:r>
      <w:bookmarkEnd w:id="108"/>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本规划是儋洋国民经济和社会发展的纲领性文件，必须全面加强党的领导，切实发挥规划战略导向，加强规划实施统筹协调，保障规划顺利实施，为儋洋高质量一体化发展提供强有力的支撑。</w:t>
      </w:r>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bookmarkStart w:id="109" w:name="_Toc15667"/>
    </w:p>
    <w:p>
      <w:pPr>
        <w:pStyle w:val="9"/>
        <w:pageBreakBefore w:val="0"/>
        <w:kinsoku/>
        <w:wordWrap/>
        <w:overflowPunct/>
        <w:topLinePunct w:val="0"/>
        <w:bidi w:val="0"/>
        <w:spacing w:after="0" w:line="560" w:lineRule="exact"/>
        <w:jc w:val="center"/>
        <w:outlineLvl w:val="1"/>
        <w:rPr>
          <w:rFonts w:hint="default" w:ascii="Times New Roman" w:hAnsi="Times New Roman" w:eastAsia="方正楷体_GB2312" w:cs="Times New Roman"/>
          <w:b/>
          <w:color w:val="000000" w:themeColor="text1"/>
          <w:sz w:val="32"/>
          <w:szCs w:val="32"/>
          <w14:textFill>
            <w14:solidFill>
              <w14:schemeClr w14:val="tx1"/>
            </w14:solidFill>
          </w14:textFill>
        </w:rPr>
      </w:pPr>
      <w:r>
        <w:rPr>
          <w:rFonts w:hint="default" w:ascii="Times New Roman" w:hAnsi="Times New Roman" w:eastAsia="方正楷体_GB2312" w:cs="Times New Roman"/>
          <w:b/>
          <w:color w:val="000000" w:themeColor="text1"/>
          <w:sz w:val="32"/>
          <w:szCs w:val="32"/>
          <w14:textFill>
            <w14:solidFill>
              <w14:schemeClr w14:val="tx1"/>
            </w14:solidFill>
          </w14:textFill>
        </w:rPr>
        <w:t>第一节 坚持党的全面领导</w:t>
      </w:r>
      <w:bookmarkEnd w:id="109"/>
    </w:p>
    <w:p>
      <w:pPr>
        <w:pageBreakBefore w:val="0"/>
        <w:kinsoku/>
        <w:wordWrap/>
        <w:overflowPunct/>
        <w:topLinePunct w:val="0"/>
        <w:bidi w:val="0"/>
        <w:spacing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贯彻党把方向、谋大局、定政策、促改革的要求，深入学习贯彻习近平新时代中国特色社会主义思想，用实际行动坚定不移地贯彻党的路线方针和重大决策部署。全面贯彻新时代党的组织路线，坚持用习近平新时代中国特色社会主义思想武装党员干部，坚持贯彻新时期好干部标准，突出政治标准选人用人，加强和改进政治素质考察，强化政治监督。加强组织保障，更好地发挥党总揽全局、协调各方的领导核心作用。加强党领导经济社会发展工作的制度化建设，不断增强各级领导班子和干部适应新时代要求抓改革、促发展、保稳定水平和专业化能力。加强对规划中重点任务落实情况进行督查指导，确保各项重点任务高质量推进、高标准落实。充分调动全市行各业、社会各个方面人民群众的积极性、主动性和创造，最大限度地汇聚人民群众的力量和智慧，形成群策群力、共建共享的新局面。</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110" w:name="_Toc1649"/>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第二节 发挥规划战略导向作用</w:t>
      </w:r>
      <w:bookmarkEnd w:id="110"/>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夯实各级政府责任，健全各级各政府、部门规划实施组织、协调和督导机制，进一步优化公共资源配置，推进规划涉及本地区、本领域的重大任务实施。完善优化规划指标以及重大工程、重大项目、重大政策和重要改革任务的年度推进机制，进一步强化规划与全市年度国民经济和社会发展计划、全市年度重点工作的统筹衔接，明确责任主体、实施进度要求，确保高质量如期完成。健全规划衔接机制，完善以国民经济和社会发展规划纲要为统领，空间规划为支撑、专项规划、各区县规划为补充的全市规划体系。积极探索“多规合一”，健全规划协调实施和动态调整机制，实现规划在总体要求一致，在空间配置上一致，提升对空间治理和空间结构优化的布局水平，为发展规划确定的重大战略任务落地提供空间保障。完善规划落地政策和资源要素供给，强化政策研究和储备，完善产业、财税、金融、土地、环保、投资等相关政策体系，统筹优化财政支出和政府投资结构，政府投资年度计划要和本级年度预算相衔接，促进政府投资的计划性和引导力，鼓励社会资本投向规划重点领域，为规划实施提供资金保障。</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111" w:name="_Toc961"/>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第三节 加强规划组织实施</w:t>
      </w:r>
      <w:bookmarkEnd w:id="111"/>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强化责任落实，各区县、各部门要将规划确定的本区域，本领域重大工程项目实施列入年度重点投资计划中，做好重大项目与本区域、领域年度重大项目建设的统筹衔接；细化政府投资项目的主体责任部门，明确市场实施项目政府推进责任部门，搭建重大项目建设定期会商和信息交换平台，加强跨地区、跨部门重大工程项目的统筹协调。扎实做好重大项目前期论证工作，各区县、各部门要细化规划重大项目实施方案，明确实施时间表和路线图，逐一明确开工时限，尽快落实各项建设条件；加快审批核准进度，对纳入规划的重大项目简化审批核准程序，探索建立多评合一、统一评审的新模式，缩减审批时间。建立规划项目滚动管理制度，完善对纳入重点规划和年度投资计划的重大工程项目用地政策，对纳入规划的项目开通土地绿色审批通道、简化用地审查环节等措施，对重大工程项目建设所需的新增用地予以优先安排。强化项目建设融资支持，创新投融资模式，做大做强各级融资平台，统筹用好引导基金、资产证券化、保险等各类金融工具，提升市场化融资能力。</w:t>
      </w:r>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bookmarkStart w:id="112" w:name="_Toc25126"/>
    </w:p>
    <w:p>
      <w:pPr>
        <w:pStyle w:val="9"/>
        <w:pageBreakBefore w:val="0"/>
        <w:kinsoku/>
        <w:wordWrap/>
        <w:overflowPunct/>
        <w:topLinePunct w:val="0"/>
        <w:bidi w:val="0"/>
        <w:spacing w:after="0" w:line="560" w:lineRule="exact"/>
        <w:jc w:val="center"/>
        <w:outlineLvl w:val="1"/>
        <w:rPr>
          <w:rFonts w:hint="default" w:ascii="Times New Roman" w:hAnsi="Times New Roman" w:eastAsia="方正仿宋_GB2312" w:cs="Times New Roman"/>
          <w:b/>
          <w:color w:val="000000" w:themeColor="text1"/>
          <w:sz w:val="32"/>
          <w:szCs w:val="32"/>
          <w14:textFill>
            <w14:solidFill>
              <w14:schemeClr w14:val="tx1"/>
            </w14:solidFill>
          </w14:textFill>
        </w:rPr>
      </w:pPr>
      <w:r>
        <w:rPr>
          <w:rFonts w:hint="default" w:ascii="Times New Roman" w:hAnsi="Times New Roman" w:eastAsia="方正仿宋_GB2312" w:cs="Times New Roman"/>
          <w:b/>
          <w:color w:val="000000" w:themeColor="text1"/>
          <w:sz w:val="32"/>
          <w:szCs w:val="32"/>
          <w14:textFill>
            <w14:solidFill>
              <w14:schemeClr w14:val="tx1"/>
            </w14:solidFill>
          </w14:textFill>
        </w:rPr>
        <w:t>第四节 完善规划实施监测评估</w:t>
      </w:r>
      <w:bookmarkEnd w:id="112"/>
    </w:p>
    <w:p>
      <w:pPr>
        <w:pStyle w:val="9"/>
        <w:pageBreakBefore w:val="0"/>
        <w:kinsoku/>
        <w:wordWrap/>
        <w:overflowPunct/>
        <w:topLinePunct w:val="0"/>
        <w:bidi w:val="0"/>
        <w:spacing w:after="0" w:line="560" w:lineRule="exact"/>
        <w:ind w:firstLine="640" w:firstLineChars="200"/>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完善动态调整机制，建立规划执行情况年度进展报告和检查巡视制度，对规划实施情况适时组织开展专项检查，对规划确定的重点任务、重大工程、重大项目等进展情况进行定期督查和通报，强化动态管理。在规划实施的中期阶段，由市政府组织对约束性指标和主要预期性指标完成情况进行全面评估，检查规划落实情况，形成中期评估报告，并提请市人大常委会审议，根据评估情况和经济社会发展实际，对规划纲要任务目标进行必要调整。健全考核评价机制，分解本规划纲要确定的发展目标和主要任务，对规划确定的重大目标任务实行责任考核，确保规划顺利实施；明确牵头单位和工作责任，将本规划确定的约束性指标纳入各部门、各区县综合评价和考核体系，加大绩效考核力度。引入第三方评估，作为规划考核的重要参考，增强规划考核的客观性。</w:t>
      </w:r>
    </w:p>
    <w:p>
      <w:pPr>
        <w:pStyle w:val="9"/>
        <w:spacing w:line="360" w:lineRule="auto"/>
        <w:rPr>
          <w:rFonts w:hint="default" w:ascii="Times New Roman" w:hAnsi="Times New Roman" w:eastAsia="方正仿宋_GB2312"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j/2E3xwCAAAnBAAADgAAAAAAAAABACAAAAA1AQAAZHJzL2Uyb0RvYy54bWxQSwUG&#10;AAAAAAYABgBZAQAAwwUAAAAA&#10;">
              <v:fill on="f" focussize="0,0"/>
              <v:stroke on="f" weight="0.5pt"/>
              <v:imagedata o:title=""/>
              <o:lock v:ext="edit" aspectratio="f"/>
              <v:textbox inset="0mm,0mm,0mm,0mm" style="mso-fit-shape-to-text:t;">
                <w:txbxContent>
                  <w:p>
                    <w:pPr>
                      <w:pStyle w:val="14"/>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III</w:t>
                    </w:r>
                    <w:r>
                      <w:rPr>
                        <w:rFonts w:ascii="Times New Roman" w:hAnsi="Times New Roman" w:cs="Times New Roman"/>
                      </w:rPr>
                      <w:fldChar w:fldCharType="end"/>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4"/>
                          </w:pPr>
                          <w: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14"/>
                    </w:pPr>
                    <w: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32105" cy="1397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332105" cy="139700"/>
                      </a:xfrm>
                      <a:prstGeom prst="rect">
                        <a:avLst/>
                      </a:prstGeom>
                      <a:noFill/>
                      <a:ln w="6350">
                        <a:noFill/>
                      </a:ln>
                      <a:effectLst/>
                    </wps:spPr>
                    <wps:txbx>
                      <w:txbxContent>
                        <w:p>
                          <w:pPr>
                            <w:pStyle w:val="14"/>
                          </w:pPr>
                          <w: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152</w:t>
                          </w:r>
                          <w:r>
                            <w:rPr>
                              <w:rFonts w:ascii="Times New Roman" w:hAnsi="Times New Roman" w:cs="Times New Roman"/>
                            </w:rPr>
                            <w:fldChar w:fldCharType="end"/>
                          </w:r>
                          <w:r>
                            <w:rPr>
                              <w:rFonts w:ascii="Times New Roman" w:hAnsi="Times New Roman" w:cs="Times New Roma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1pt;width:26.15pt;mso-position-horizontal:center;mso-position-horizontal-relative:margin;mso-wrap-style:none;z-index:251660288;mso-width-relative:page;mso-height-relative:page;" filled="f" stroked="f" coordsize="21600,21600" o:gfxdata="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jZyNx0QAAAAMBAAAPAAAAAAAAAAEAIAAAADgAAABkcnMvZG93bnJldi54bWxQ&#10;SwECFAAUAAAACACHTuJA38HpJyECAAAlBAAADgAAAAAAAAABACAAAAA2AQAAZHJzL2Uyb0RvYy54&#10;bWxQSwUGAAAAAAYABgBZAQAAyQUAAAAA&#10;">
              <v:fill on="f" focussize="0,0"/>
              <v:stroke on="f" weight="0.5pt"/>
              <v:imagedata o:title=""/>
              <o:lock v:ext="edit" aspectratio="f"/>
              <v:textbox inset="0mm,0mm,0mm,0mm" style="mso-fit-shape-to-text:t;">
                <w:txbxContent>
                  <w:p>
                    <w:pPr>
                      <w:pStyle w:val="14"/>
                    </w:pPr>
                    <w: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152</w:t>
                    </w:r>
                    <w:r>
                      <w:rPr>
                        <w:rFonts w:ascii="Times New Roman" w:hAnsi="Times New Roman" w:cs="Times New Roman"/>
                      </w:rPr>
                      <w:fldChar w:fldCharType="end"/>
                    </w:r>
                    <w:r>
                      <w:rPr>
                        <w:rFonts w:ascii="Times New Roman" w:hAnsi="Times New Roman" w:cs="Times New Roman"/>
                      </w:rPr>
                      <w:t xml:space="preserve"> —</w:t>
                    </w:r>
                  </w:p>
                </w:txbxContent>
              </v:textbox>
            </v:shape>
          </w:pict>
        </mc:Fallback>
      </mc:AlternateContent>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7"/>
      </w:pPr>
      <w:r>
        <w:rPr>
          <w:rStyle w:val="27"/>
        </w:rPr>
        <w:footnoteRef/>
      </w:r>
      <w:r>
        <w:rPr>
          <w:rFonts w:hint="eastAsia"/>
        </w:rPr>
        <w:t>六水共治：治污水、保供水、排涝水、防洪水、抓节水、优海水。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ODQ3MjY0M2FlMzIwN2E5MGYzNTdkNzFkZmMwYjIifQ=="/>
  </w:docVars>
  <w:rsids>
    <w:rsidRoot w:val="002E0938"/>
    <w:rsid w:val="0000137E"/>
    <w:rsid w:val="00002814"/>
    <w:rsid w:val="00004892"/>
    <w:rsid w:val="00006578"/>
    <w:rsid w:val="000067F0"/>
    <w:rsid w:val="00007C09"/>
    <w:rsid w:val="00011A64"/>
    <w:rsid w:val="00011D28"/>
    <w:rsid w:val="00013057"/>
    <w:rsid w:val="0001482C"/>
    <w:rsid w:val="000155CA"/>
    <w:rsid w:val="000160B9"/>
    <w:rsid w:val="0001793B"/>
    <w:rsid w:val="00017D4F"/>
    <w:rsid w:val="0002117A"/>
    <w:rsid w:val="00024906"/>
    <w:rsid w:val="000274C6"/>
    <w:rsid w:val="00030036"/>
    <w:rsid w:val="00030EC0"/>
    <w:rsid w:val="00031082"/>
    <w:rsid w:val="000312B2"/>
    <w:rsid w:val="0003595A"/>
    <w:rsid w:val="00036038"/>
    <w:rsid w:val="00036B61"/>
    <w:rsid w:val="00036DA4"/>
    <w:rsid w:val="000423C0"/>
    <w:rsid w:val="00042ACF"/>
    <w:rsid w:val="00043189"/>
    <w:rsid w:val="000453F2"/>
    <w:rsid w:val="00056032"/>
    <w:rsid w:val="00067E16"/>
    <w:rsid w:val="000818F5"/>
    <w:rsid w:val="00085EC8"/>
    <w:rsid w:val="0008770B"/>
    <w:rsid w:val="00091636"/>
    <w:rsid w:val="000930FA"/>
    <w:rsid w:val="000945C4"/>
    <w:rsid w:val="00094884"/>
    <w:rsid w:val="00096E7E"/>
    <w:rsid w:val="000B1D80"/>
    <w:rsid w:val="000B1E74"/>
    <w:rsid w:val="000B4E6D"/>
    <w:rsid w:val="000B5B29"/>
    <w:rsid w:val="000C0DE4"/>
    <w:rsid w:val="000C6E6B"/>
    <w:rsid w:val="000D2B88"/>
    <w:rsid w:val="000D2CB8"/>
    <w:rsid w:val="000D6432"/>
    <w:rsid w:val="000E1F46"/>
    <w:rsid w:val="000E2411"/>
    <w:rsid w:val="000E3350"/>
    <w:rsid w:val="000E6B57"/>
    <w:rsid w:val="000F50C0"/>
    <w:rsid w:val="000F68B4"/>
    <w:rsid w:val="000F7E48"/>
    <w:rsid w:val="001002F4"/>
    <w:rsid w:val="0010046B"/>
    <w:rsid w:val="001029F0"/>
    <w:rsid w:val="001033FB"/>
    <w:rsid w:val="0011020F"/>
    <w:rsid w:val="001116C1"/>
    <w:rsid w:val="00111C06"/>
    <w:rsid w:val="00111EB9"/>
    <w:rsid w:val="00113C29"/>
    <w:rsid w:val="00116D3D"/>
    <w:rsid w:val="00116FB1"/>
    <w:rsid w:val="00121715"/>
    <w:rsid w:val="001243A6"/>
    <w:rsid w:val="00130E4F"/>
    <w:rsid w:val="00131B7B"/>
    <w:rsid w:val="00132281"/>
    <w:rsid w:val="00134307"/>
    <w:rsid w:val="001354EC"/>
    <w:rsid w:val="00136C18"/>
    <w:rsid w:val="00136DA1"/>
    <w:rsid w:val="00140BAA"/>
    <w:rsid w:val="00142211"/>
    <w:rsid w:val="00143858"/>
    <w:rsid w:val="001548AB"/>
    <w:rsid w:val="00160D93"/>
    <w:rsid w:val="00160F37"/>
    <w:rsid w:val="00162D98"/>
    <w:rsid w:val="001653D7"/>
    <w:rsid w:val="00167D44"/>
    <w:rsid w:val="00175ED2"/>
    <w:rsid w:val="00176C71"/>
    <w:rsid w:val="001854D4"/>
    <w:rsid w:val="00186485"/>
    <w:rsid w:val="00192D7F"/>
    <w:rsid w:val="00194B40"/>
    <w:rsid w:val="00195DFA"/>
    <w:rsid w:val="001A1837"/>
    <w:rsid w:val="001A491B"/>
    <w:rsid w:val="001A7FA1"/>
    <w:rsid w:val="001B2EB3"/>
    <w:rsid w:val="001B4282"/>
    <w:rsid w:val="001C0B9A"/>
    <w:rsid w:val="001C4139"/>
    <w:rsid w:val="001C5485"/>
    <w:rsid w:val="001C574B"/>
    <w:rsid w:val="001C5D69"/>
    <w:rsid w:val="001D11D3"/>
    <w:rsid w:val="001D1638"/>
    <w:rsid w:val="001D3952"/>
    <w:rsid w:val="001D6E81"/>
    <w:rsid w:val="001E2377"/>
    <w:rsid w:val="001E3086"/>
    <w:rsid w:val="001E50C4"/>
    <w:rsid w:val="001F6DD9"/>
    <w:rsid w:val="00206A85"/>
    <w:rsid w:val="00213E41"/>
    <w:rsid w:val="002173B3"/>
    <w:rsid w:val="002220B6"/>
    <w:rsid w:val="002238D8"/>
    <w:rsid w:val="00224518"/>
    <w:rsid w:val="00224CE8"/>
    <w:rsid w:val="00225C15"/>
    <w:rsid w:val="002363AE"/>
    <w:rsid w:val="00246E5B"/>
    <w:rsid w:val="00247B62"/>
    <w:rsid w:val="00247F3D"/>
    <w:rsid w:val="00251F80"/>
    <w:rsid w:val="0025254A"/>
    <w:rsid w:val="0025289E"/>
    <w:rsid w:val="002539BE"/>
    <w:rsid w:val="00253B58"/>
    <w:rsid w:val="0025797E"/>
    <w:rsid w:val="00262753"/>
    <w:rsid w:val="0026716A"/>
    <w:rsid w:val="002760C4"/>
    <w:rsid w:val="00276425"/>
    <w:rsid w:val="00280CA8"/>
    <w:rsid w:val="00285747"/>
    <w:rsid w:val="0028689E"/>
    <w:rsid w:val="00294AC3"/>
    <w:rsid w:val="00296146"/>
    <w:rsid w:val="00296937"/>
    <w:rsid w:val="002A6CC8"/>
    <w:rsid w:val="002B01B2"/>
    <w:rsid w:val="002B1815"/>
    <w:rsid w:val="002B440A"/>
    <w:rsid w:val="002B5054"/>
    <w:rsid w:val="002C05B5"/>
    <w:rsid w:val="002C0917"/>
    <w:rsid w:val="002C772C"/>
    <w:rsid w:val="002D04A5"/>
    <w:rsid w:val="002D209F"/>
    <w:rsid w:val="002D2FD7"/>
    <w:rsid w:val="002E0938"/>
    <w:rsid w:val="002E28AF"/>
    <w:rsid w:val="002E500F"/>
    <w:rsid w:val="002E7630"/>
    <w:rsid w:val="002F2CA3"/>
    <w:rsid w:val="002F6B8B"/>
    <w:rsid w:val="002F6C3E"/>
    <w:rsid w:val="00303464"/>
    <w:rsid w:val="00310EFA"/>
    <w:rsid w:val="003119EE"/>
    <w:rsid w:val="00313B74"/>
    <w:rsid w:val="00314478"/>
    <w:rsid w:val="003156CE"/>
    <w:rsid w:val="00316A95"/>
    <w:rsid w:val="00322641"/>
    <w:rsid w:val="00331687"/>
    <w:rsid w:val="003316AF"/>
    <w:rsid w:val="0034051E"/>
    <w:rsid w:val="00344B08"/>
    <w:rsid w:val="003453C3"/>
    <w:rsid w:val="003455D5"/>
    <w:rsid w:val="0035564E"/>
    <w:rsid w:val="0035729A"/>
    <w:rsid w:val="003606D4"/>
    <w:rsid w:val="00361B1A"/>
    <w:rsid w:val="00362ADA"/>
    <w:rsid w:val="00366844"/>
    <w:rsid w:val="00367C21"/>
    <w:rsid w:val="00373195"/>
    <w:rsid w:val="00383728"/>
    <w:rsid w:val="0038603A"/>
    <w:rsid w:val="00386CCA"/>
    <w:rsid w:val="003872EE"/>
    <w:rsid w:val="003945E7"/>
    <w:rsid w:val="00396F65"/>
    <w:rsid w:val="003A087C"/>
    <w:rsid w:val="003A1D9C"/>
    <w:rsid w:val="003A294F"/>
    <w:rsid w:val="003A5384"/>
    <w:rsid w:val="003A7C75"/>
    <w:rsid w:val="003B0F9F"/>
    <w:rsid w:val="003C1474"/>
    <w:rsid w:val="003C376F"/>
    <w:rsid w:val="003C64BE"/>
    <w:rsid w:val="003D06E9"/>
    <w:rsid w:val="003D0F62"/>
    <w:rsid w:val="003D4F77"/>
    <w:rsid w:val="003E3023"/>
    <w:rsid w:val="003E44D1"/>
    <w:rsid w:val="003E62F0"/>
    <w:rsid w:val="003F2DF9"/>
    <w:rsid w:val="003F433B"/>
    <w:rsid w:val="003F6CF3"/>
    <w:rsid w:val="003F70B4"/>
    <w:rsid w:val="00400E06"/>
    <w:rsid w:val="0040259C"/>
    <w:rsid w:val="00402AC6"/>
    <w:rsid w:val="00405E7F"/>
    <w:rsid w:val="00407349"/>
    <w:rsid w:val="004126EC"/>
    <w:rsid w:val="004166D7"/>
    <w:rsid w:val="0041703E"/>
    <w:rsid w:val="004205BC"/>
    <w:rsid w:val="0042070B"/>
    <w:rsid w:val="00420B97"/>
    <w:rsid w:val="0042149D"/>
    <w:rsid w:val="00421660"/>
    <w:rsid w:val="004229F0"/>
    <w:rsid w:val="00434590"/>
    <w:rsid w:val="004348EC"/>
    <w:rsid w:val="004354E1"/>
    <w:rsid w:val="00440EFB"/>
    <w:rsid w:val="00441C36"/>
    <w:rsid w:val="0044470F"/>
    <w:rsid w:val="004566EC"/>
    <w:rsid w:val="00456855"/>
    <w:rsid w:val="00460912"/>
    <w:rsid w:val="00460B93"/>
    <w:rsid w:val="00460DB5"/>
    <w:rsid w:val="00464255"/>
    <w:rsid w:val="00465ADA"/>
    <w:rsid w:val="00467654"/>
    <w:rsid w:val="00467A44"/>
    <w:rsid w:val="00472AAD"/>
    <w:rsid w:val="00475A58"/>
    <w:rsid w:val="00481637"/>
    <w:rsid w:val="00481664"/>
    <w:rsid w:val="004830BA"/>
    <w:rsid w:val="00491B07"/>
    <w:rsid w:val="004A0D46"/>
    <w:rsid w:val="004A336F"/>
    <w:rsid w:val="004A599E"/>
    <w:rsid w:val="004B29B4"/>
    <w:rsid w:val="004B7209"/>
    <w:rsid w:val="004C14D4"/>
    <w:rsid w:val="004C59B6"/>
    <w:rsid w:val="004C6C26"/>
    <w:rsid w:val="004D6BCF"/>
    <w:rsid w:val="004E6693"/>
    <w:rsid w:val="004F0C64"/>
    <w:rsid w:val="004F1ED6"/>
    <w:rsid w:val="004F3C7A"/>
    <w:rsid w:val="0050289A"/>
    <w:rsid w:val="00505C08"/>
    <w:rsid w:val="00505D24"/>
    <w:rsid w:val="0050766C"/>
    <w:rsid w:val="00516912"/>
    <w:rsid w:val="0052112A"/>
    <w:rsid w:val="00522F68"/>
    <w:rsid w:val="00524D20"/>
    <w:rsid w:val="0052767B"/>
    <w:rsid w:val="00541CF3"/>
    <w:rsid w:val="00544F40"/>
    <w:rsid w:val="0054588B"/>
    <w:rsid w:val="005501F6"/>
    <w:rsid w:val="0055039A"/>
    <w:rsid w:val="0055176C"/>
    <w:rsid w:val="00553266"/>
    <w:rsid w:val="00553A73"/>
    <w:rsid w:val="005547F1"/>
    <w:rsid w:val="005547F8"/>
    <w:rsid w:val="005569BD"/>
    <w:rsid w:val="00565AA2"/>
    <w:rsid w:val="00567F9F"/>
    <w:rsid w:val="00570718"/>
    <w:rsid w:val="00573009"/>
    <w:rsid w:val="00576345"/>
    <w:rsid w:val="00576913"/>
    <w:rsid w:val="00577473"/>
    <w:rsid w:val="00583CA6"/>
    <w:rsid w:val="00585FE2"/>
    <w:rsid w:val="00587687"/>
    <w:rsid w:val="00593BEC"/>
    <w:rsid w:val="00595A5F"/>
    <w:rsid w:val="00597724"/>
    <w:rsid w:val="005A1D98"/>
    <w:rsid w:val="005A5558"/>
    <w:rsid w:val="005B2294"/>
    <w:rsid w:val="005B3AF8"/>
    <w:rsid w:val="005C0024"/>
    <w:rsid w:val="005C153B"/>
    <w:rsid w:val="005C70B3"/>
    <w:rsid w:val="005D76FB"/>
    <w:rsid w:val="005E294A"/>
    <w:rsid w:val="005E48C8"/>
    <w:rsid w:val="005E5DC0"/>
    <w:rsid w:val="005E5DC3"/>
    <w:rsid w:val="005E789E"/>
    <w:rsid w:val="005F1BAE"/>
    <w:rsid w:val="005F2CC9"/>
    <w:rsid w:val="005F4721"/>
    <w:rsid w:val="005F4988"/>
    <w:rsid w:val="005F62A6"/>
    <w:rsid w:val="00600D12"/>
    <w:rsid w:val="006061E8"/>
    <w:rsid w:val="00606792"/>
    <w:rsid w:val="006071B5"/>
    <w:rsid w:val="00612CBD"/>
    <w:rsid w:val="00613B7C"/>
    <w:rsid w:val="006209C2"/>
    <w:rsid w:val="00625220"/>
    <w:rsid w:val="006316CA"/>
    <w:rsid w:val="00632E68"/>
    <w:rsid w:val="006346A2"/>
    <w:rsid w:val="00637A6A"/>
    <w:rsid w:val="00637FDA"/>
    <w:rsid w:val="006425B1"/>
    <w:rsid w:val="0065418F"/>
    <w:rsid w:val="00654573"/>
    <w:rsid w:val="006559F3"/>
    <w:rsid w:val="00655CB7"/>
    <w:rsid w:val="00656B14"/>
    <w:rsid w:val="006623D4"/>
    <w:rsid w:val="00665CE0"/>
    <w:rsid w:val="006730E2"/>
    <w:rsid w:val="00673220"/>
    <w:rsid w:val="0067482E"/>
    <w:rsid w:val="00674BF3"/>
    <w:rsid w:val="00676627"/>
    <w:rsid w:val="00681F3F"/>
    <w:rsid w:val="00686655"/>
    <w:rsid w:val="00693B53"/>
    <w:rsid w:val="006A0A87"/>
    <w:rsid w:val="006A0B75"/>
    <w:rsid w:val="006A43F5"/>
    <w:rsid w:val="006A55C3"/>
    <w:rsid w:val="006B3DF2"/>
    <w:rsid w:val="006B6789"/>
    <w:rsid w:val="006C143A"/>
    <w:rsid w:val="006C2FF0"/>
    <w:rsid w:val="006D1C36"/>
    <w:rsid w:val="006D62AA"/>
    <w:rsid w:val="006D6FF1"/>
    <w:rsid w:val="006E0738"/>
    <w:rsid w:val="006E5ED4"/>
    <w:rsid w:val="006E6C3D"/>
    <w:rsid w:val="006E7631"/>
    <w:rsid w:val="006F103B"/>
    <w:rsid w:val="00703FFC"/>
    <w:rsid w:val="007071F3"/>
    <w:rsid w:val="00710153"/>
    <w:rsid w:val="007113F0"/>
    <w:rsid w:val="00717DE3"/>
    <w:rsid w:val="0072014A"/>
    <w:rsid w:val="00721D04"/>
    <w:rsid w:val="00724EA6"/>
    <w:rsid w:val="007257AF"/>
    <w:rsid w:val="00730EE5"/>
    <w:rsid w:val="00733112"/>
    <w:rsid w:val="00735184"/>
    <w:rsid w:val="00735952"/>
    <w:rsid w:val="00735EEB"/>
    <w:rsid w:val="00737028"/>
    <w:rsid w:val="007415D6"/>
    <w:rsid w:val="00741DE3"/>
    <w:rsid w:val="007437F0"/>
    <w:rsid w:val="00753CE9"/>
    <w:rsid w:val="00760A75"/>
    <w:rsid w:val="007637E8"/>
    <w:rsid w:val="00765FE6"/>
    <w:rsid w:val="007663F0"/>
    <w:rsid w:val="007739CF"/>
    <w:rsid w:val="00774628"/>
    <w:rsid w:val="0077624E"/>
    <w:rsid w:val="0078031B"/>
    <w:rsid w:val="00781144"/>
    <w:rsid w:val="00781B32"/>
    <w:rsid w:val="0078560A"/>
    <w:rsid w:val="007862FC"/>
    <w:rsid w:val="00787427"/>
    <w:rsid w:val="00787437"/>
    <w:rsid w:val="00787889"/>
    <w:rsid w:val="00790046"/>
    <w:rsid w:val="00792215"/>
    <w:rsid w:val="007923E1"/>
    <w:rsid w:val="007A1119"/>
    <w:rsid w:val="007A14BF"/>
    <w:rsid w:val="007A4450"/>
    <w:rsid w:val="007B18F4"/>
    <w:rsid w:val="007C1FDC"/>
    <w:rsid w:val="007C22FC"/>
    <w:rsid w:val="007C27E2"/>
    <w:rsid w:val="007C3A96"/>
    <w:rsid w:val="007C4947"/>
    <w:rsid w:val="007C5D5A"/>
    <w:rsid w:val="007D1861"/>
    <w:rsid w:val="007E1670"/>
    <w:rsid w:val="007E3306"/>
    <w:rsid w:val="007E3A9C"/>
    <w:rsid w:val="007E3DC1"/>
    <w:rsid w:val="007E4F16"/>
    <w:rsid w:val="007F47BA"/>
    <w:rsid w:val="007F53BD"/>
    <w:rsid w:val="007F5FFD"/>
    <w:rsid w:val="007F6976"/>
    <w:rsid w:val="00801E45"/>
    <w:rsid w:val="00803058"/>
    <w:rsid w:val="00803348"/>
    <w:rsid w:val="0080361A"/>
    <w:rsid w:val="00804AE6"/>
    <w:rsid w:val="008071D2"/>
    <w:rsid w:val="00811552"/>
    <w:rsid w:val="0081762C"/>
    <w:rsid w:val="008233C7"/>
    <w:rsid w:val="008233FD"/>
    <w:rsid w:val="008252BA"/>
    <w:rsid w:val="00826552"/>
    <w:rsid w:val="00827707"/>
    <w:rsid w:val="00830631"/>
    <w:rsid w:val="00840A5D"/>
    <w:rsid w:val="00841888"/>
    <w:rsid w:val="00844B00"/>
    <w:rsid w:val="00854062"/>
    <w:rsid w:val="00855084"/>
    <w:rsid w:val="008550BA"/>
    <w:rsid w:val="00856860"/>
    <w:rsid w:val="00860258"/>
    <w:rsid w:val="008638C0"/>
    <w:rsid w:val="00863905"/>
    <w:rsid w:val="00865731"/>
    <w:rsid w:val="00866208"/>
    <w:rsid w:val="008676FF"/>
    <w:rsid w:val="008708AD"/>
    <w:rsid w:val="00871413"/>
    <w:rsid w:val="0087197F"/>
    <w:rsid w:val="0087299C"/>
    <w:rsid w:val="008746C5"/>
    <w:rsid w:val="00890769"/>
    <w:rsid w:val="00892546"/>
    <w:rsid w:val="00894D8F"/>
    <w:rsid w:val="00894F0E"/>
    <w:rsid w:val="008A2D3A"/>
    <w:rsid w:val="008A40CD"/>
    <w:rsid w:val="008B0B7F"/>
    <w:rsid w:val="008B1551"/>
    <w:rsid w:val="008B1681"/>
    <w:rsid w:val="008B5D19"/>
    <w:rsid w:val="008B606B"/>
    <w:rsid w:val="008C081C"/>
    <w:rsid w:val="008C3FA3"/>
    <w:rsid w:val="008C781A"/>
    <w:rsid w:val="008D2505"/>
    <w:rsid w:val="008D3F5D"/>
    <w:rsid w:val="008D767D"/>
    <w:rsid w:val="008D7913"/>
    <w:rsid w:val="008F0D5C"/>
    <w:rsid w:val="008F37AA"/>
    <w:rsid w:val="008F42B3"/>
    <w:rsid w:val="008F653B"/>
    <w:rsid w:val="008F6A09"/>
    <w:rsid w:val="009031E6"/>
    <w:rsid w:val="00903225"/>
    <w:rsid w:val="009100AC"/>
    <w:rsid w:val="0091154B"/>
    <w:rsid w:val="00915471"/>
    <w:rsid w:val="00927458"/>
    <w:rsid w:val="00927CCB"/>
    <w:rsid w:val="0093565F"/>
    <w:rsid w:val="009418DE"/>
    <w:rsid w:val="00941EA3"/>
    <w:rsid w:val="009429A5"/>
    <w:rsid w:val="00944C52"/>
    <w:rsid w:val="00945606"/>
    <w:rsid w:val="00946B23"/>
    <w:rsid w:val="00947789"/>
    <w:rsid w:val="009516CA"/>
    <w:rsid w:val="00953D9C"/>
    <w:rsid w:val="009555F9"/>
    <w:rsid w:val="00955DBC"/>
    <w:rsid w:val="0095734C"/>
    <w:rsid w:val="0095750B"/>
    <w:rsid w:val="009605A6"/>
    <w:rsid w:val="00962EC4"/>
    <w:rsid w:val="00972C44"/>
    <w:rsid w:val="0098143C"/>
    <w:rsid w:val="009826D2"/>
    <w:rsid w:val="00984C97"/>
    <w:rsid w:val="00985B7C"/>
    <w:rsid w:val="009866B0"/>
    <w:rsid w:val="009876EA"/>
    <w:rsid w:val="00987C28"/>
    <w:rsid w:val="0099169E"/>
    <w:rsid w:val="00991BA5"/>
    <w:rsid w:val="00992BB2"/>
    <w:rsid w:val="00995162"/>
    <w:rsid w:val="009A0441"/>
    <w:rsid w:val="009A1A23"/>
    <w:rsid w:val="009A1E42"/>
    <w:rsid w:val="009A26AA"/>
    <w:rsid w:val="009B0734"/>
    <w:rsid w:val="009B0BFA"/>
    <w:rsid w:val="009C10B3"/>
    <w:rsid w:val="009C65B1"/>
    <w:rsid w:val="009C6656"/>
    <w:rsid w:val="009C77E3"/>
    <w:rsid w:val="009D2F63"/>
    <w:rsid w:val="009D3318"/>
    <w:rsid w:val="009E1A9E"/>
    <w:rsid w:val="009E4840"/>
    <w:rsid w:val="009E6BAF"/>
    <w:rsid w:val="00A05AB6"/>
    <w:rsid w:val="00A06BC9"/>
    <w:rsid w:val="00A12159"/>
    <w:rsid w:val="00A14C3D"/>
    <w:rsid w:val="00A1602A"/>
    <w:rsid w:val="00A16E7B"/>
    <w:rsid w:val="00A27506"/>
    <w:rsid w:val="00A31C01"/>
    <w:rsid w:val="00A33186"/>
    <w:rsid w:val="00A41F89"/>
    <w:rsid w:val="00A547EC"/>
    <w:rsid w:val="00A54C52"/>
    <w:rsid w:val="00A56BF5"/>
    <w:rsid w:val="00A57749"/>
    <w:rsid w:val="00A6151E"/>
    <w:rsid w:val="00A62A45"/>
    <w:rsid w:val="00A63DD8"/>
    <w:rsid w:val="00A703FE"/>
    <w:rsid w:val="00A7392D"/>
    <w:rsid w:val="00A75114"/>
    <w:rsid w:val="00A77B69"/>
    <w:rsid w:val="00A808A9"/>
    <w:rsid w:val="00A8294F"/>
    <w:rsid w:val="00A83438"/>
    <w:rsid w:val="00A84DC4"/>
    <w:rsid w:val="00A90FCC"/>
    <w:rsid w:val="00AB6410"/>
    <w:rsid w:val="00AB65D9"/>
    <w:rsid w:val="00AB73E9"/>
    <w:rsid w:val="00AC0419"/>
    <w:rsid w:val="00AC1BF3"/>
    <w:rsid w:val="00AC1ECD"/>
    <w:rsid w:val="00AC242E"/>
    <w:rsid w:val="00AC2B59"/>
    <w:rsid w:val="00AC5E8A"/>
    <w:rsid w:val="00AD2F77"/>
    <w:rsid w:val="00AD6850"/>
    <w:rsid w:val="00AE0411"/>
    <w:rsid w:val="00AE3D2C"/>
    <w:rsid w:val="00B00FA0"/>
    <w:rsid w:val="00B05999"/>
    <w:rsid w:val="00B12108"/>
    <w:rsid w:val="00B158E4"/>
    <w:rsid w:val="00B17C17"/>
    <w:rsid w:val="00B26745"/>
    <w:rsid w:val="00B308B3"/>
    <w:rsid w:val="00B30DB4"/>
    <w:rsid w:val="00B352FB"/>
    <w:rsid w:val="00B36DCF"/>
    <w:rsid w:val="00B37938"/>
    <w:rsid w:val="00B44E1A"/>
    <w:rsid w:val="00B462AA"/>
    <w:rsid w:val="00B64C1A"/>
    <w:rsid w:val="00B64E3A"/>
    <w:rsid w:val="00B65F06"/>
    <w:rsid w:val="00B71BC7"/>
    <w:rsid w:val="00B73631"/>
    <w:rsid w:val="00B74C52"/>
    <w:rsid w:val="00B76A4D"/>
    <w:rsid w:val="00B77170"/>
    <w:rsid w:val="00B932F0"/>
    <w:rsid w:val="00B95F55"/>
    <w:rsid w:val="00BA0970"/>
    <w:rsid w:val="00BA1251"/>
    <w:rsid w:val="00BA6D54"/>
    <w:rsid w:val="00BB63BA"/>
    <w:rsid w:val="00BC0AA6"/>
    <w:rsid w:val="00BC54F1"/>
    <w:rsid w:val="00BD37A2"/>
    <w:rsid w:val="00BD4B1C"/>
    <w:rsid w:val="00BD5C0A"/>
    <w:rsid w:val="00BD72D5"/>
    <w:rsid w:val="00BD7E38"/>
    <w:rsid w:val="00BF2A99"/>
    <w:rsid w:val="00BF6A9B"/>
    <w:rsid w:val="00C00544"/>
    <w:rsid w:val="00C0360A"/>
    <w:rsid w:val="00C12E9D"/>
    <w:rsid w:val="00C14E57"/>
    <w:rsid w:val="00C2124A"/>
    <w:rsid w:val="00C21573"/>
    <w:rsid w:val="00C22E82"/>
    <w:rsid w:val="00C27E58"/>
    <w:rsid w:val="00C31535"/>
    <w:rsid w:val="00C31FCA"/>
    <w:rsid w:val="00C37D93"/>
    <w:rsid w:val="00C44649"/>
    <w:rsid w:val="00C45349"/>
    <w:rsid w:val="00C4568E"/>
    <w:rsid w:val="00C45CB0"/>
    <w:rsid w:val="00C461B6"/>
    <w:rsid w:val="00C479B6"/>
    <w:rsid w:val="00C50383"/>
    <w:rsid w:val="00C51EC5"/>
    <w:rsid w:val="00C546B7"/>
    <w:rsid w:val="00C55426"/>
    <w:rsid w:val="00C61A28"/>
    <w:rsid w:val="00C61D11"/>
    <w:rsid w:val="00C62933"/>
    <w:rsid w:val="00C63472"/>
    <w:rsid w:val="00C711A5"/>
    <w:rsid w:val="00C72C1B"/>
    <w:rsid w:val="00C77A7A"/>
    <w:rsid w:val="00C82854"/>
    <w:rsid w:val="00C83EB0"/>
    <w:rsid w:val="00C85053"/>
    <w:rsid w:val="00C86A51"/>
    <w:rsid w:val="00C927DF"/>
    <w:rsid w:val="00C936DD"/>
    <w:rsid w:val="00C94CB7"/>
    <w:rsid w:val="00CB0EAF"/>
    <w:rsid w:val="00CB53CC"/>
    <w:rsid w:val="00CC5B17"/>
    <w:rsid w:val="00CC7136"/>
    <w:rsid w:val="00CC71A1"/>
    <w:rsid w:val="00CD0AE7"/>
    <w:rsid w:val="00CD26B9"/>
    <w:rsid w:val="00CD5484"/>
    <w:rsid w:val="00CD77CE"/>
    <w:rsid w:val="00CD7A02"/>
    <w:rsid w:val="00CE14AB"/>
    <w:rsid w:val="00CF4AB8"/>
    <w:rsid w:val="00CF6622"/>
    <w:rsid w:val="00CF795C"/>
    <w:rsid w:val="00D03EF5"/>
    <w:rsid w:val="00D04598"/>
    <w:rsid w:val="00D07010"/>
    <w:rsid w:val="00D138B2"/>
    <w:rsid w:val="00D21371"/>
    <w:rsid w:val="00D21B99"/>
    <w:rsid w:val="00D2567B"/>
    <w:rsid w:val="00D4657B"/>
    <w:rsid w:val="00D468D3"/>
    <w:rsid w:val="00D5165F"/>
    <w:rsid w:val="00D52158"/>
    <w:rsid w:val="00D565BE"/>
    <w:rsid w:val="00D651B0"/>
    <w:rsid w:val="00D65EDA"/>
    <w:rsid w:val="00D67CC4"/>
    <w:rsid w:val="00D72892"/>
    <w:rsid w:val="00D8336B"/>
    <w:rsid w:val="00D86288"/>
    <w:rsid w:val="00D903FA"/>
    <w:rsid w:val="00D904BC"/>
    <w:rsid w:val="00D9409B"/>
    <w:rsid w:val="00D944E6"/>
    <w:rsid w:val="00D94A39"/>
    <w:rsid w:val="00D9536B"/>
    <w:rsid w:val="00DA1ACF"/>
    <w:rsid w:val="00DA4ACE"/>
    <w:rsid w:val="00DA6CE2"/>
    <w:rsid w:val="00DA79AA"/>
    <w:rsid w:val="00DC6597"/>
    <w:rsid w:val="00DD2E36"/>
    <w:rsid w:val="00DD332B"/>
    <w:rsid w:val="00DD4B67"/>
    <w:rsid w:val="00DD4F10"/>
    <w:rsid w:val="00DD7426"/>
    <w:rsid w:val="00DE043D"/>
    <w:rsid w:val="00DE10BD"/>
    <w:rsid w:val="00DE2091"/>
    <w:rsid w:val="00DE299D"/>
    <w:rsid w:val="00DF004D"/>
    <w:rsid w:val="00E03E72"/>
    <w:rsid w:val="00E04222"/>
    <w:rsid w:val="00E06E38"/>
    <w:rsid w:val="00E24159"/>
    <w:rsid w:val="00E31F14"/>
    <w:rsid w:val="00E328BE"/>
    <w:rsid w:val="00E338E7"/>
    <w:rsid w:val="00E457F5"/>
    <w:rsid w:val="00E45AB3"/>
    <w:rsid w:val="00E50C65"/>
    <w:rsid w:val="00E5160F"/>
    <w:rsid w:val="00E52F83"/>
    <w:rsid w:val="00E534C1"/>
    <w:rsid w:val="00E539A6"/>
    <w:rsid w:val="00E634EC"/>
    <w:rsid w:val="00E67DFC"/>
    <w:rsid w:val="00E727B9"/>
    <w:rsid w:val="00E742E3"/>
    <w:rsid w:val="00E76DDA"/>
    <w:rsid w:val="00E82B6E"/>
    <w:rsid w:val="00E908DD"/>
    <w:rsid w:val="00E914E2"/>
    <w:rsid w:val="00E95675"/>
    <w:rsid w:val="00EB1846"/>
    <w:rsid w:val="00EB1F6C"/>
    <w:rsid w:val="00EB3153"/>
    <w:rsid w:val="00EB4725"/>
    <w:rsid w:val="00EB7834"/>
    <w:rsid w:val="00EB78C6"/>
    <w:rsid w:val="00EC0A7D"/>
    <w:rsid w:val="00EC4C15"/>
    <w:rsid w:val="00EC69FB"/>
    <w:rsid w:val="00ED16AD"/>
    <w:rsid w:val="00ED4FDB"/>
    <w:rsid w:val="00EE36C4"/>
    <w:rsid w:val="00EF28CE"/>
    <w:rsid w:val="00EF32A1"/>
    <w:rsid w:val="00F014FC"/>
    <w:rsid w:val="00F0259E"/>
    <w:rsid w:val="00F037A2"/>
    <w:rsid w:val="00F1137F"/>
    <w:rsid w:val="00F11632"/>
    <w:rsid w:val="00F12527"/>
    <w:rsid w:val="00F14FDD"/>
    <w:rsid w:val="00F254E9"/>
    <w:rsid w:val="00F26AF8"/>
    <w:rsid w:val="00F272DE"/>
    <w:rsid w:val="00F30A59"/>
    <w:rsid w:val="00F343A0"/>
    <w:rsid w:val="00F35187"/>
    <w:rsid w:val="00F3777E"/>
    <w:rsid w:val="00F37B1B"/>
    <w:rsid w:val="00F40112"/>
    <w:rsid w:val="00F415DB"/>
    <w:rsid w:val="00F476B7"/>
    <w:rsid w:val="00F5108A"/>
    <w:rsid w:val="00F57912"/>
    <w:rsid w:val="00F61C1B"/>
    <w:rsid w:val="00F66BC9"/>
    <w:rsid w:val="00F73D64"/>
    <w:rsid w:val="00F81084"/>
    <w:rsid w:val="00F81727"/>
    <w:rsid w:val="00F86F3C"/>
    <w:rsid w:val="00F87177"/>
    <w:rsid w:val="00F902C8"/>
    <w:rsid w:val="00F90743"/>
    <w:rsid w:val="00F9103A"/>
    <w:rsid w:val="00F91E8B"/>
    <w:rsid w:val="00F92BD3"/>
    <w:rsid w:val="00F92BF3"/>
    <w:rsid w:val="00F9308F"/>
    <w:rsid w:val="00F93A98"/>
    <w:rsid w:val="00F96E56"/>
    <w:rsid w:val="00F97710"/>
    <w:rsid w:val="00FA5A29"/>
    <w:rsid w:val="00FB0BD2"/>
    <w:rsid w:val="00FB1AF8"/>
    <w:rsid w:val="00FB23A4"/>
    <w:rsid w:val="00FB3088"/>
    <w:rsid w:val="00FC5B5E"/>
    <w:rsid w:val="00FD4825"/>
    <w:rsid w:val="00FD4A34"/>
    <w:rsid w:val="00FD5B80"/>
    <w:rsid w:val="00FD7E3F"/>
    <w:rsid w:val="00FE32AC"/>
    <w:rsid w:val="00FE3B6F"/>
    <w:rsid w:val="00FE7020"/>
    <w:rsid w:val="00FE7491"/>
    <w:rsid w:val="00FF11FC"/>
    <w:rsid w:val="00FF1CFE"/>
    <w:rsid w:val="02732E18"/>
    <w:rsid w:val="02941425"/>
    <w:rsid w:val="02AB3CB1"/>
    <w:rsid w:val="03F43905"/>
    <w:rsid w:val="055562EC"/>
    <w:rsid w:val="05760640"/>
    <w:rsid w:val="05C0008F"/>
    <w:rsid w:val="05EE4890"/>
    <w:rsid w:val="064129D2"/>
    <w:rsid w:val="06423C78"/>
    <w:rsid w:val="06BE2E45"/>
    <w:rsid w:val="07B3467B"/>
    <w:rsid w:val="0817778D"/>
    <w:rsid w:val="082A52A4"/>
    <w:rsid w:val="0859486F"/>
    <w:rsid w:val="08852948"/>
    <w:rsid w:val="08D4706D"/>
    <w:rsid w:val="096152E7"/>
    <w:rsid w:val="09E9576F"/>
    <w:rsid w:val="0B8307A7"/>
    <w:rsid w:val="0BAA5547"/>
    <w:rsid w:val="0C0B7609"/>
    <w:rsid w:val="0CA1581F"/>
    <w:rsid w:val="0D1F4226"/>
    <w:rsid w:val="0DC34BBD"/>
    <w:rsid w:val="0DD9628B"/>
    <w:rsid w:val="0E1D6A6B"/>
    <w:rsid w:val="0E56710D"/>
    <w:rsid w:val="0ECA4718"/>
    <w:rsid w:val="0F4E5D7B"/>
    <w:rsid w:val="0F516CCA"/>
    <w:rsid w:val="0FA933C0"/>
    <w:rsid w:val="0FED721C"/>
    <w:rsid w:val="103D7805"/>
    <w:rsid w:val="10C41A46"/>
    <w:rsid w:val="11793E83"/>
    <w:rsid w:val="11AF4D9E"/>
    <w:rsid w:val="12045226"/>
    <w:rsid w:val="12AD50C7"/>
    <w:rsid w:val="148D09CB"/>
    <w:rsid w:val="14E22B9F"/>
    <w:rsid w:val="1546617E"/>
    <w:rsid w:val="173156EC"/>
    <w:rsid w:val="17BD20FF"/>
    <w:rsid w:val="1806528C"/>
    <w:rsid w:val="182613A7"/>
    <w:rsid w:val="18460EE2"/>
    <w:rsid w:val="191B4C94"/>
    <w:rsid w:val="19713580"/>
    <w:rsid w:val="1A9A4F93"/>
    <w:rsid w:val="1AD556B8"/>
    <w:rsid w:val="1BE94F3C"/>
    <w:rsid w:val="1C8E1AD5"/>
    <w:rsid w:val="1CAF0A59"/>
    <w:rsid w:val="1D245ADC"/>
    <w:rsid w:val="1DDE692B"/>
    <w:rsid w:val="1FA835A5"/>
    <w:rsid w:val="20476A09"/>
    <w:rsid w:val="207A28E5"/>
    <w:rsid w:val="20C8557D"/>
    <w:rsid w:val="226C67DF"/>
    <w:rsid w:val="244F628C"/>
    <w:rsid w:val="253C6CAE"/>
    <w:rsid w:val="258840CA"/>
    <w:rsid w:val="25F136F5"/>
    <w:rsid w:val="265055A1"/>
    <w:rsid w:val="267166CF"/>
    <w:rsid w:val="26EC14FA"/>
    <w:rsid w:val="27061C16"/>
    <w:rsid w:val="275352E3"/>
    <w:rsid w:val="297033D4"/>
    <w:rsid w:val="297F7342"/>
    <w:rsid w:val="2A0666B8"/>
    <w:rsid w:val="2AFA72B8"/>
    <w:rsid w:val="2B333232"/>
    <w:rsid w:val="2C0B0E34"/>
    <w:rsid w:val="2C5C383D"/>
    <w:rsid w:val="2C6D7A95"/>
    <w:rsid w:val="2D336E93"/>
    <w:rsid w:val="2D496F5C"/>
    <w:rsid w:val="2D5C5ABE"/>
    <w:rsid w:val="2DD80AF3"/>
    <w:rsid w:val="2DDC2106"/>
    <w:rsid w:val="2DEA0AD1"/>
    <w:rsid w:val="2E080571"/>
    <w:rsid w:val="2E41718E"/>
    <w:rsid w:val="2E6764C9"/>
    <w:rsid w:val="2EF5003B"/>
    <w:rsid w:val="2F204FF5"/>
    <w:rsid w:val="2F91641D"/>
    <w:rsid w:val="30442F65"/>
    <w:rsid w:val="30A768FC"/>
    <w:rsid w:val="3195334D"/>
    <w:rsid w:val="32441F8C"/>
    <w:rsid w:val="32EA443C"/>
    <w:rsid w:val="34F765F9"/>
    <w:rsid w:val="35060EF4"/>
    <w:rsid w:val="35446E2E"/>
    <w:rsid w:val="35E25E61"/>
    <w:rsid w:val="36107D84"/>
    <w:rsid w:val="37EB3A45"/>
    <w:rsid w:val="389A5791"/>
    <w:rsid w:val="38A47E95"/>
    <w:rsid w:val="391C35F8"/>
    <w:rsid w:val="39814810"/>
    <w:rsid w:val="39DE2E4F"/>
    <w:rsid w:val="3A033549"/>
    <w:rsid w:val="3A5A4CE4"/>
    <w:rsid w:val="3BBB1AF9"/>
    <w:rsid w:val="3C1E29D6"/>
    <w:rsid w:val="3C530DD9"/>
    <w:rsid w:val="3C5C62A9"/>
    <w:rsid w:val="3C7A3774"/>
    <w:rsid w:val="3D871120"/>
    <w:rsid w:val="3E2155E6"/>
    <w:rsid w:val="3E6416C2"/>
    <w:rsid w:val="3E7E7642"/>
    <w:rsid w:val="3F0005C9"/>
    <w:rsid w:val="40D42738"/>
    <w:rsid w:val="41213599"/>
    <w:rsid w:val="412426E5"/>
    <w:rsid w:val="42221AE6"/>
    <w:rsid w:val="44334F5A"/>
    <w:rsid w:val="44FD72A0"/>
    <w:rsid w:val="45667082"/>
    <w:rsid w:val="456C2DD1"/>
    <w:rsid w:val="46032260"/>
    <w:rsid w:val="464A312E"/>
    <w:rsid w:val="46B06807"/>
    <w:rsid w:val="48591CAE"/>
    <w:rsid w:val="499913D0"/>
    <w:rsid w:val="49FD70B6"/>
    <w:rsid w:val="4B671FEE"/>
    <w:rsid w:val="4B7C7752"/>
    <w:rsid w:val="4B8C08D1"/>
    <w:rsid w:val="4D5E72A6"/>
    <w:rsid w:val="4DEA4CF4"/>
    <w:rsid w:val="4E170374"/>
    <w:rsid w:val="4ED96B17"/>
    <w:rsid w:val="4F1836C5"/>
    <w:rsid w:val="4F624AA2"/>
    <w:rsid w:val="4F6F0BB5"/>
    <w:rsid w:val="4F7443F7"/>
    <w:rsid w:val="4F8A70D3"/>
    <w:rsid w:val="4FAFE938"/>
    <w:rsid w:val="50526B81"/>
    <w:rsid w:val="511C4183"/>
    <w:rsid w:val="51DD7AD0"/>
    <w:rsid w:val="521C5330"/>
    <w:rsid w:val="52D65847"/>
    <w:rsid w:val="53B06C91"/>
    <w:rsid w:val="560F43EB"/>
    <w:rsid w:val="56956D3A"/>
    <w:rsid w:val="570B505B"/>
    <w:rsid w:val="584452B5"/>
    <w:rsid w:val="58992740"/>
    <w:rsid w:val="596D0FB6"/>
    <w:rsid w:val="597575B9"/>
    <w:rsid w:val="5A802045"/>
    <w:rsid w:val="5B61396F"/>
    <w:rsid w:val="5B845B40"/>
    <w:rsid w:val="5B8617CF"/>
    <w:rsid w:val="5C9B71AB"/>
    <w:rsid w:val="5E437C6C"/>
    <w:rsid w:val="5EC3650D"/>
    <w:rsid w:val="5EE57718"/>
    <w:rsid w:val="5F533C5F"/>
    <w:rsid w:val="5FCC24AC"/>
    <w:rsid w:val="60B714B7"/>
    <w:rsid w:val="60E46519"/>
    <w:rsid w:val="613A53A0"/>
    <w:rsid w:val="61E433B1"/>
    <w:rsid w:val="62AF5749"/>
    <w:rsid w:val="631E4EA9"/>
    <w:rsid w:val="634253D7"/>
    <w:rsid w:val="63BA16E5"/>
    <w:rsid w:val="64765624"/>
    <w:rsid w:val="64F956B2"/>
    <w:rsid w:val="65B026AC"/>
    <w:rsid w:val="65ED5196"/>
    <w:rsid w:val="660F30F2"/>
    <w:rsid w:val="66DA6FA9"/>
    <w:rsid w:val="6740552D"/>
    <w:rsid w:val="674D6961"/>
    <w:rsid w:val="67650AF0"/>
    <w:rsid w:val="6767777D"/>
    <w:rsid w:val="67DF08A2"/>
    <w:rsid w:val="68187158"/>
    <w:rsid w:val="689A0A15"/>
    <w:rsid w:val="692769A5"/>
    <w:rsid w:val="69DB3E0D"/>
    <w:rsid w:val="6A182373"/>
    <w:rsid w:val="6C797A4F"/>
    <w:rsid w:val="6CAF2106"/>
    <w:rsid w:val="6CE0240E"/>
    <w:rsid w:val="6CFFA04F"/>
    <w:rsid w:val="6D573C27"/>
    <w:rsid w:val="6D6FBE7A"/>
    <w:rsid w:val="6DD9613B"/>
    <w:rsid w:val="6FC37708"/>
    <w:rsid w:val="6FF72002"/>
    <w:rsid w:val="6FF75AD3"/>
    <w:rsid w:val="6FFE8585"/>
    <w:rsid w:val="711E4804"/>
    <w:rsid w:val="715F2001"/>
    <w:rsid w:val="717349D9"/>
    <w:rsid w:val="72DE0146"/>
    <w:rsid w:val="74250196"/>
    <w:rsid w:val="76894644"/>
    <w:rsid w:val="77130569"/>
    <w:rsid w:val="77640DC4"/>
    <w:rsid w:val="77F783D9"/>
    <w:rsid w:val="77FB24BA"/>
    <w:rsid w:val="782231A3"/>
    <w:rsid w:val="78395AE0"/>
    <w:rsid w:val="7A174073"/>
    <w:rsid w:val="7B7E018B"/>
    <w:rsid w:val="7C120DEF"/>
    <w:rsid w:val="7C3B2F20"/>
    <w:rsid w:val="7D755567"/>
    <w:rsid w:val="7D7605A6"/>
    <w:rsid w:val="7D9B6518"/>
    <w:rsid w:val="7DF66A78"/>
    <w:rsid w:val="7F77F61D"/>
    <w:rsid w:val="7FB21DC0"/>
    <w:rsid w:val="7FF64B95"/>
    <w:rsid w:val="BFFF828D"/>
    <w:rsid w:val="E06193EA"/>
    <w:rsid w:val="E2D92A4F"/>
    <w:rsid w:val="E7EF4631"/>
    <w:rsid w:val="EBCF6145"/>
    <w:rsid w:val="EBFE899B"/>
    <w:rsid w:val="EC51DA71"/>
    <w:rsid w:val="EDFF307D"/>
    <w:rsid w:val="F7BF4B46"/>
    <w:rsid w:val="F9FF4530"/>
    <w:rsid w:val="FF8A9A8C"/>
    <w:rsid w:val="FFDFFA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Calibri" w:eastAsia="Times New Roman" w:cs="Times New Roman"/>
      <w:color w:val="000000"/>
      <w:sz w:val="24"/>
      <w:szCs w:val="24"/>
      <w:lang w:val="en-US" w:eastAsia="zh-CN" w:bidi="ar-SA"/>
    </w:rPr>
  </w:style>
  <w:style w:type="paragraph" w:styleId="5">
    <w:name w:val="Normal Indent"/>
    <w:basedOn w:val="1"/>
    <w:next w:val="6"/>
    <w:unhideWhenUsed/>
    <w:qFormat/>
    <w:uiPriority w:val="0"/>
    <w:pPr>
      <w:adjustRightInd w:val="0"/>
      <w:spacing w:line="312" w:lineRule="atLeast"/>
      <w:ind w:firstLine="420" w:firstLineChars="200"/>
      <w:textAlignment w:val="baseline"/>
    </w:pPr>
    <w:rPr>
      <w:rFonts w:ascii="Times New Roman" w:hAnsi="Times New Roman" w:eastAsia="宋体" w:cs="Times New Roman"/>
      <w:kern w:val="0"/>
      <w:szCs w:val="21"/>
    </w:rPr>
  </w:style>
  <w:style w:type="paragraph" w:styleId="6">
    <w:name w:val="Balloon Text"/>
    <w:basedOn w:val="1"/>
    <w:link w:val="42"/>
    <w:qFormat/>
    <w:uiPriority w:val="0"/>
    <w:rPr>
      <w:sz w:val="18"/>
      <w:szCs w:val="18"/>
    </w:rPr>
  </w:style>
  <w:style w:type="paragraph" w:styleId="7">
    <w:name w:val="Document Map"/>
    <w:basedOn w:val="1"/>
    <w:link w:val="44"/>
    <w:semiHidden/>
    <w:unhideWhenUsed/>
    <w:qFormat/>
    <w:uiPriority w:val="99"/>
    <w:rPr>
      <w:rFonts w:ascii="宋体" w:eastAsia="宋体"/>
      <w:sz w:val="18"/>
      <w:szCs w:val="18"/>
    </w:rPr>
  </w:style>
  <w:style w:type="paragraph" w:styleId="8">
    <w:name w:val="annotation text"/>
    <w:basedOn w:val="1"/>
    <w:link w:val="45"/>
    <w:semiHidden/>
    <w:unhideWhenUsed/>
    <w:qFormat/>
    <w:uiPriority w:val="99"/>
    <w:pPr>
      <w:jc w:val="left"/>
    </w:pPr>
  </w:style>
  <w:style w:type="paragraph" w:styleId="9">
    <w:name w:val="Body Text 3"/>
    <w:basedOn w:val="1"/>
    <w:link w:val="41"/>
    <w:unhideWhenUsed/>
    <w:qFormat/>
    <w:uiPriority w:val="99"/>
    <w:pPr>
      <w:spacing w:after="120"/>
    </w:pPr>
    <w:rPr>
      <w:sz w:val="16"/>
      <w:szCs w:val="16"/>
    </w:rPr>
  </w:style>
  <w:style w:type="paragraph" w:styleId="10">
    <w:name w:val="Body Text"/>
    <w:basedOn w:val="1"/>
    <w:next w:val="11"/>
    <w:qFormat/>
    <w:uiPriority w:val="0"/>
    <w:pPr>
      <w:spacing w:after="120"/>
    </w:pPr>
  </w:style>
  <w:style w:type="paragraph" w:styleId="11">
    <w:name w:val="Title"/>
    <w:basedOn w:val="1"/>
    <w:next w:val="1"/>
    <w:qFormat/>
    <w:uiPriority w:val="0"/>
    <w:pPr>
      <w:spacing w:before="240" w:after="60"/>
      <w:jc w:val="center"/>
      <w:outlineLvl w:val="0"/>
    </w:pPr>
    <w:rPr>
      <w:rFonts w:ascii="Arial" w:hAnsi="Arial"/>
      <w:b/>
      <w:sz w:val="32"/>
    </w:rPr>
  </w:style>
  <w:style w:type="paragraph" w:styleId="12">
    <w:name w:val="toc 3"/>
    <w:basedOn w:val="1"/>
    <w:next w:val="1"/>
    <w:unhideWhenUsed/>
    <w:qFormat/>
    <w:uiPriority w:val="39"/>
    <w:pPr>
      <w:ind w:left="840" w:leftChars="400"/>
    </w:pPr>
  </w:style>
  <w:style w:type="paragraph" w:styleId="13">
    <w:name w:val="Date"/>
    <w:basedOn w:val="1"/>
    <w:next w:val="1"/>
    <w:link w:val="30"/>
    <w:semiHidden/>
    <w:unhideWhenUsed/>
    <w:qFormat/>
    <w:uiPriority w:val="99"/>
    <w:pPr>
      <w:ind w:left="100" w:leftChars="2500"/>
    </w:p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296"/>
      </w:tabs>
    </w:pPr>
    <w:rPr>
      <w:rFonts w:ascii="华文中宋" w:hAnsi="华文中宋" w:eastAsia="华文中宋" w:cs="Times New Roman"/>
      <w:b/>
      <w:sz w:val="32"/>
      <w:szCs w:val="32"/>
    </w:rPr>
  </w:style>
  <w:style w:type="paragraph" w:styleId="17">
    <w:name w:val="footnote text"/>
    <w:basedOn w:val="1"/>
    <w:semiHidden/>
    <w:unhideWhenUsed/>
    <w:qFormat/>
    <w:uiPriority w:val="99"/>
    <w:pPr>
      <w:snapToGrid w:val="0"/>
      <w:jc w:val="left"/>
    </w:pPr>
    <w:rPr>
      <w:sz w:val="18"/>
      <w:szCs w:val="18"/>
    </w:rPr>
  </w:style>
  <w:style w:type="paragraph" w:styleId="18">
    <w:name w:val="toc 2"/>
    <w:basedOn w:val="1"/>
    <w:next w:val="1"/>
    <w:unhideWhenUsed/>
    <w:qFormat/>
    <w:uiPriority w:val="39"/>
    <w:pPr>
      <w:ind w:left="420" w:leftChars="200"/>
    </w:pPr>
    <w:rPr>
      <w:rFonts w:ascii="Times New Roman" w:hAnsi="Times New Roman" w:eastAsia="黑体"/>
      <w:b/>
      <w:sz w:val="28"/>
      <w:szCs w:val="28"/>
    </w:rPr>
  </w:style>
  <w:style w:type="paragraph" w:styleId="19">
    <w:name w:val="Normal (Web)"/>
    <w:basedOn w:val="1"/>
    <w:qFormat/>
    <w:uiPriority w:val="0"/>
    <w:pPr>
      <w:spacing w:before="100" w:beforeAutospacing="1" w:after="100" w:afterAutospacing="1"/>
      <w:jc w:val="left"/>
    </w:pPr>
    <w:rPr>
      <w:rFonts w:cs="Times New Roman"/>
      <w:kern w:val="0"/>
      <w:sz w:val="24"/>
    </w:rPr>
  </w:style>
  <w:style w:type="paragraph" w:styleId="20">
    <w:name w:val="annotation subject"/>
    <w:basedOn w:val="8"/>
    <w:next w:val="8"/>
    <w:link w:val="46"/>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99"/>
    <w:rPr>
      <w:sz w:val="21"/>
      <w:szCs w:val="21"/>
    </w:rPr>
  </w:style>
  <w:style w:type="character" w:styleId="27">
    <w:name w:val="footnote reference"/>
    <w:basedOn w:val="23"/>
    <w:semiHidden/>
    <w:unhideWhenUsed/>
    <w:qFormat/>
    <w:uiPriority w:val="99"/>
    <w:rPr>
      <w:vertAlign w:val="superscript"/>
    </w:rPr>
  </w:style>
  <w:style w:type="character" w:customStyle="1" w:styleId="28">
    <w:name w:val="标题 1 Char"/>
    <w:basedOn w:val="23"/>
    <w:link w:val="3"/>
    <w:qFormat/>
    <w:uiPriority w:val="9"/>
    <w:rPr>
      <w:rFonts w:ascii="Times New Roman" w:hAnsi="Times New Roman" w:eastAsia="宋体" w:cs="Times New Roman"/>
      <w:b/>
      <w:kern w:val="44"/>
      <w:sz w:val="44"/>
      <w:szCs w:val="24"/>
    </w:rPr>
  </w:style>
  <w:style w:type="character" w:customStyle="1" w:styleId="29">
    <w:name w:val="标题 2 Char"/>
    <w:basedOn w:val="23"/>
    <w:link w:val="4"/>
    <w:semiHidden/>
    <w:qFormat/>
    <w:uiPriority w:val="9"/>
    <w:rPr>
      <w:rFonts w:asciiTheme="majorHAnsi" w:hAnsiTheme="majorHAnsi" w:eastAsiaTheme="majorEastAsia" w:cstheme="majorBidi"/>
      <w:b/>
      <w:bCs/>
      <w:sz w:val="32"/>
      <w:szCs w:val="32"/>
    </w:rPr>
  </w:style>
  <w:style w:type="character" w:customStyle="1" w:styleId="30">
    <w:name w:val="日期 Char"/>
    <w:basedOn w:val="23"/>
    <w:link w:val="13"/>
    <w:semiHidden/>
    <w:qFormat/>
    <w:uiPriority w:val="99"/>
  </w:style>
  <w:style w:type="character" w:customStyle="1" w:styleId="31">
    <w:name w:val="页眉 Char"/>
    <w:basedOn w:val="23"/>
    <w:link w:val="15"/>
    <w:qFormat/>
    <w:uiPriority w:val="99"/>
    <w:rPr>
      <w:sz w:val="18"/>
      <w:szCs w:val="18"/>
    </w:rPr>
  </w:style>
  <w:style w:type="character" w:customStyle="1" w:styleId="32">
    <w:name w:val="页脚 Char"/>
    <w:basedOn w:val="23"/>
    <w:link w:val="14"/>
    <w:qFormat/>
    <w:uiPriority w:val="99"/>
    <w:rPr>
      <w:sz w:val="18"/>
      <w:szCs w:val="18"/>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TOC 标题1"/>
    <w:basedOn w:val="3"/>
    <w:next w:val="1"/>
    <w:unhideWhenUsed/>
    <w:qFormat/>
    <w:uiPriority w:val="39"/>
    <w:pPr>
      <w:widowControl/>
      <w:spacing w:before="480" w:line="276" w:lineRule="auto"/>
      <w:jc w:val="left"/>
      <w:outlineLvl w:val="9"/>
    </w:pPr>
    <w:rPr>
      <w:rFonts w:asciiTheme="majorHAnsi" w:hAnsiTheme="majorHAnsi" w:eastAsiaTheme="majorEastAsia" w:cstheme="majorBidi"/>
      <w:bCs/>
      <w:color w:val="2E75B6" w:themeColor="accent1" w:themeShade="BF"/>
      <w:kern w:val="0"/>
      <w:szCs w:val="28"/>
    </w:rPr>
  </w:style>
  <w:style w:type="paragraph" w:styleId="36">
    <w:name w:val="List Paragraph"/>
    <w:basedOn w:val="1"/>
    <w:qFormat/>
    <w:uiPriority w:val="99"/>
    <w:pPr>
      <w:ind w:firstLine="420" w:firstLineChars="200"/>
    </w:pPr>
  </w:style>
  <w:style w:type="character" w:customStyle="1" w:styleId="37">
    <w:name w:val="font31"/>
    <w:basedOn w:val="23"/>
    <w:qFormat/>
    <w:uiPriority w:val="0"/>
    <w:rPr>
      <w:rFonts w:hint="default" w:ascii="Times New Roman" w:hAnsi="Times New Roman" w:cs="Times New Roman"/>
      <w:b/>
      <w:bCs/>
      <w:color w:val="000000"/>
      <w:sz w:val="24"/>
      <w:szCs w:val="24"/>
      <w:u w:val="none"/>
    </w:rPr>
  </w:style>
  <w:style w:type="character" w:customStyle="1" w:styleId="38">
    <w:name w:val="font21"/>
    <w:basedOn w:val="23"/>
    <w:qFormat/>
    <w:uiPriority w:val="0"/>
    <w:rPr>
      <w:rFonts w:hint="eastAsia" w:ascii="楷体" w:hAnsi="楷体" w:eastAsia="楷体" w:cs="楷体"/>
      <w:b/>
      <w:bCs/>
      <w:color w:val="000000"/>
      <w:sz w:val="24"/>
      <w:szCs w:val="24"/>
      <w:u w:val="none"/>
    </w:rPr>
  </w:style>
  <w:style w:type="character" w:customStyle="1" w:styleId="39">
    <w:name w:val="font41"/>
    <w:basedOn w:val="23"/>
    <w:qFormat/>
    <w:uiPriority w:val="0"/>
    <w:rPr>
      <w:rFonts w:hint="eastAsia" w:ascii="楷体" w:hAnsi="楷体" w:eastAsia="楷体" w:cs="楷体"/>
      <w:b/>
      <w:bCs/>
      <w:color w:val="C00000"/>
      <w:sz w:val="24"/>
      <w:szCs w:val="24"/>
      <w:u w:val="none"/>
    </w:rPr>
  </w:style>
  <w:style w:type="table" w:customStyle="1" w:styleId="40">
    <w:name w:val="网格型1"/>
    <w:basedOn w:val="2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正文文本 3 Char"/>
    <w:basedOn w:val="23"/>
    <w:link w:val="9"/>
    <w:qFormat/>
    <w:uiPriority w:val="99"/>
    <w:rPr>
      <w:rFonts w:asciiTheme="minorHAnsi" w:hAnsiTheme="minorHAnsi" w:eastAsiaTheme="minorEastAsia" w:cstheme="minorBidi"/>
      <w:kern w:val="2"/>
      <w:sz w:val="16"/>
      <w:szCs w:val="16"/>
    </w:rPr>
  </w:style>
  <w:style w:type="character" w:customStyle="1" w:styleId="42">
    <w:name w:val="批注框文本 Char"/>
    <w:basedOn w:val="23"/>
    <w:link w:val="6"/>
    <w:qFormat/>
    <w:uiPriority w:val="0"/>
    <w:rPr>
      <w:rFonts w:asciiTheme="minorHAnsi" w:hAnsiTheme="minorHAnsi" w:eastAsiaTheme="minorEastAsia" w:cstheme="minorBidi"/>
      <w:kern w:val="2"/>
      <w:sz w:val="18"/>
      <w:szCs w:val="18"/>
    </w:rPr>
  </w:style>
  <w:style w:type="table" w:customStyle="1" w:styleId="43">
    <w:name w:val="网格型2"/>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4">
    <w:name w:val="文档结构图 Char"/>
    <w:basedOn w:val="23"/>
    <w:link w:val="7"/>
    <w:semiHidden/>
    <w:qFormat/>
    <w:uiPriority w:val="99"/>
    <w:rPr>
      <w:rFonts w:ascii="宋体" w:hAnsiTheme="minorHAnsi" w:cstheme="minorBidi"/>
      <w:kern w:val="2"/>
      <w:sz w:val="18"/>
      <w:szCs w:val="18"/>
    </w:rPr>
  </w:style>
  <w:style w:type="character" w:customStyle="1" w:styleId="45">
    <w:name w:val="批注文字 Char"/>
    <w:basedOn w:val="23"/>
    <w:link w:val="8"/>
    <w:semiHidden/>
    <w:qFormat/>
    <w:uiPriority w:val="99"/>
    <w:rPr>
      <w:rFonts w:asciiTheme="minorHAnsi" w:hAnsiTheme="minorHAnsi" w:eastAsiaTheme="minorEastAsia" w:cstheme="minorBidi"/>
      <w:kern w:val="2"/>
      <w:sz w:val="21"/>
      <w:szCs w:val="22"/>
    </w:rPr>
  </w:style>
  <w:style w:type="character" w:customStyle="1" w:styleId="46">
    <w:name w:val="批注主题 Char"/>
    <w:basedOn w:val="45"/>
    <w:link w:val="20"/>
    <w:semiHidden/>
    <w:qFormat/>
    <w:uiPriority w:val="99"/>
    <w:rPr>
      <w:rFonts w:asciiTheme="minorHAnsi" w:hAnsiTheme="minorHAnsi" w:eastAsiaTheme="minorEastAsia" w:cstheme="minorBidi"/>
      <w:b/>
      <w:bCs/>
      <w:kern w:val="2"/>
      <w:sz w:val="21"/>
      <w:szCs w:val="22"/>
    </w:rPr>
  </w:style>
  <w:style w:type="paragraph" w:customStyle="1" w:styleId="4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153</Pages>
  <Words>80738</Words>
  <Characters>82143</Characters>
  <Lines>643</Lines>
  <Paragraphs>181</Paragraphs>
  <TotalTime>156</TotalTime>
  <ScaleCrop>false</ScaleCrop>
  <LinksUpToDate>false</LinksUpToDate>
  <CharactersWithSpaces>82556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2023-09-09T09:27:00Z</dcterms:created>
  <dc:creator>zz888@163.com</dc:creator>
  <cp:lastModifiedBy>uos</cp:lastModifiedBy>
  <cp:lastPrinted>2023-04-22T22:13:00Z</cp:lastPrinted>
  <dcterms:modified xsi:type="dcterms:W3CDTF">2023-11-01T10:46:44Z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D281F80E32004B0EB2F37A1BF99B3AEC</vt:lpwstr>
  </property>
</Properties>
</file>